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9" w:rsidRDefault="00872299">
      <w:pPr>
        <w:jc w:val="center"/>
        <w:rPr>
          <w:b/>
          <w:smallCaps/>
          <w:sz w:val="32"/>
          <w:szCs w:val="32"/>
        </w:rPr>
      </w:pPr>
    </w:p>
    <w:p w:rsidR="00872299" w:rsidRDefault="00DE4C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Faculty of Agricultural Technology, </w:t>
      </w:r>
      <w:proofErr w:type="spellStart"/>
      <w:r>
        <w:rPr>
          <w:sz w:val="18"/>
          <w:szCs w:val="18"/>
        </w:rPr>
        <w:t>Universitas</w:t>
      </w:r>
      <w:proofErr w:type="spellEnd"/>
      <w:r>
        <w:rPr>
          <w:sz w:val="18"/>
          <w:szCs w:val="18"/>
        </w:rPr>
        <w:t xml:space="preserve"> Gadjah </w:t>
      </w:r>
      <w:proofErr w:type="spellStart"/>
      <w:r>
        <w:rPr>
          <w:sz w:val="18"/>
          <w:szCs w:val="18"/>
        </w:rPr>
        <w:t>Mada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381250" cy="9429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138" y="3313275"/>
                          <a:ext cx="2371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2299" w:rsidRDefault="00DE4C7E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B050"/>
                                <w:sz w:val="72"/>
                              </w:rPr>
                              <w:t>IFNP</w:t>
                            </w:r>
                          </w:p>
                          <w:p w:rsidR="00872299" w:rsidRDefault="00DE4C7E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>Indonesian Food and Nutrition Progress</w:t>
                            </w:r>
                          </w:p>
                          <w:p w:rsidR="00872299" w:rsidRDefault="00872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8pt;margin-top:0;width:187.5pt;height:7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72299" w:rsidRDefault="00DE4C7E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B050"/>
                          <w:sz w:val="72"/>
                        </w:rPr>
                        <w:t>IFNP</w:t>
                      </w:r>
                    </w:p>
                    <w:p w:rsidR="00872299" w:rsidRDefault="00DE4C7E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</w:rPr>
                        <w:t>Indonesian Food and Nutrition Progress</w:t>
                      </w:r>
                    </w:p>
                    <w:p w:rsidR="00872299" w:rsidRDefault="00872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72299" w:rsidRDefault="00DE4C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Jl. Flora, </w:t>
      </w:r>
      <w:proofErr w:type="spellStart"/>
      <w:r>
        <w:rPr>
          <w:sz w:val="18"/>
          <w:szCs w:val="18"/>
        </w:rPr>
        <w:t>Bulaksumur</w:t>
      </w:r>
      <w:proofErr w:type="spellEnd"/>
      <w:r>
        <w:rPr>
          <w:sz w:val="18"/>
          <w:szCs w:val="18"/>
        </w:rPr>
        <w:t>, Yogyakarta 55281</w:t>
      </w:r>
    </w:p>
    <w:p w:rsidR="00872299" w:rsidRDefault="00DE4C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http://journal.ugm.ac.id/ifnp </w:t>
      </w:r>
    </w:p>
    <w:p w:rsidR="00872299" w:rsidRDefault="00872299">
      <w:pPr>
        <w:jc w:val="center"/>
        <w:rPr>
          <w:b/>
          <w:smallCaps/>
          <w:sz w:val="32"/>
          <w:szCs w:val="32"/>
        </w:rPr>
      </w:pPr>
    </w:p>
    <w:p w:rsidR="00872299" w:rsidRDefault="00872299">
      <w:pPr>
        <w:jc w:val="center"/>
        <w:rPr>
          <w:b/>
          <w:smallCaps/>
          <w:sz w:val="32"/>
          <w:szCs w:val="32"/>
        </w:rPr>
      </w:pPr>
    </w:p>
    <w:p w:rsidR="00872299" w:rsidRDefault="00872299">
      <w:pPr>
        <w:jc w:val="center"/>
        <w:rPr>
          <w:b/>
          <w:smallCaps/>
          <w:sz w:val="32"/>
          <w:szCs w:val="32"/>
        </w:rPr>
      </w:pPr>
    </w:p>
    <w:p w:rsidR="00872299" w:rsidRDefault="00872299">
      <w:pPr>
        <w:jc w:val="center"/>
        <w:rPr>
          <w:b/>
          <w:smallCaps/>
          <w:sz w:val="32"/>
          <w:szCs w:val="32"/>
        </w:rPr>
      </w:pPr>
    </w:p>
    <w:p w:rsidR="00872299" w:rsidRDefault="00DE4C7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STATEMENT OF ORIGINALITY</w:t>
      </w:r>
    </w:p>
    <w:p w:rsidR="00872299" w:rsidRDefault="00DE4C7E">
      <w:pPr>
        <w:jc w:val="center"/>
        <w:rPr>
          <w:b/>
          <w:smallCaps/>
        </w:rPr>
      </w:pPr>
      <w:r>
        <w:rPr>
          <w:b/>
          <w:smallCaps/>
        </w:rPr>
        <w:t>SUBMITTED TO THE</w:t>
      </w:r>
    </w:p>
    <w:p w:rsidR="00872299" w:rsidRDefault="00DE4C7E">
      <w:pPr>
        <w:jc w:val="center"/>
        <w:rPr>
          <w:b/>
          <w:smallCaps/>
        </w:rPr>
      </w:pPr>
      <w:r>
        <w:rPr>
          <w:b/>
          <w:smallCaps/>
        </w:rPr>
        <w:t>INDONESIAN FOOD AND NUTRITION PROGRESS</w:t>
      </w:r>
    </w:p>
    <w:p w:rsidR="00872299" w:rsidRDefault="00872299">
      <w:pPr>
        <w:jc w:val="center"/>
        <w:rPr>
          <w:b/>
          <w:smallCaps/>
        </w:rPr>
      </w:pPr>
    </w:p>
    <w:p w:rsidR="00872299" w:rsidRDefault="00872299">
      <w:pPr>
        <w:jc w:val="center"/>
        <w:rPr>
          <w:b/>
          <w:smallCaps/>
        </w:rPr>
      </w:pPr>
    </w:p>
    <w:p w:rsidR="00872299" w:rsidRDefault="00872299">
      <w:pPr>
        <w:rPr>
          <w:b/>
          <w:smallCaps/>
        </w:rPr>
      </w:pPr>
    </w:p>
    <w:p w:rsidR="004A4112" w:rsidRPr="004A4112" w:rsidRDefault="00DE4C7E" w:rsidP="004A4112">
      <w:pPr>
        <w:spacing w:line="360" w:lineRule="auto"/>
      </w:pPr>
      <w:r>
        <w:t>Title of the manuscript</w:t>
      </w:r>
      <w:r w:rsidR="004A4112">
        <w:rPr>
          <w:b/>
        </w:rPr>
        <w:t xml:space="preserve">: </w:t>
      </w:r>
      <w:r w:rsidR="004A4112" w:rsidRPr="004A4112">
        <w:t>Characterization of Fish Skin Hydrolysates Exhibiting Dipeptidyl Peptidase IV Inhibitory Activity</w:t>
      </w:r>
    </w:p>
    <w:p w:rsidR="00872299" w:rsidRPr="004A4112" w:rsidRDefault="00872299">
      <w:pPr>
        <w:spacing w:line="360" w:lineRule="auto"/>
        <w:rPr>
          <w:color w:val="FF0000"/>
        </w:rPr>
      </w:pPr>
    </w:p>
    <w:p w:rsidR="004A4112" w:rsidRPr="008A2244" w:rsidRDefault="00DE4C7E" w:rsidP="004A4112">
      <w:pPr>
        <w:spacing w:line="360" w:lineRule="auto"/>
      </w:pPr>
      <w:r>
        <w:t>Authors</w:t>
      </w:r>
      <w:r w:rsidR="004A4112">
        <w:t xml:space="preserve">: </w:t>
      </w:r>
      <w:proofErr w:type="spellStart"/>
      <w:r w:rsidR="004A4112" w:rsidRPr="008A2244">
        <w:t>Honoka</w:t>
      </w:r>
      <w:proofErr w:type="spellEnd"/>
      <w:r w:rsidR="004A4112" w:rsidRPr="008A2244">
        <w:t xml:space="preserve"> Miyamoto, Erwina Safitri, Takeshi Nagai, </w:t>
      </w:r>
      <w:proofErr w:type="spellStart"/>
      <w:r w:rsidR="004A4112" w:rsidRPr="008A2244">
        <w:t>Masataka</w:t>
      </w:r>
      <w:proofErr w:type="spellEnd"/>
      <w:r w:rsidR="004A4112" w:rsidRPr="008A2244">
        <w:t xml:space="preserve"> Saito</w:t>
      </w:r>
    </w:p>
    <w:p w:rsidR="00872299" w:rsidRPr="004A4112" w:rsidRDefault="00872299">
      <w:pPr>
        <w:spacing w:line="360" w:lineRule="auto"/>
      </w:pPr>
    </w:p>
    <w:p w:rsidR="00872299" w:rsidRDefault="00DE4C7E">
      <w:pPr>
        <w:spacing w:line="360" w:lineRule="auto"/>
        <w:jc w:val="both"/>
      </w:pPr>
      <w:r>
        <w:t>As the corresponding author I certify that this manuscript is original and its publication does not infringe any copyright.</w:t>
      </w:r>
    </w:p>
    <w:p w:rsidR="00872299" w:rsidRDefault="00DE4C7E">
      <w:pPr>
        <w:spacing w:line="360" w:lineRule="auto"/>
        <w:jc w:val="both"/>
      </w:pPr>
      <w:r>
        <w:t>As the correspond</w:t>
      </w:r>
      <w:r>
        <w:t xml:space="preserve">ing author I declare that the manuscript has not been previously published, in whole or in part in any other journal or scientific publishing company. </w:t>
      </w:r>
      <w:proofErr w:type="gramStart"/>
      <w:r>
        <w:t>Also</w:t>
      </w:r>
      <w:proofErr w:type="gramEnd"/>
      <w:r>
        <w:t xml:space="preserve"> the manuscript does not participate in any other publishing process.</w:t>
      </w:r>
    </w:p>
    <w:p w:rsidR="00872299" w:rsidRDefault="00DE4C7E">
      <w:pPr>
        <w:spacing w:line="360" w:lineRule="auto"/>
        <w:jc w:val="both"/>
      </w:pPr>
      <w:r>
        <w:t>As the corresponding author I declare that all persons listed hereafter were committed in the creation of the paper and were informed about their participation.</w:t>
      </w:r>
    </w:p>
    <w:p w:rsidR="00872299" w:rsidRDefault="00872299">
      <w:pPr>
        <w:spacing w:line="360" w:lineRule="auto"/>
      </w:pPr>
    </w:p>
    <w:p w:rsidR="00872299" w:rsidRDefault="00872299">
      <w:pPr>
        <w:spacing w:line="360" w:lineRule="auto"/>
      </w:pPr>
    </w:p>
    <w:p w:rsidR="00872299" w:rsidRDefault="00872299"/>
    <w:p w:rsidR="00872299" w:rsidRDefault="00872299"/>
    <w:p w:rsidR="00872299" w:rsidRDefault="00DE4C7E">
      <w:r>
        <w:tab/>
      </w:r>
      <w:r>
        <w:tab/>
      </w:r>
      <w:r>
        <w:tab/>
      </w:r>
      <w:r>
        <w:tab/>
      </w:r>
      <w:r>
        <w:tab/>
      </w:r>
      <w:r>
        <w:tab/>
      </w:r>
      <w:r w:rsidR="004A4112">
        <w:t>Japan, August 31, 2023</w:t>
      </w:r>
    </w:p>
    <w:p w:rsidR="00872299" w:rsidRDefault="00872299"/>
    <w:p w:rsidR="00872299" w:rsidRDefault="00872299"/>
    <w:p w:rsidR="00872299" w:rsidRDefault="00872299"/>
    <w:p w:rsidR="00872299" w:rsidRDefault="00872299"/>
    <w:p w:rsidR="00872299" w:rsidRDefault="00872299">
      <w:pPr>
        <w:rPr>
          <w:rFonts w:hint="eastAsia"/>
        </w:rPr>
      </w:pPr>
    </w:p>
    <w:p w:rsidR="00872299" w:rsidRDefault="004A4112" w:rsidP="004A4112">
      <w:pPr>
        <w:ind w:left="3600" w:firstLineChars="400" w:firstLine="960"/>
      </w:pPr>
      <w:bookmarkStart w:id="0" w:name="_GoBack"/>
      <w:bookmarkEnd w:id="0"/>
      <w:proofErr w:type="spellStart"/>
      <w:r>
        <w:t>Masataka</w:t>
      </w:r>
      <w:proofErr w:type="spellEnd"/>
      <w:r>
        <w:t xml:space="preserve"> Saito</w:t>
      </w:r>
    </w:p>
    <w:p w:rsidR="00872299" w:rsidRDefault="00872299"/>
    <w:p w:rsidR="00872299" w:rsidRDefault="00872299"/>
    <w:p w:rsidR="00872299" w:rsidRDefault="00872299"/>
    <w:p w:rsidR="00872299" w:rsidRDefault="00872299"/>
    <w:p w:rsidR="00872299" w:rsidRDefault="00DE4C7E">
      <w:pPr>
        <w:rPr>
          <w:i/>
        </w:rPr>
      </w:pPr>
      <w:proofErr w:type="gramStart"/>
      <w:r>
        <w:rPr>
          <w:i/>
          <w:vertAlign w:val="superscript"/>
        </w:rPr>
        <w:t>*)</w:t>
      </w:r>
      <w:r>
        <w:rPr>
          <w:i/>
        </w:rPr>
        <w:t>This</w:t>
      </w:r>
      <w:proofErr w:type="gramEnd"/>
      <w:r>
        <w:rPr>
          <w:i/>
        </w:rPr>
        <w:t xml:space="preserve"> statement must b</w:t>
      </w:r>
      <w:r>
        <w:rPr>
          <w:i/>
        </w:rPr>
        <w:t>e upload for supplementary files while submitting your manuscript</w:t>
      </w:r>
    </w:p>
    <w:p w:rsidR="00872299" w:rsidRDefault="00DE4C7E">
      <w:bookmarkStart w:id="1" w:name="_gjdgxs" w:colFirst="0" w:colLast="0"/>
      <w:bookmarkEnd w:id="1"/>
      <w:r>
        <w:rPr>
          <w:i/>
        </w:rPr>
        <w:t xml:space="preserve">or sent back to jifnp@ugm.ac.id email </w:t>
      </w:r>
    </w:p>
    <w:p w:rsidR="00872299" w:rsidRDefault="00872299"/>
    <w:sectPr w:rsidR="00872299">
      <w:pgSz w:w="11906" w:h="16838"/>
      <w:pgMar w:top="567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99"/>
    <w:rsid w:val="004A4112"/>
    <w:rsid w:val="008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36640"/>
  <w15:docId w15:val="{FEB43AEE-03D8-40FB-B05B-8D324E89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2201006 Safitri　Erwina</dc:creator>
  <cp:lastModifiedBy>2201006 Safitri　Erwina</cp:lastModifiedBy>
  <cp:revision>2</cp:revision>
  <dcterms:created xsi:type="dcterms:W3CDTF">2023-08-31T07:23:00Z</dcterms:created>
  <dcterms:modified xsi:type="dcterms:W3CDTF">2023-08-31T07:23:00Z</dcterms:modified>
</cp:coreProperties>
</file>