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47D" w:rsidRPr="00F0247D" w:rsidRDefault="00F0247D" w:rsidP="00F0247D">
      <w:pPr>
        <w:jc w:val="center"/>
        <w:rPr>
          <w:rFonts w:ascii="Arial" w:hAnsi="Arial" w:cs="Arial"/>
          <w:b/>
          <w:lang w:val="en-US"/>
        </w:rPr>
      </w:pPr>
      <w:bookmarkStart w:id="0" w:name="englsih"/>
      <w:r w:rsidRPr="00F0247D">
        <w:rPr>
          <w:rFonts w:ascii="Arial" w:hAnsi="Arial" w:cs="Arial"/>
          <w:b/>
          <w:lang w:val="en-US"/>
        </w:rPr>
        <w:t xml:space="preserve">INFLUENCE OF HEPARIN AS GRAFTER ON PERMEATION STUDY OF BLEND MEMBRANES CITRIC ACID CROSSLINKED CHITOSAN/POLYETHYLENE GLYCOL-POLY VINYL ALCOHOL (PVA-PEG) </w:t>
      </w:r>
    </w:p>
    <w:bookmarkEnd w:id="0"/>
    <w:p w:rsidR="001E0818" w:rsidRDefault="001E0818" w:rsidP="00533161">
      <w:pPr>
        <w:spacing w:line="360" w:lineRule="auto"/>
        <w:jc w:val="center"/>
        <w:rPr>
          <w:rFonts w:ascii="Arial" w:hAnsi="Arial" w:cs="Arial"/>
          <w:b/>
          <w:bCs/>
          <w:sz w:val="22"/>
        </w:rPr>
      </w:pPr>
    </w:p>
    <w:p w:rsidR="00B96D53" w:rsidRPr="00DE4BCB" w:rsidRDefault="00F0247D" w:rsidP="00533161">
      <w:pPr>
        <w:pStyle w:val="Heading5"/>
        <w:spacing w:line="360" w:lineRule="auto"/>
        <w:rPr>
          <w:bCs w:val="0"/>
          <w:szCs w:val="22"/>
          <w:vertAlign w:val="superscript"/>
        </w:rPr>
      </w:pPr>
      <w:proofErr w:type="spellStart"/>
      <w:r>
        <w:rPr>
          <w:szCs w:val="22"/>
        </w:rPr>
        <w:t>Lusiana</w:t>
      </w:r>
      <w:proofErr w:type="spellEnd"/>
      <w:r>
        <w:rPr>
          <w:szCs w:val="22"/>
        </w:rPr>
        <w:t xml:space="preserve">, </w:t>
      </w:r>
      <w:proofErr w:type="spellStart"/>
      <w:r>
        <w:rPr>
          <w:szCs w:val="22"/>
        </w:rPr>
        <w:t>R.A.</w:t>
      </w:r>
      <w:r w:rsidR="00B96D53" w:rsidRPr="00DE4BCB">
        <w:rPr>
          <w:szCs w:val="22"/>
          <w:vertAlign w:val="superscript"/>
        </w:rPr>
        <w:t>a</w:t>
      </w:r>
      <w:proofErr w:type="spellEnd"/>
      <w:r w:rsidR="00B96D53" w:rsidRPr="00DE4BCB">
        <w:rPr>
          <w:szCs w:val="22"/>
          <w:vertAlign w:val="superscript"/>
        </w:rPr>
        <w:t>,</w:t>
      </w:r>
      <w:r>
        <w:rPr>
          <w:szCs w:val="22"/>
        </w:rPr>
        <w:t xml:space="preserve">*, </w:t>
      </w:r>
      <w:proofErr w:type="spellStart"/>
      <w:r>
        <w:rPr>
          <w:szCs w:val="22"/>
        </w:rPr>
        <w:t>Pambudi</w:t>
      </w:r>
      <w:proofErr w:type="gramStart"/>
      <w:r>
        <w:rPr>
          <w:szCs w:val="22"/>
        </w:rPr>
        <w:t>,G.A.</w:t>
      </w:r>
      <w:r w:rsidRPr="00F0247D">
        <w:rPr>
          <w:szCs w:val="22"/>
          <w:vertAlign w:val="superscript"/>
        </w:rPr>
        <w:t>a</w:t>
      </w:r>
      <w:proofErr w:type="spellEnd"/>
      <w:proofErr w:type="gramEnd"/>
      <w:r w:rsidRPr="00F0247D">
        <w:rPr>
          <w:szCs w:val="22"/>
        </w:rPr>
        <w:t>, Sari</w:t>
      </w:r>
      <w:r>
        <w:rPr>
          <w:szCs w:val="22"/>
        </w:rPr>
        <w:t xml:space="preserve">, </w:t>
      </w:r>
      <w:proofErr w:type="spellStart"/>
      <w:r>
        <w:rPr>
          <w:szCs w:val="22"/>
        </w:rPr>
        <w:t>F.N.</w:t>
      </w:r>
      <w:r w:rsidRPr="00F0247D">
        <w:rPr>
          <w:szCs w:val="22"/>
          <w:vertAlign w:val="superscript"/>
        </w:rPr>
        <w:t>a</w:t>
      </w:r>
      <w:proofErr w:type="spellEnd"/>
      <w:r w:rsidRPr="00F0247D">
        <w:rPr>
          <w:szCs w:val="22"/>
        </w:rPr>
        <w:t xml:space="preserve">, </w:t>
      </w:r>
      <w:proofErr w:type="spellStart"/>
      <w:r>
        <w:rPr>
          <w:szCs w:val="22"/>
        </w:rPr>
        <w:t>Widodo</w:t>
      </w:r>
      <w:proofErr w:type="spellEnd"/>
      <w:r>
        <w:rPr>
          <w:szCs w:val="22"/>
        </w:rPr>
        <w:t xml:space="preserve">, </w:t>
      </w:r>
      <w:proofErr w:type="spellStart"/>
      <w:r>
        <w:rPr>
          <w:szCs w:val="22"/>
        </w:rPr>
        <w:t>D.S.,</w:t>
      </w:r>
      <w:r w:rsidRPr="00F0247D">
        <w:rPr>
          <w:szCs w:val="22"/>
          <w:vertAlign w:val="superscript"/>
        </w:rPr>
        <w:t>a</w:t>
      </w:r>
      <w:proofErr w:type="spellEnd"/>
      <w:r w:rsidRPr="00F0247D">
        <w:rPr>
          <w:szCs w:val="22"/>
        </w:rPr>
        <w:t xml:space="preserve">, </w:t>
      </w:r>
      <w:proofErr w:type="spellStart"/>
      <w:r w:rsidRPr="00F0247D">
        <w:rPr>
          <w:szCs w:val="22"/>
        </w:rPr>
        <w:t>Khabibi</w:t>
      </w:r>
      <w:proofErr w:type="spellEnd"/>
      <w:r>
        <w:rPr>
          <w:szCs w:val="22"/>
        </w:rPr>
        <w:t xml:space="preserve">. </w:t>
      </w:r>
      <w:proofErr w:type="spellStart"/>
      <w:r>
        <w:rPr>
          <w:szCs w:val="22"/>
        </w:rPr>
        <w:t>K.</w:t>
      </w:r>
      <w:r w:rsidRPr="00F0247D">
        <w:rPr>
          <w:szCs w:val="22"/>
          <w:vertAlign w:val="superscript"/>
        </w:rPr>
        <w:t>a</w:t>
      </w:r>
      <w:proofErr w:type="spellEnd"/>
      <w:r>
        <w:rPr>
          <w:szCs w:val="22"/>
        </w:rPr>
        <w:t>, and</w:t>
      </w:r>
      <w:r w:rsidRPr="00F0247D">
        <w:rPr>
          <w:szCs w:val="22"/>
        </w:rPr>
        <w:t xml:space="preserve"> </w:t>
      </w:r>
      <w:proofErr w:type="spellStart"/>
      <w:r w:rsidRPr="00F0247D">
        <w:rPr>
          <w:szCs w:val="22"/>
        </w:rPr>
        <w:t>Isdadiyanto</w:t>
      </w:r>
      <w:proofErr w:type="spellEnd"/>
      <w:r>
        <w:rPr>
          <w:szCs w:val="22"/>
        </w:rPr>
        <w:t xml:space="preserve">, </w:t>
      </w:r>
      <w:proofErr w:type="spellStart"/>
      <w:r>
        <w:rPr>
          <w:szCs w:val="22"/>
        </w:rPr>
        <w:t>S.</w:t>
      </w:r>
      <w:proofErr w:type="gramStart"/>
      <w:r>
        <w:rPr>
          <w:szCs w:val="22"/>
        </w:rPr>
        <w:t>,</w:t>
      </w:r>
      <w:r w:rsidRPr="00F0247D">
        <w:rPr>
          <w:szCs w:val="22"/>
          <w:vertAlign w:val="superscript"/>
        </w:rPr>
        <w:t>b</w:t>
      </w:r>
      <w:proofErr w:type="spellEnd"/>
      <w:proofErr w:type="gramEnd"/>
    </w:p>
    <w:p w:rsidR="001E0818" w:rsidRPr="00DE4BCB" w:rsidRDefault="00B96D53" w:rsidP="00533161">
      <w:pPr>
        <w:spacing w:line="360" w:lineRule="auto"/>
        <w:jc w:val="center"/>
        <w:rPr>
          <w:rFonts w:ascii="Arial" w:hAnsi="Arial" w:cs="Arial"/>
          <w:i/>
          <w:sz w:val="22"/>
          <w:szCs w:val="22"/>
        </w:rPr>
      </w:pPr>
      <w:proofErr w:type="gramStart"/>
      <w:r w:rsidRPr="00DE4BCB">
        <w:rPr>
          <w:rFonts w:ascii="Arial" w:hAnsi="Arial" w:cs="Arial"/>
          <w:i/>
          <w:sz w:val="22"/>
          <w:szCs w:val="22"/>
          <w:vertAlign w:val="superscript"/>
        </w:rPr>
        <w:t>a</w:t>
      </w:r>
      <w:proofErr w:type="gramEnd"/>
      <w:r w:rsidRPr="00DE4BCB">
        <w:rPr>
          <w:rFonts w:ascii="Arial" w:hAnsi="Arial" w:cs="Arial"/>
          <w:i/>
          <w:sz w:val="22"/>
          <w:szCs w:val="22"/>
          <w:vertAlign w:val="superscript"/>
        </w:rPr>
        <w:t xml:space="preserve"> </w:t>
      </w:r>
      <w:r w:rsidR="001E0818" w:rsidRPr="00DE4BCB">
        <w:rPr>
          <w:rFonts w:ascii="Arial" w:hAnsi="Arial" w:cs="Arial"/>
          <w:i/>
          <w:sz w:val="22"/>
          <w:szCs w:val="22"/>
        </w:rPr>
        <w:t>Departm</w:t>
      </w:r>
      <w:r w:rsidR="00021B9F" w:rsidRPr="00DE4BCB">
        <w:rPr>
          <w:rFonts w:ascii="Arial" w:hAnsi="Arial" w:cs="Arial"/>
          <w:i/>
          <w:sz w:val="22"/>
          <w:szCs w:val="22"/>
        </w:rPr>
        <w:t xml:space="preserve">ent of Chemistry, University of </w:t>
      </w:r>
      <w:proofErr w:type="spellStart"/>
      <w:r w:rsidR="00F0247D">
        <w:rPr>
          <w:rFonts w:ascii="Arial" w:hAnsi="Arial" w:cs="Arial"/>
          <w:i/>
          <w:sz w:val="22"/>
          <w:szCs w:val="22"/>
        </w:rPr>
        <w:t>Diponegoro</w:t>
      </w:r>
      <w:proofErr w:type="spellEnd"/>
      <w:r w:rsidR="001E0818" w:rsidRPr="00DE4BCB">
        <w:rPr>
          <w:rFonts w:ascii="Arial" w:hAnsi="Arial" w:cs="Arial"/>
          <w:i/>
          <w:sz w:val="22"/>
          <w:szCs w:val="22"/>
        </w:rPr>
        <w:t xml:space="preserve"> </w:t>
      </w:r>
    </w:p>
    <w:p w:rsidR="001E0818" w:rsidRPr="00DE4BCB" w:rsidRDefault="001E0818" w:rsidP="00533161">
      <w:pPr>
        <w:spacing w:line="360" w:lineRule="auto"/>
        <w:jc w:val="center"/>
        <w:rPr>
          <w:rFonts w:ascii="Arial" w:hAnsi="Arial" w:cs="Arial"/>
          <w:i/>
          <w:sz w:val="22"/>
          <w:szCs w:val="22"/>
        </w:rPr>
      </w:pPr>
      <w:r w:rsidRPr="00DE4BCB">
        <w:rPr>
          <w:rFonts w:ascii="Arial" w:hAnsi="Arial" w:cs="Arial"/>
          <w:i/>
          <w:sz w:val="22"/>
          <w:szCs w:val="22"/>
        </w:rPr>
        <w:t xml:space="preserve">Jl. </w:t>
      </w:r>
      <w:r w:rsidR="00F0247D">
        <w:rPr>
          <w:rFonts w:ascii="Arial" w:hAnsi="Arial" w:cs="Arial"/>
          <w:i/>
          <w:sz w:val="22"/>
          <w:szCs w:val="22"/>
        </w:rPr>
        <w:t xml:space="preserve">Prof. </w:t>
      </w:r>
      <w:proofErr w:type="spellStart"/>
      <w:r w:rsidR="00F0247D">
        <w:rPr>
          <w:rFonts w:ascii="Arial" w:hAnsi="Arial" w:cs="Arial"/>
          <w:i/>
          <w:sz w:val="22"/>
          <w:szCs w:val="22"/>
        </w:rPr>
        <w:t>Soedarto</w:t>
      </w:r>
      <w:proofErr w:type="spellEnd"/>
      <w:r w:rsidR="00F0247D">
        <w:rPr>
          <w:rFonts w:ascii="Arial" w:hAnsi="Arial" w:cs="Arial"/>
          <w:i/>
          <w:sz w:val="22"/>
          <w:szCs w:val="22"/>
        </w:rPr>
        <w:t xml:space="preserve"> </w:t>
      </w:r>
      <w:proofErr w:type="spellStart"/>
      <w:r w:rsidR="00F0247D">
        <w:rPr>
          <w:rFonts w:ascii="Arial" w:hAnsi="Arial" w:cs="Arial"/>
          <w:i/>
          <w:sz w:val="22"/>
          <w:szCs w:val="22"/>
        </w:rPr>
        <w:t>Tembalang</w:t>
      </w:r>
      <w:proofErr w:type="spellEnd"/>
      <w:r w:rsidR="00F0247D">
        <w:rPr>
          <w:rFonts w:ascii="Arial" w:hAnsi="Arial" w:cs="Arial"/>
          <w:i/>
          <w:sz w:val="22"/>
          <w:szCs w:val="22"/>
        </w:rPr>
        <w:t xml:space="preserve"> Semarang,</w:t>
      </w:r>
      <w:r w:rsidRPr="00DE4BCB">
        <w:rPr>
          <w:rFonts w:ascii="Arial" w:hAnsi="Arial" w:cs="Arial"/>
          <w:i/>
          <w:sz w:val="22"/>
          <w:szCs w:val="22"/>
        </w:rPr>
        <w:t xml:space="preserve"> </w:t>
      </w:r>
      <w:r w:rsidR="00021B9F" w:rsidRPr="00DE4BCB">
        <w:rPr>
          <w:rFonts w:ascii="Arial" w:hAnsi="Arial" w:cs="Arial"/>
          <w:i/>
          <w:sz w:val="22"/>
          <w:szCs w:val="22"/>
        </w:rPr>
        <w:t>00000</w:t>
      </w:r>
      <w:r w:rsidRPr="00DE4BCB">
        <w:rPr>
          <w:rFonts w:ascii="Arial" w:hAnsi="Arial" w:cs="Arial"/>
          <w:i/>
          <w:sz w:val="22"/>
          <w:szCs w:val="22"/>
        </w:rPr>
        <w:t xml:space="preserve"> </w:t>
      </w:r>
    </w:p>
    <w:p w:rsidR="00021B9F" w:rsidRPr="00DE4BCB" w:rsidRDefault="00B96D53" w:rsidP="00533161">
      <w:pPr>
        <w:spacing w:line="360" w:lineRule="auto"/>
        <w:jc w:val="center"/>
        <w:rPr>
          <w:rFonts w:ascii="Arial" w:hAnsi="Arial" w:cs="Arial"/>
          <w:i/>
          <w:sz w:val="22"/>
          <w:szCs w:val="22"/>
        </w:rPr>
      </w:pPr>
      <w:proofErr w:type="gramStart"/>
      <w:r w:rsidRPr="00DE4BCB">
        <w:rPr>
          <w:rFonts w:ascii="Arial" w:hAnsi="Arial" w:cs="Arial"/>
          <w:i/>
          <w:sz w:val="22"/>
          <w:szCs w:val="22"/>
          <w:vertAlign w:val="superscript"/>
        </w:rPr>
        <w:t>b</w:t>
      </w:r>
      <w:proofErr w:type="gramEnd"/>
      <w:r w:rsidRPr="00DE4BCB">
        <w:rPr>
          <w:rFonts w:ascii="Arial" w:hAnsi="Arial" w:cs="Arial"/>
          <w:i/>
          <w:sz w:val="22"/>
          <w:szCs w:val="22"/>
          <w:vertAlign w:val="superscript"/>
        </w:rPr>
        <w:t xml:space="preserve"> </w:t>
      </w:r>
      <w:r w:rsidR="00021B9F" w:rsidRPr="00DE4BCB">
        <w:rPr>
          <w:rFonts w:ascii="Arial" w:hAnsi="Arial" w:cs="Arial"/>
          <w:i/>
          <w:sz w:val="22"/>
          <w:szCs w:val="22"/>
        </w:rPr>
        <w:t xml:space="preserve">Department of </w:t>
      </w:r>
      <w:r w:rsidR="00F0247D">
        <w:rPr>
          <w:rFonts w:ascii="Arial" w:hAnsi="Arial" w:cs="Arial"/>
          <w:i/>
          <w:sz w:val="22"/>
          <w:szCs w:val="22"/>
        </w:rPr>
        <w:t>Biology</w:t>
      </w:r>
      <w:r w:rsidR="00021B9F" w:rsidRPr="00DE4BCB">
        <w:rPr>
          <w:rFonts w:ascii="Arial" w:hAnsi="Arial" w:cs="Arial"/>
          <w:i/>
          <w:sz w:val="22"/>
          <w:szCs w:val="22"/>
        </w:rPr>
        <w:t xml:space="preserve">, University of </w:t>
      </w:r>
      <w:proofErr w:type="spellStart"/>
      <w:r w:rsidR="00F0247D">
        <w:rPr>
          <w:rFonts w:ascii="Arial" w:hAnsi="Arial" w:cs="Arial"/>
          <w:i/>
          <w:sz w:val="22"/>
          <w:szCs w:val="22"/>
        </w:rPr>
        <w:t>Diponegoro</w:t>
      </w:r>
      <w:proofErr w:type="spellEnd"/>
    </w:p>
    <w:p w:rsidR="00021B9F" w:rsidRPr="00DE4BCB" w:rsidRDefault="00021B9F" w:rsidP="00533161">
      <w:pPr>
        <w:spacing w:line="360" w:lineRule="auto"/>
        <w:jc w:val="center"/>
        <w:rPr>
          <w:rFonts w:ascii="Arial" w:hAnsi="Arial" w:cs="Arial"/>
          <w:i/>
          <w:sz w:val="22"/>
          <w:szCs w:val="22"/>
        </w:rPr>
      </w:pPr>
      <w:r w:rsidRPr="00DE4BCB">
        <w:rPr>
          <w:rFonts w:ascii="Arial" w:hAnsi="Arial" w:cs="Arial"/>
          <w:i/>
          <w:sz w:val="22"/>
          <w:szCs w:val="22"/>
        </w:rPr>
        <w:t xml:space="preserve">Jl. </w:t>
      </w:r>
      <w:r w:rsidR="00F0247D">
        <w:rPr>
          <w:rFonts w:ascii="Arial" w:hAnsi="Arial" w:cs="Arial"/>
          <w:i/>
          <w:sz w:val="22"/>
          <w:szCs w:val="22"/>
        </w:rPr>
        <w:t xml:space="preserve">Prof. </w:t>
      </w:r>
      <w:proofErr w:type="spellStart"/>
      <w:r w:rsidR="00F0247D">
        <w:rPr>
          <w:rFonts w:ascii="Arial" w:hAnsi="Arial" w:cs="Arial"/>
          <w:i/>
          <w:sz w:val="22"/>
          <w:szCs w:val="22"/>
        </w:rPr>
        <w:t>Soedarto</w:t>
      </w:r>
      <w:proofErr w:type="spellEnd"/>
      <w:r w:rsidR="00F0247D">
        <w:rPr>
          <w:rFonts w:ascii="Arial" w:hAnsi="Arial" w:cs="Arial"/>
          <w:i/>
          <w:sz w:val="22"/>
          <w:szCs w:val="22"/>
        </w:rPr>
        <w:t xml:space="preserve"> </w:t>
      </w:r>
      <w:proofErr w:type="spellStart"/>
      <w:r w:rsidR="00F0247D">
        <w:rPr>
          <w:rFonts w:ascii="Arial" w:hAnsi="Arial" w:cs="Arial"/>
          <w:i/>
          <w:sz w:val="22"/>
          <w:szCs w:val="22"/>
        </w:rPr>
        <w:t>Tembalang</w:t>
      </w:r>
      <w:proofErr w:type="spellEnd"/>
      <w:r w:rsidR="00F0247D">
        <w:rPr>
          <w:rFonts w:ascii="Arial" w:hAnsi="Arial" w:cs="Arial"/>
          <w:i/>
          <w:sz w:val="22"/>
          <w:szCs w:val="22"/>
        </w:rPr>
        <w:t xml:space="preserve"> Semarang</w:t>
      </w:r>
      <w:r w:rsidRPr="00DE4BCB">
        <w:rPr>
          <w:rFonts w:ascii="Arial" w:hAnsi="Arial" w:cs="Arial"/>
          <w:i/>
          <w:sz w:val="22"/>
          <w:szCs w:val="22"/>
        </w:rPr>
        <w:t xml:space="preserve"> 00000 </w:t>
      </w:r>
    </w:p>
    <w:p w:rsidR="001E0818" w:rsidRPr="00DE4BCB" w:rsidRDefault="001E0818" w:rsidP="00533161">
      <w:pPr>
        <w:spacing w:line="360" w:lineRule="auto"/>
        <w:jc w:val="center"/>
        <w:rPr>
          <w:rFonts w:ascii="Arial" w:hAnsi="Arial" w:cs="Arial"/>
          <w:i/>
          <w:sz w:val="22"/>
          <w:szCs w:val="22"/>
        </w:rPr>
      </w:pPr>
    </w:p>
    <w:p w:rsidR="00522F3A" w:rsidRPr="00DE4BCB" w:rsidRDefault="00522F3A" w:rsidP="00533161">
      <w:pPr>
        <w:spacing w:line="360" w:lineRule="auto"/>
        <w:jc w:val="center"/>
        <w:rPr>
          <w:rFonts w:ascii="Arial" w:hAnsi="Arial" w:cs="Arial"/>
          <w:iCs/>
          <w:sz w:val="22"/>
          <w:szCs w:val="22"/>
        </w:rPr>
      </w:pPr>
      <w:r w:rsidRPr="00DE4BCB">
        <w:rPr>
          <w:rFonts w:ascii="Arial" w:hAnsi="Arial" w:cs="Arial"/>
          <w:iCs/>
          <w:sz w:val="22"/>
          <w:szCs w:val="22"/>
        </w:rPr>
        <w:t xml:space="preserve">* Corresponding author, </w:t>
      </w:r>
      <w:proofErr w:type="spellStart"/>
      <w:r w:rsidRPr="00DE4BCB">
        <w:rPr>
          <w:rFonts w:ascii="Arial" w:hAnsi="Arial" w:cs="Arial"/>
          <w:iCs/>
          <w:sz w:val="22"/>
          <w:szCs w:val="22"/>
        </w:rPr>
        <w:t>tel</w:t>
      </w:r>
      <w:proofErr w:type="spellEnd"/>
      <w:r w:rsidRPr="00DE4BCB">
        <w:rPr>
          <w:rFonts w:ascii="Arial" w:hAnsi="Arial" w:cs="Arial"/>
          <w:iCs/>
          <w:sz w:val="22"/>
          <w:szCs w:val="22"/>
        </w:rPr>
        <w:t>/</w:t>
      </w:r>
      <w:proofErr w:type="gramStart"/>
      <w:r w:rsidRPr="00DE4BCB">
        <w:rPr>
          <w:rFonts w:ascii="Arial" w:hAnsi="Arial" w:cs="Arial"/>
          <w:iCs/>
          <w:sz w:val="22"/>
          <w:szCs w:val="22"/>
        </w:rPr>
        <w:t>fax :</w:t>
      </w:r>
      <w:proofErr w:type="gramEnd"/>
      <w:r w:rsidRPr="00DE4BCB">
        <w:rPr>
          <w:rFonts w:ascii="Arial" w:hAnsi="Arial" w:cs="Arial"/>
          <w:iCs/>
          <w:sz w:val="22"/>
          <w:szCs w:val="22"/>
        </w:rPr>
        <w:t xml:space="preserve"> </w:t>
      </w:r>
      <w:r w:rsidR="00F0247D">
        <w:rPr>
          <w:rFonts w:ascii="Arial" w:hAnsi="Arial" w:cs="Arial"/>
          <w:iCs/>
          <w:sz w:val="22"/>
          <w:szCs w:val="22"/>
        </w:rPr>
        <w:t>+62-87739443843</w:t>
      </w:r>
      <w:r w:rsidRPr="00DE4BCB">
        <w:rPr>
          <w:rFonts w:ascii="Arial" w:hAnsi="Arial" w:cs="Arial"/>
          <w:iCs/>
          <w:sz w:val="22"/>
          <w:szCs w:val="22"/>
        </w:rPr>
        <w:t xml:space="preserve">, email: </w:t>
      </w:r>
      <w:r w:rsidR="00F0247D">
        <w:rPr>
          <w:rFonts w:ascii="Arial" w:hAnsi="Arial" w:cs="Arial"/>
          <w:sz w:val="22"/>
          <w:szCs w:val="22"/>
        </w:rPr>
        <w:t>retno.lusiana@live.undip.ac.id</w:t>
      </w:r>
    </w:p>
    <w:p w:rsidR="00021B9F" w:rsidRPr="00DE4BCB" w:rsidRDefault="00021B9F" w:rsidP="00533161">
      <w:pPr>
        <w:spacing w:line="360" w:lineRule="auto"/>
        <w:jc w:val="center"/>
        <w:rPr>
          <w:rFonts w:ascii="Arial" w:hAnsi="Arial" w:cs="Arial"/>
          <w:sz w:val="22"/>
          <w:szCs w:val="22"/>
        </w:rPr>
      </w:pPr>
    </w:p>
    <w:p w:rsidR="001E0818" w:rsidRPr="00DE4BCB" w:rsidRDefault="001E0818" w:rsidP="00533161">
      <w:pPr>
        <w:pStyle w:val="Heading5"/>
        <w:spacing w:line="360" w:lineRule="auto"/>
        <w:rPr>
          <w:szCs w:val="22"/>
        </w:rPr>
      </w:pPr>
      <w:r w:rsidRPr="00DE4BCB">
        <w:rPr>
          <w:szCs w:val="22"/>
        </w:rPr>
        <w:t>ABSTRACT</w:t>
      </w:r>
    </w:p>
    <w:p w:rsidR="001E0818" w:rsidRPr="00DE4BCB" w:rsidRDefault="001E0818" w:rsidP="00533161">
      <w:pPr>
        <w:pStyle w:val="Heading5"/>
        <w:spacing w:line="360" w:lineRule="auto"/>
        <w:rPr>
          <w:szCs w:val="22"/>
        </w:rPr>
      </w:pPr>
    </w:p>
    <w:p w:rsidR="00F0247D" w:rsidRPr="00F0247D" w:rsidRDefault="001E0818" w:rsidP="00F0247D">
      <w:pPr>
        <w:spacing w:line="360" w:lineRule="auto"/>
        <w:jc w:val="both"/>
        <w:rPr>
          <w:rFonts w:ascii="Arial" w:hAnsi="Arial" w:cs="Arial"/>
          <w:i/>
          <w:sz w:val="22"/>
          <w:szCs w:val="22"/>
        </w:rPr>
      </w:pPr>
      <w:r w:rsidRPr="00DE4BCB">
        <w:rPr>
          <w:i/>
          <w:iCs/>
          <w:sz w:val="22"/>
          <w:szCs w:val="22"/>
        </w:rPr>
        <w:tab/>
      </w:r>
      <w:r w:rsidR="00F0247D" w:rsidRPr="00F0247D">
        <w:rPr>
          <w:rFonts w:ascii="Arial" w:hAnsi="Arial" w:cs="Arial"/>
          <w:i/>
          <w:sz w:val="22"/>
          <w:szCs w:val="22"/>
        </w:rPr>
        <w:t xml:space="preserve">Heparin, an active </w:t>
      </w:r>
      <w:proofErr w:type="spellStart"/>
      <w:r w:rsidR="00F0247D" w:rsidRPr="00F0247D">
        <w:rPr>
          <w:rFonts w:ascii="Arial" w:hAnsi="Arial" w:cs="Arial"/>
          <w:i/>
          <w:sz w:val="22"/>
          <w:szCs w:val="22"/>
        </w:rPr>
        <w:t>sulfate</w:t>
      </w:r>
      <w:proofErr w:type="spellEnd"/>
      <w:r w:rsidR="00F0247D" w:rsidRPr="00F0247D">
        <w:rPr>
          <w:rFonts w:ascii="Arial" w:hAnsi="Arial" w:cs="Arial"/>
          <w:i/>
          <w:sz w:val="22"/>
          <w:szCs w:val="22"/>
        </w:rPr>
        <w:t xml:space="preserve"> group material, is used as blood anticoagulant, grafted on a chitosan blend membrane cross-linked with citric acid/poly (vinyl-alcohol)-poly (ethylene glycol) (PVA-PEG</w:t>
      </w:r>
      <w:r w:rsidR="002E4416">
        <w:rPr>
          <w:rFonts w:ascii="Arial" w:hAnsi="Arial" w:cs="Arial"/>
          <w:i/>
          <w:sz w:val="22"/>
          <w:szCs w:val="22"/>
        </w:rPr>
        <w:t>)</w:t>
      </w:r>
      <w:r w:rsidR="00F0247D" w:rsidRPr="00F0247D">
        <w:rPr>
          <w:rFonts w:ascii="Arial" w:hAnsi="Arial" w:cs="Arial"/>
          <w:i/>
          <w:sz w:val="22"/>
          <w:szCs w:val="22"/>
        </w:rPr>
        <w:t xml:space="preserve"> to increase the active side and improve blend membrane surface structure. Artificial membrane was tested on permeation process towards urea and </w:t>
      </w:r>
      <w:proofErr w:type="spellStart"/>
      <w:r w:rsidR="00F0247D" w:rsidRPr="00F0247D">
        <w:rPr>
          <w:rFonts w:ascii="Arial" w:hAnsi="Arial" w:cs="Arial"/>
          <w:i/>
          <w:sz w:val="22"/>
          <w:szCs w:val="22"/>
        </w:rPr>
        <w:t>creatinine</w:t>
      </w:r>
      <w:proofErr w:type="spellEnd"/>
      <w:r w:rsidR="00F0247D" w:rsidRPr="00F0247D">
        <w:rPr>
          <w:rFonts w:ascii="Arial" w:hAnsi="Arial" w:cs="Arial"/>
          <w:i/>
          <w:sz w:val="22"/>
          <w:szCs w:val="22"/>
        </w:rPr>
        <w:t xml:space="preserve">. Membrane surface modification using heparin showed increase in permeation ability towards urea and </w:t>
      </w:r>
      <w:proofErr w:type="spellStart"/>
      <w:r w:rsidR="00F0247D" w:rsidRPr="00F0247D">
        <w:rPr>
          <w:rFonts w:ascii="Arial" w:hAnsi="Arial" w:cs="Arial"/>
          <w:i/>
          <w:sz w:val="22"/>
          <w:szCs w:val="22"/>
        </w:rPr>
        <w:t>creatinine</w:t>
      </w:r>
      <w:proofErr w:type="spellEnd"/>
      <w:r w:rsidR="00F0247D" w:rsidRPr="00F0247D">
        <w:rPr>
          <w:rFonts w:ascii="Arial" w:hAnsi="Arial" w:cs="Arial"/>
          <w:i/>
          <w:sz w:val="22"/>
          <w:szCs w:val="22"/>
        </w:rPr>
        <w:t xml:space="preserve">. Negative charge orientation from </w:t>
      </w:r>
      <w:proofErr w:type="spellStart"/>
      <w:r w:rsidR="00F0247D" w:rsidRPr="00F0247D">
        <w:rPr>
          <w:rFonts w:ascii="Arial" w:hAnsi="Arial" w:cs="Arial"/>
          <w:i/>
          <w:sz w:val="22"/>
          <w:szCs w:val="22"/>
        </w:rPr>
        <w:t>sulfate</w:t>
      </w:r>
      <w:proofErr w:type="spellEnd"/>
      <w:r w:rsidR="00F0247D" w:rsidRPr="00F0247D">
        <w:rPr>
          <w:rFonts w:ascii="Arial" w:hAnsi="Arial" w:cs="Arial"/>
          <w:i/>
          <w:sz w:val="22"/>
          <w:szCs w:val="22"/>
        </w:rPr>
        <w:t xml:space="preserve"> group in heparin was believed to improve blend membrane surface structure. Overall, modified membrane from grafting reaction using heparin resulted to excellent biocompatibility membrane, and the membrane can be used as </w:t>
      </w:r>
      <w:proofErr w:type="spellStart"/>
      <w:r w:rsidR="00F0247D" w:rsidRPr="00F0247D">
        <w:rPr>
          <w:rFonts w:ascii="Arial" w:hAnsi="Arial" w:cs="Arial"/>
          <w:i/>
          <w:sz w:val="22"/>
          <w:szCs w:val="22"/>
        </w:rPr>
        <w:t>hemodialysis</w:t>
      </w:r>
      <w:proofErr w:type="spellEnd"/>
      <w:r w:rsidR="00F0247D" w:rsidRPr="00F0247D">
        <w:rPr>
          <w:rFonts w:ascii="Arial" w:hAnsi="Arial" w:cs="Arial"/>
          <w:i/>
          <w:sz w:val="22"/>
          <w:szCs w:val="22"/>
        </w:rPr>
        <w:t xml:space="preserve"> candidate.   </w:t>
      </w:r>
    </w:p>
    <w:p w:rsidR="001E0818" w:rsidRDefault="00F0247D" w:rsidP="00F0247D">
      <w:pPr>
        <w:spacing w:line="360" w:lineRule="auto"/>
        <w:jc w:val="both"/>
        <w:rPr>
          <w:rFonts w:ascii="Arial" w:hAnsi="Arial" w:cs="Arial"/>
          <w:i/>
          <w:sz w:val="22"/>
          <w:szCs w:val="22"/>
        </w:rPr>
      </w:pPr>
      <w:r w:rsidRPr="00F0247D">
        <w:rPr>
          <w:rFonts w:ascii="Arial" w:hAnsi="Arial" w:cs="Arial"/>
          <w:b/>
          <w:i/>
          <w:sz w:val="22"/>
          <w:szCs w:val="22"/>
        </w:rPr>
        <w:t>Keywords:</w:t>
      </w:r>
      <w:r w:rsidRPr="00F0247D">
        <w:rPr>
          <w:rFonts w:ascii="Arial" w:hAnsi="Arial" w:cs="Arial"/>
          <w:i/>
          <w:sz w:val="22"/>
          <w:szCs w:val="22"/>
        </w:rPr>
        <w:t xml:space="preserve"> </w:t>
      </w:r>
      <w:r w:rsidR="00216A53">
        <w:rPr>
          <w:rFonts w:ascii="Arial" w:hAnsi="Arial" w:cs="Arial"/>
          <w:i/>
          <w:sz w:val="22"/>
          <w:szCs w:val="22"/>
        </w:rPr>
        <w:t xml:space="preserve">heparin, membrane modification, </w:t>
      </w:r>
      <w:r w:rsidRPr="00F0247D">
        <w:rPr>
          <w:rFonts w:ascii="Arial" w:hAnsi="Arial" w:cs="Arial"/>
          <w:i/>
          <w:sz w:val="22"/>
          <w:szCs w:val="22"/>
        </w:rPr>
        <w:t>permeability</w:t>
      </w:r>
      <w:r w:rsidR="00216A53">
        <w:rPr>
          <w:rFonts w:ascii="Arial" w:hAnsi="Arial" w:cs="Arial"/>
          <w:i/>
          <w:sz w:val="22"/>
          <w:szCs w:val="22"/>
        </w:rPr>
        <w:t xml:space="preserve">, </w:t>
      </w:r>
      <w:r w:rsidR="00216A53" w:rsidRPr="00F0247D">
        <w:rPr>
          <w:rFonts w:ascii="Arial" w:hAnsi="Arial" w:cs="Arial"/>
          <w:i/>
          <w:sz w:val="22"/>
          <w:szCs w:val="22"/>
        </w:rPr>
        <w:t>compatibility</w:t>
      </w:r>
    </w:p>
    <w:p w:rsidR="00BB3177" w:rsidRDefault="00BB3177" w:rsidP="00533161">
      <w:pPr>
        <w:spacing w:line="360" w:lineRule="auto"/>
        <w:rPr>
          <w:rFonts w:ascii="Arial" w:hAnsi="Arial" w:cs="Arial"/>
          <w:i/>
          <w:sz w:val="22"/>
          <w:szCs w:val="22"/>
        </w:rPr>
      </w:pPr>
    </w:p>
    <w:p w:rsidR="00BB3177" w:rsidRPr="00DE4BCB" w:rsidRDefault="00BB3177" w:rsidP="00533161">
      <w:pPr>
        <w:pStyle w:val="Heading5"/>
        <w:spacing w:line="360" w:lineRule="auto"/>
        <w:rPr>
          <w:szCs w:val="22"/>
        </w:rPr>
      </w:pPr>
      <w:r w:rsidRPr="00DE4BCB">
        <w:rPr>
          <w:szCs w:val="22"/>
        </w:rPr>
        <w:t>ABSTRA</w:t>
      </w:r>
      <w:r>
        <w:rPr>
          <w:szCs w:val="22"/>
        </w:rPr>
        <w:t>K</w:t>
      </w:r>
    </w:p>
    <w:p w:rsidR="00BB3177" w:rsidRPr="00DE4BCB" w:rsidRDefault="00BB3177" w:rsidP="00533161">
      <w:pPr>
        <w:pStyle w:val="Heading5"/>
        <w:spacing w:line="360" w:lineRule="auto"/>
        <w:rPr>
          <w:szCs w:val="22"/>
        </w:rPr>
      </w:pPr>
    </w:p>
    <w:p w:rsidR="00BB3177" w:rsidRPr="00DE4BCB" w:rsidRDefault="00BB3177" w:rsidP="00533161">
      <w:pPr>
        <w:spacing w:line="360" w:lineRule="auto"/>
        <w:jc w:val="both"/>
        <w:rPr>
          <w:rFonts w:ascii="Arial" w:hAnsi="Arial" w:cs="Arial"/>
          <w:i/>
          <w:sz w:val="22"/>
          <w:szCs w:val="22"/>
        </w:rPr>
      </w:pPr>
      <w:r w:rsidRPr="00DE4BCB">
        <w:rPr>
          <w:i/>
          <w:iCs/>
          <w:sz w:val="22"/>
          <w:szCs w:val="22"/>
        </w:rPr>
        <w:tab/>
      </w:r>
      <w:proofErr w:type="gramStart"/>
      <w:r w:rsidR="002E4416">
        <w:rPr>
          <w:i/>
          <w:iCs/>
          <w:sz w:val="22"/>
          <w:szCs w:val="22"/>
        </w:rPr>
        <w:t xml:space="preserve">Heparin, </w:t>
      </w:r>
      <w:proofErr w:type="spellStart"/>
      <w:r w:rsidR="002E4416">
        <w:rPr>
          <w:i/>
          <w:iCs/>
          <w:sz w:val="22"/>
          <w:szCs w:val="22"/>
        </w:rPr>
        <w:t>suatu</w:t>
      </w:r>
      <w:proofErr w:type="spellEnd"/>
      <w:r w:rsidR="002E4416">
        <w:rPr>
          <w:i/>
          <w:iCs/>
          <w:sz w:val="22"/>
          <w:szCs w:val="22"/>
        </w:rPr>
        <w:t xml:space="preserve"> </w:t>
      </w:r>
      <w:proofErr w:type="spellStart"/>
      <w:r w:rsidR="002E4416">
        <w:rPr>
          <w:i/>
          <w:iCs/>
          <w:sz w:val="22"/>
          <w:szCs w:val="22"/>
        </w:rPr>
        <w:t>senyawa</w:t>
      </w:r>
      <w:proofErr w:type="spellEnd"/>
      <w:r w:rsidR="002E4416">
        <w:rPr>
          <w:i/>
          <w:iCs/>
          <w:sz w:val="22"/>
          <w:szCs w:val="22"/>
        </w:rPr>
        <w:t xml:space="preserve"> </w:t>
      </w:r>
      <w:proofErr w:type="spellStart"/>
      <w:r w:rsidR="002E4416">
        <w:rPr>
          <w:i/>
          <w:iCs/>
          <w:sz w:val="22"/>
          <w:szCs w:val="22"/>
        </w:rPr>
        <w:t>bergugus</w:t>
      </w:r>
      <w:proofErr w:type="spellEnd"/>
      <w:r w:rsidR="002E4416">
        <w:rPr>
          <w:i/>
          <w:iCs/>
          <w:sz w:val="22"/>
          <w:szCs w:val="22"/>
        </w:rPr>
        <w:t xml:space="preserve"> </w:t>
      </w:r>
      <w:proofErr w:type="spellStart"/>
      <w:r w:rsidR="002E4416">
        <w:rPr>
          <w:i/>
          <w:iCs/>
          <w:sz w:val="22"/>
          <w:szCs w:val="22"/>
        </w:rPr>
        <w:t>sulfat</w:t>
      </w:r>
      <w:proofErr w:type="spellEnd"/>
      <w:r w:rsidR="002E4416">
        <w:rPr>
          <w:i/>
          <w:iCs/>
          <w:sz w:val="22"/>
          <w:szCs w:val="22"/>
        </w:rPr>
        <w:t xml:space="preserve"> yang </w:t>
      </w:r>
      <w:proofErr w:type="spellStart"/>
      <w:r w:rsidR="002E4416">
        <w:rPr>
          <w:i/>
          <w:iCs/>
          <w:sz w:val="22"/>
          <w:szCs w:val="22"/>
        </w:rPr>
        <w:t>biasa</w:t>
      </w:r>
      <w:proofErr w:type="spellEnd"/>
      <w:r w:rsidR="002E4416">
        <w:rPr>
          <w:i/>
          <w:iCs/>
          <w:sz w:val="22"/>
          <w:szCs w:val="22"/>
        </w:rPr>
        <w:t xml:space="preserve"> </w:t>
      </w:r>
      <w:proofErr w:type="spellStart"/>
      <w:r w:rsidR="002E4416">
        <w:rPr>
          <w:i/>
          <w:iCs/>
          <w:sz w:val="22"/>
          <w:szCs w:val="22"/>
        </w:rPr>
        <w:t>digunakan</w:t>
      </w:r>
      <w:proofErr w:type="spellEnd"/>
      <w:r w:rsidR="002E4416">
        <w:rPr>
          <w:i/>
          <w:iCs/>
          <w:sz w:val="22"/>
          <w:szCs w:val="22"/>
        </w:rPr>
        <w:t xml:space="preserve"> </w:t>
      </w:r>
      <w:proofErr w:type="spellStart"/>
      <w:r w:rsidR="002E4416">
        <w:rPr>
          <w:i/>
          <w:iCs/>
          <w:sz w:val="22"/>
          <w:szCs w:val="22"/>
        </w:rPr>
        <w:t>sebagai</w:t>
      </w:r>
      <w:proofErr w:type="spellEnd"/>
      <w:r w:rsidR="002E4416">
        <w:rPr>
          <w:i/>
          <w:iCs/>
          <w:sz w:val="22"/>
          <w:szCs w:val="22"/>
        </w:rPr>
        <w:t xml:space="preserve"> </w:t>
      </w:r>
      <w:proofErr w:type="spellStart"/>
      <w:r w:rsidR="002E4416">
        <w:rPr>
          <w:i/>
          <w:iCs/>
          <w:sz w:val="22"/>
          <w:szCs w:val="22"/>
        </w:rPr>
        <w:t>antikoagulan</w:t>
      </w:r>
      <w:proofErr w:type="spellEnd"/>
      <w:r w:rsidR="002E4416">
        <w:rPr>
          <w:i/>
          <w:iCs/>
          <w:sz w:val="22"/>
          <w:szCs w:val="22"/>
        </w:rPr>
        <w:t xml:space="preserve">, </w:t>
      </w:r>
      <w:proofErr w:type="spellStart"/>
      <w:r w:rsidR="002E4416">
        <w:rPr>
          <w:i/>
          <w:iCs/>
          <w:sz w:val="22"/>
          <w:szCs w:val="22"/>
        </w:rPr>
        <w:t>dicangkokkan</w:t>
      </w:r>
      <w:proofErr w:type="spellEnd"/>
      <w:r w:rsidR="002E4416">
        <w:rPr>
          <w:i/>
          <w:iCs/>
          <w:sz w:val="22"/>
          <w:szCs w:val="22"/>
        </w:rPr>
        <w:t xml:space="preserve"> </w:t>
      </w:r>
      <w:proofErr w:type="spellStart"/>
      <w:r w:rsidR="002E4416">
        <w:rPr>
          <w:i/>
          <w:iCs/>
          <w:sz w:val="22"/>
          <w:szCs w:val="22"/>
        </w:rPr>
        <w:t>pada</w:t>
      </w:r>
      <w:proofErr w:type="spellEnd"/>
      <w:r w:rsidR="002E4416">
        <w:rPr>
          <w:i/>
          <w:iCs/>
          <w:sz w:val="22"/>
          <w:szCs w:val="22"/>
        </w:rPr>
        <w:t xml:space="preserve"> </w:t>
      </w:r>
      <w:proofErr w:type="spellStart"/>
      <w:r w:rsidR="00216A53">
        <w:rPr>
          <w:i/>
          <w:iCs/>
          <w:sz w:val="22"/>
          <w:szCs w:val="22"/>
        </w:rPr>
        <w:t>membran</w:t>
      </w:r>
      <w:proofErr w:type="spellEnd"/>
      <w:r w:rsidR="002E4416">
        <w:rPr>
          <w:i/>
          <w:iCs/>
          <w:sz w:val="22"/>
          <w:szCs w:val="22"/>
        </w:rPr>
        <w:t xml:space="preserve"> </w:t>
      </w:r>
      <w:proofErr w:type="spellStart"/>
      <w:r w:rsidR="002E4416">
        <w:rPr>
          <w:i/>
          <w:iCs/>
          <w:sz w:val="22"/>
          <w:szCs w:val="22"/>
        </w:rPr>
        <w:t>campuran</w:t>
      </w:r>
      <w:proofErr w:type="spellEnd"/>
      <w:r w:rsidR="002E4416">
        <w:rPr>
          <w:i/>
          <w:iCs/>
          <w:sz w:val="22"/>
          <w:szCs w:val="22"/>
        </w:rPr>
        <w:t xml:space="preserve"> </w:t>
      </w:r>
      <w:proofErr w:type="spellStart"/>
      <w:r w:rsidR="002E4416">
        <w:rPr>
          <w:i/>
          <w:iCs/>
          <w:sz w:val="22"/>
          <w:szCs w:val="22"/>
        </w:rPr>
        <w:t>kitosan</w:t>
      </w:r>
      <w:proofErr w:type="spellEnd"/>
      <w:r w:rsidR="002E4416">
        <w:rPr>
          <w:i/>
          <w:iCs/>
          <w:sz w:val="22"/>
          <w:szCs w:val="22"/>
        </w:rPr>
        <w:t xml:space="preserve"> taut </w:t>
      </w:r>
      <w:proofErr w:type="spellStart"/>
      <w:r w:rsidR="002E4416">
        <w:rPr>
          <w:i/>
          <w:iCs/>
          <w:sz w:val="22"/>
          <w:szCs w:val="22"/>
        </w:rPr>
        <w:t>silang</w:t>
      </w:r>
      <w:proofErr w:type="spellEnd"/>
      <w:r w:rsidR="002E4416">
        <w:rPr>
          <w:i/>
          <w:iCs/>
          <w:sz w:val="22"/>
          <w:szCs w:val="22"/>
        </w:rPr>
        <w:t xml:space="preserve"> </w:t>
      </w:r>
      <w:proofErr w:type="spellStart"/>
      <w:r w:rsidR="002E4416">
        <w:rPr>
          <w:i/>
          <w:iCs/>
          <w:sz w:val="22"/>
          <w:szCs w:val="22"/>
        </w:rPr>
        <w:t>asam</w:t>
      </w:r>
      <w:proofErr w:type="spellEnd"/>
      <w:r w:rsidR="002E4416">
        <w:rPr>
          <w:i/>
          <w:iCs/>
          <w:sz w:val="22"/>
          <w:szCs w:val="22"/>
        </w:rPr>
        <w:t xml:space="preserve"> </w:t>
      </w:r>
      <w:proofErr w:type="spellStart"/>
      <w:r w:rsidR="002E4416">
        <w:rPr>
          <w:i/>
          <w:iCs/>
          <w:sz w:val="22"/>
          <w:szCs w:val="22"/>
        </w:rPr>
        <w:t>sitrat</w:t>
      </w:r>
      <w:proofErr w:type="spellEnd"/>
      <w:r w:rsidR="00216A53">
        <w:rPr>
          <w:i/>
          <w:iCs/>
          <w:sz w:val="22"/>
          <w:szCs w:val="22"/>
        </w:rPr>
        <w:t>-PVA/</w:t>
      </w:r>
      <w:r w:rsidR="002E4416">
        <w:rPr>
          <w:i/>
          <w:iCs/>
          <w:sz w:val="22"/>
          <w:szCs w:val="22"/>
        </w:rPr>
        <w:t xml:space="preserve">PEG </w:t>
      </w:r>
      <w:proofErr w:type="spellStart"/>
      <w:r w:rsidR="002E4416">
        <w:rPr>
          <w:i/>
          <w:iCs/>
          <w:sz w:val="22"/>
          <w:szCs w:val="22"/>
        </w:rPr>
        <w:t>untuk</w:t>
      </w:r>
      <w:proofErr w:type="spellEnd"/>
      <w:r w:rsidR="002E4416">
        <w:rPr>
          <w:i/>
          <w:iCs/>
          <w:sz w:val="22"/>
          <w:szCs w:val="22"/>
        </w:rPr>
        <w:t xml:space="preserve"> </w:t>
      </w:r>
      <w:proofErr w:type="spellStart"/>
      <w:r w:rsidR="002E4416">
        <w:rPr>
          <w:i/>
          <w:iCs/>
          <w:sz w:val="22"/>
          <w:szCs w:val="22"/>
        </w:rPr>
        <w:t>meningkatkan</w:t>
      </w:r>
      <w:proofErr w:type="spellEnd"/>
      <w:r w:rsidR="002E4416">
        <w:rPr>
          <w:i/>
          <w:iCs/>
          <w:sz w:val="22"/>
          <w:szCs w:val="22"/>
        </w:rPr>
        <w:t xml:space="preserve"> </w:t>
      </w:r>
      <w:proofErr w:type="spellStart"/>
      <w:r w:rsidR="002E4416">
        <w:rPr>
          <w:i/>
          <w:iCs/>
          <w:sz w:val="22"/>
          <w:szCs w:val="22"/>
        </w:rPr>
        <w:t>sisi</w:t>
      </w:r>
      <w:proofErr w:type="spellEnd"/>
      <w:r w:rsidR="002E4416">
        <w:rPr>
          <w:i/>
          <w:iCs/>
          <w:sz w:val="22"/>
          <w:szCs w:val="22"/>
        </w:rPr>
        <w:t xml:space="preserve"> </w:t>
      </w:r>
      <w:proofErr w:type="spellStart"/>
      <w:r w:rsidR="002E4416">
        <w:rPr>
          <w:i/>
          <w:iCs/>
          <w:sz w:val="22"/>
          <w:szCs w:val="22"/>
        </w:rPr>
        <w:t>aktif</w:t>
      </w:r>
      <w:proofErr w:type="spellEnd"/>
      <w:r w:rsidR="002E4416">
        <w:rPr>
          <w:i/>
          <w:iCs/>
          <w:sz w:val="22"/>
          <w:szCs w:val="22"/>
        </w:rPr>
        <w:t xml:space="preserve"> </w:t>
      </w:r>
      <w:proofErr w:type="spellStart"/>
      <w:r w:rsidR="00216A53">
        <w:rPr>
          <w:i/>
          <w:iCs/>
          <w:sz w:val="22"/>
          <w:szCs w:val="22"/>
        </w:rPr>
        <w:t>membran</w:t>
      </w:r>
      <w:proofErr w:type="spellEnd"/>
      <w:r w:rsidR="002E4416">
        <w:rPr>
          <w:i/>
          <w:iCs/>
          <w:sz w:val="22"/>
          <w:szCs w:val="22"/>
        </w:rPr>
        <w:t>.</w:t>
      </w:r>
      <w:proofErr w:type="gramEnd"/>
      <w:r w:rsidR="002E4416">
        <w:rPr>
          <w:i/>
          <w:iCs/>
          <w:sz w:val="22"/>
          <w:szCs w:val="22"/>
        </w:rPr>
        <w:t xml:space="preserve"> </w:t>
      </w:r>
      <w:proofErr w:type="spellStart"/>
      <w:r w:rsidR="002E4416">
        <w:rPr>
          <w:i/>
          <w:iCs/>
          <w:sz w:val="22"/>
          <w:szCs w:val="22"/>
        </w:rPr>
        <w:t>Membran</w:t>
      </w:r>
      <w:proofErr w:type="spellEnd"/>
      <w:r w:rsidR="002E4416">
        <w:rPr>
          <w:i/>
          <w:iCs/>
          <w:sz w:val="22"/>
          <w:szCs w:val="22"/>
        </w:rPr>
        <w:t xml:space="preserve"> yang </w:t>
      </w:r>
      <w:proofErr w:type="spellStart"/>
      <w:proofErr w:type="gramStart"/>
      <w:r w:rsidR="002E4416">
        <w:rPr>
          <w:i/>
          <w:iCs/>
          <w:sz w:val="22"/>
          <w:szCs w:val="22"/>
        </w:rPr>
        <w:t>dibuat</w:t>
      </w:r>
      <w:proofErr w:type="spellEnd"/>
      <w:r w:rsidR="002E4416">
        <w:rPr>
          <w:i/>
          <w:iCs/>
          <w:sz w:val="22"/>
          <w:szCs w:val="22"/>
        </w:rPr>
        <w:t xml:space="preserve">  </w:t>
      </w:r>
      <w:proofErr w:type="spellStart"/>
      <w:r w:rsidR="002E4416">
        <w:rPr>
          <w:i/>
          <w:iCs/>
          <w:sz w:val="22"/>
          <w:szCs w:val="22"/>
        </w:rPr>
        <w:t>dikarakterisasi</w:t>
      </w:r>
      <w:proofErr w:type="spellEnd"/>
      <w:proofErr w:type="gramEnd"/>
      <w:r w:rsidR="002E4416">
        <w:rPr>
          <w:i/>
          <w:iCs/>
          <w:sz w:val="22"/>
          <w:szCs w:val="22"/>
        </w:rPr>
        <w:t xml:space="preserve"> </w:t>
      </w:r>
      <w:proofErr w:type="spellStart"/>
      <w:r w:rsidR="002E4416">
        <w:rPr>
          <w:i/>
          <w:iCs/>
          <w:sz w:val="22"/>
          <w:szCs w:val="22"/>
        </w:rPr>
        <w:t>kemampuan</w:t>
      </w:r>
      <w:proofErr w:type="spellEnd"/>
      <w:r w:rsidR="002E4416">
        <w:rPr>
          <w:i/>
          <w:iCs/>
          <w:sz w:val="22"/>
          <w:szCs w:val="22"/>
        </w:rPr>
        <w:t xml:space="preserve"> </w:t>
      </w:r>
      <w:proofErr w:type="spellStart"/>
      <w:r w:rsidR="002E4416">
        <w:rPr>
          <w:i/>
          <w:iCs/>
          <w:sz w:val="22"/>
          <w:szCs w:val="22"/>
        </w:rPr>
        <w:t>permeasi</w:t>
      </w:r>
      <w:proofErr w:type="spellEnd"/>
      <w:r w:rsidR="002E4416">
        <w:rPr>
          <w:i/>
          <w:iCs/>
          <w:sz w:val="22"/>
          <w:szCs w:val="22"/>
        </w:rPr>
        <w:t xml:space="preserve"> </w:t>
      </w:r>
      <w:proofErr w:type="spellStart"/>
      <w:r w:rsidR="00216A53">
        <w:rPr>
          <w:i/>
          <w:iCs/>
          <w:sz w:val="22"/>
          <w:szCs w:val="22"/>
        </w:rPr>
        <w:t>pada</w:t>
      </w:r>
      <w:proofErr w:type="spellEnd"/>
      <w:r w:rsidR="00216A53">
        <w:rPr>
          <w:i/>
          <w:iCs/>
          <w:sz w:val="22"/>
          <w:szCs w:val="22"/>
        </w:rPr>
        <w:t xml:space="preserve"> </w:t>
      </w:r>
      <w:r w:rsidR="002E4416">
        <w:rPr>
          <w:i/>
          <w:iCs/>
          <w:sz w:val="22"/>
          <w:szCs w:val="22"/>
        </w:rPr>
        <w:t xml:space="preserve">urea </w:t>
      </w:r>
      <w:proofErr w:type="spellStart"/>
      <w:r w:rsidR="002E4416">
        <w:rPr>
          <w:i/>
          <w:iCs/>
          <w:sz w:val="22"/>
          <w:szCs w:val="22"/>
        </w:rPr>
        <w:t>dan</w:t>
      </w:r>
      <w:proofErr w:type="spellEnd"/>
      <w:r w:rsidR="002E4416">
        <w:rPr>
          <w:i/>
          <w:iCs/>
          <w:sz w:val="22"/>
          <w:szCs w:val="22"/>
        </w:rPr>
        <w:t xml:space="preserve"> </w:t>
      </w:r>
      <w:proofErr w:type="spellStart"/>
      <w:r w:rsidR="002E4416">
        <w:rPr>
          <w:i/>
          <w:iCs/>
          <w:sz w:val="22"/>
          <w:szCs w:val="22"/>
        </w:rPr>
        <w:t>kreatinin.Dari</w:t>
      </w:r>
      <w:proofErr w:type="spellEnd"/>
      <w:r w:rsidR="002E4416">
        <w:rPr>
          <w:i/>
          <w:iCs/>
          <w:sz w:val="22"/>
          <w:szCs w:val="22"/>
        </w:rPr>
        <w:t xml:space="preserve"> </w:t>
      </w:r>
      <w:proofErr w:type="spellStart"/>
      <w:r w:rsidR="002E4416">
        <w:rPr>
          <w:i/>
          <w:iCs/>
          <w:sz w:val="22"/>
          <w:szCs w:val="22"/>
        </w:rPr>
        <w:t>hasil</w:t>
      </w:r>
      <w:proofErr w:type="spellEnd"/>
      <w:r w:rsidR="002E4416">
        <w:rPr>
          <w:i/>
          <w:iCs/>
          <w:sz w:val="22"/>
          <w:szCs w:val="22"/>
        </w:rPr>
        <w:t xml:space="preserve"> </w:t>
      </w:r>
      <w:proofErr w:type="spellStart"/>
      <w:r w:rsidR="002E4416">
        <w:rPr>
          <w:i/>
          <w:iCs/>
          <w:sz w:val="22"/>
          <w:szCs w:val="22"/>
        </w:rPr>
        <w:t>karakterisasi</w:t>
      </w:r>
      <w:proofErr w:type="spellEnd"/>
      <w:r w:rsidR="002E4416">
        <w:rPr>
          <w:i/>
          <w:iCs/>
          <w:sz w:val="22"/>
          <w:szCs w:val="22"/>
        </w:rPr>
        <w:t xml:space="preserve"> </w:t>
      </w:r>
      <w:proofErr w:type="spellStart"/>
      <w:r w:rsidR="002E4416">
        <w:rPr>
          <w:i/>
          <w:iCs/>
          <w:sz w:val="22"/>
          <w:szCs w:val="22"/>
        </w:rPr>
        <w:t>didapatkan</w:t>
      </w:r>
      <w:proofErr w:type="spellEnd"/>
      <w:r w:rsidR="002E4416">
        <w:rPr>
          <w:i/>
          <w:iCs/>
          <w:sz w:val="22"/>
          <w:szCs w:val="22"/>
        </w:rPr>
        <w:t xml:space="preserve"> </w:t>
      </w:r>
      <w:proofErr w:type="spellStart"/>
      <w:r w:rsidR="002E4416">
        <w:rPr>
          <w:i/>
          <w:iCs/>
          <w:sz w:val="22"/>
          <w:szCs w:val="22"/>
        </w:rPr>
        <w:t>bahwa</w:t>
      </w:r>
      <w:proofErr w:type="spellEnd"/>
      <w:r w:rsidR="002E4416">
        <w:rPr>
          <w:i/>
          <w:iCs/>
          <w:sz w:val="22"/>
          <w:szCs w:val="22"/>
        </w:rPr>
        <w:t xml:space="preserve"> </w:t>
      </w:r>
      <w:proofErr w:type="spellStart"/>
      <w:r w:rsidR="002E4416">
        <w:rPr>
          <w:i/>
          <w:iCs/>
          <w:sz w:val="22"/>
          <w:szCs w:val="22"/>
        </w:rPr>
        <w:t>membran</w:t>
      </w:r>
      <w:proofErr w:type="spellEnd"/>
      <w:r w:rsidR="002E4416">
        <w:rPr>
          <w:i/>
          <w:iCs/>
          <w:sz w:val="22"/>
          <w:szCs w:val="22"/>
        </w:rPr>
        <w:t xml:space="preserve"> </w:t>
      </w:r>
      <w:proofErr w:type="spellStart"/>
      <w:r w:rsidR="002E4416">
        <w:rPr>
          <w:i/>
          <w:iCs/>
          <w:sz w:val="22"/>
          <w:szCs w:val="22"/>
        </w:rPr>
        <w:t>modifikasi</w:t>
      </w:r>
      <w:proofErr w:type="spellEnd"/>
      <w:r w:rsidR="002E4416">
        <w:rPr>
          <w:i/>
          <w:iCs/>
          <w:sz w:val="22"/>
          <w:szCs w:val="22"/>
        </w:rPr>
        <w:t xml:space="preserve"> </w:t>
      </w:r>
      <w:proofErr w:type="spellStart"/>
      <w:r w:rsidR="002E4416">
        <w:rPr>
          <w:i/>
          <w:iCs/>
          <w:sz w:val="22"/>
          <w:szCs w:val="22"/>
        </w:rPr>
        <w:t>menunjukkan</w:t>
      </w:r>
      <w:proofErr w:type="spellEnd"/>
      <w:r w:rsidR="002E4416">
        <w:rPr>
          <w:i/>
          <w:iCs/>
          <w:sz w:val="22"/>
          <w:szCs w:val="22"/>
        </w:rPr>
        <w:t xml:space="preserve"> </w:t>
      </w:r>
      <w:proofErr w:type="spellStart"/>
      <w:r w:rsidR="002E4416">
        <w:rPr>
          <w:i/>
          <w:iCs/>
          <w:sz w:val="22"/>
          <w:szCs w:val="22"/>
        </w:rPr>
        <w:t>kenaikan</w:t>
      </w:r>
      <w:proofErr w:type="spellEnd"/>
      <w:r w:rsidR="002E4416">
        <w:rPr>
          <w:i/>
          <w:iCs/>
          <w:sz w:val="22"/>
          <w:szCs w:val="22"/>
        </w:rPr>
        <w:t xml:space="preserve"> </w:t>
      </w:r>
      <w:proofErr w:type="spellStart"/>
      <w:r w:rsidR="002E4416">
        <w:rPr>
          <w:i/>
          <w:iCs/>
          <w:sz w:val="22"/>
          <w:szCs w:val="22"/>
        </w:rPr>
        <w:t>kemampuan</w:t>
      </w:r>
      <w:proofErr w:type="spellEnd"/>
      <w:r w:rsidR="002E4416">
        <w:rPr>
          <w:i/>
          <w:iCs/>
          <w:sz w:val="22"/>
          <w:szCs w:val="22"/>
        </w:rPr>
        <w:t xml:space="preserve"> </w:t>
      </w:r>
      <w:proofErr w:type="spellStart"/>
      <w:r w:rsidR="002E4416">
        <w:rPr>
          <w:i/>
          <w:iCs/>
          <w:sz w:val="22"/>
          <w:szCs w:val="22"/>
        </w:rPr>
        <w:t>permeasi</w:t>
      </w:r>
      <w:proofErr w:type="spellEnd"/>
      <w:r w:rsidR="002E4416">
        <w:rPr>
          <w:i/>
          <w:iCs/>
          <w:sz w:val="22"/>
          <w:szCs w:val="22"/>
        </w:rPr>
        <w:t xml:space="preserve"> </w:t>
      </w:r>
      <w:proofErr w:type="spellStart"/>
      <w:r w:rsidR="002E4416">
        <w:rPr>
          <w:i/>
          <w:iCs/>
          <w:sz w:val="22"/>
          <w:szCs w:val="22"/>
        </w:rPr>
        <w:t>baik</w:t>
      </w:r>
      <w:proofErr w:type="spellEnd"/>
      <w:r w:rsidR="002E4416">
        <w:rPr>
          <w:i/>
          <w:iCs/>
          <w:sz w:val="22"/>
          <w:szCs w:val="22"/>
        </w:rPr>
        <w:t xml:space="preserve"> </w:t>
      </w:r>
      <w:proofErr w:type="spellStart"/>
      <w:r w:rsidR="002E4416">
        <w:rPr>
          <w:i/>
          <w:iCs/>
          <w:sz w:val="22"/>
          <w:szCs w:val="22"/>
        </w:rPr>
        <w:t>terh</w:t>
      </w:r>
      <w:r w:rsidR="00216A53">
        <w:rPr>
          <w:i/>
          <w:iCs/>
          <w:sz w:val="22"/>
          <w:szCs w:val="22"/>
        </w:rPr>
        <w:t>adap</w:t>
      </w:r>
      <w:proofErr w:type="spellEnd"/>
      <w:r w:rsidR="002E4416">
        <w:rPr>
          <w:i/>
          <w:iCs/>
          <w:sz w:val="22"/>
          <w:szCs w:val="22"/>
        </w:rPr>
        <w:t xml:space="preserve"> urea </w:t>
      </w:r>
      <w:proofErr w:type="spellStart"/>
      <w:r w:rsidR="002E4416">
        <w:rPr>
          <w:i/>
          <w:iCs/>
          <w:sz w:val="22"/>
          <w:szCs w:val="22"/>
        </w:rPr>
        <w:t>maupun</w:t>
      </w:r>
      <w:proofErr w:type="spellEnd"/>
      <w:r w:rsidR="002E4416">
        <w:rPr>
          <w:i/>
          <w:iCs/>
          <w:sz w:val="22"/>
          <w:szCs w:val="22"/>
        </w:rPr>
        <w:t xml:space="preserve"> </w:t>
      </w:r>
      <w:proofErr w:type="spellStart"/>
      <w:r w:rsidR="002E4416">
        <w:rPr>
          <w:i/>
          <w:iCs/>
          <w:sz w:val="22"/>
          <w:szCs w:val="22"/>
        </w:rPr>
        <w:t>kreatinin</w:t>
      </w:r>
      <w:proofErr w:type="spellEnd"/>
      <w:r w:rsidR="002E4416">
        <w:rPr>
          <w:i/>
          <w:iCs/>
          <w:sz w:val="22"/>
          <w:szCs w:val="22"/>
        </w:rPr>
        <w:t xml:space="preserve">. </w:t>
      </w:r>
      <w:proofErr w:type="spellStart"/>
      <w:r w:rsidR="002E4416">
        <w:rPr>
          <w:i/>
          <w:iCs/>
          <w:sz w:val="22"/>
          <w:szCs w:val="22"/>
        </w:rPr>
        <w:t>Muatan</w:t>
      </w:r>
      <w:proofErr w:type="spellEnd"/>
      <w:r w:rsidR="002E4416">
        <w:rPr>
          <w:i/>
          <w:iCs/>
          <w:sz w:val="22"/>
          <w:szCs w:val="22"/>
        </w:rPr>
        <w:t xml:space="preserve"> </w:t>
      </w:r>
      <w:proofErr w:type="spellStart"/>
      <w:r w:rsidR="002E4416">
        <w:rPr>
          <w:i/>
          <w:iCs/>
          <w:sz w:val="22"/>
          <w:szCs w:val="22"/>
        </w:rPr>
        <w:t>nega</w:t>
      </w:r>
      <w:r w:rsidR="00216A53">
        <w:rPr>
          <w:i/>
          <w:iCs/>
          <w:sz w:val="22"/>
          <w:szCs w:val="22"/>
        </w:rPr>
        <w:t>t</w:t>
      </w:r>
      <w:r w:rsidR="002E4416">
        <w:rPr>
          <w:i/>
          <w:iCs/>
          <w:sz w:val="22"/>
          <w:szCs w:val="22"/>
        </w:rPr>
        <w:t>if</w:t>
      </w:r>
      <w:proofErr w:type="spellEnd"/>
      <w:r w:rsidR="002E4416">
        <w:rPr>
          <w:i/>
          <w:iCs/>
          <w:sz w:val="22"/>
          <w:szCs w:val="22"/>
        </w:rPr>
        <w:t xml:space="preserve"> </w:t>
      </w:r>
      <w:proofErr w:type="spellStart"/>
      <w:r w:rsidR="00216A53">
        <w:rPr>
          <w:i/>
          <w:iCs/>
          <w:sz w:val="22"/>
          <w:szCs w:val="22"/>
        </w:rPr>
        <w:t>gugus</w:t>
      </w:r>
      <w:proofErr w:type="spellEnd"/>
      <w:r w:rsidR="00216A53">
        <w:rPr>
          <w:i/>
          <w:iCs/>
          <w:sz w:val="22"/>
          <w:szCs w:val="22"/>
        </w:rPr>
        <w:t xml:space="preserve"> </w:t>
      </w:r>
      <w:proofErr w:type="spellStart"/>
      <w:r w:rsidR="00216A53">
        <w:rPr>
          <w:i/>
          <w:iCs/>
          <w:sz w:val="22"/>
          <w:szCs w:val="22"/>
        </w:rPr>
        <w:t>sulfonat</w:t>
      </w:r>
      <w:proofErr w:type="spellEnd"/>
      <w:r w:rsidR="002E4416">
        <w:rPr>
          <w:i/>
          <w:iCs/>
          <w:sz w:val="22"/>
          <w:szCs w:val="22"/>
        </w:rPr>
        <w:t xml:space="preserve"> </w:t>
      </w:r>
      <w:proofErr w:type="spellStart"/>
      <w:r w:rsidR="00216A53">
        <w:rPr>
          <w:i/>
          <w:iCs/>
          <w:sz w:val="22"/>
          <w:szCs w:val="22"/>
        </w:rPr>
        <w:t>dipercaya</w:t>
      </w:r>
      <w:proofErr w:type="spellEnd"/>
      <w:r w:rsidR="00216A53">
        <w:rPr>
          <w:i/>
          <w:iCs/>
          <w:sz w:val="22"/>
          <w:szCs w:val="22"/>
        </w:rPr>
        <w:t xml:space="preserve"> </w:t>
      </w:r>
      <w:proofErr w:type="spellStart"/>
      <w:r w:rsidR="00216A53">
        <w:rPr>
          <w:i/>
          <w:iCs/>
          <w:sz w:val="22"/>
          <w:szCs w:val="22"/>
        </w:rPr>
        <w:t>meningkatkan</w:t>
      </w:r>
      <w:proofErr w:type="spellEnd"/>
      <w:r w:rsidR="00216A53">
        <w:rPr>
          <w:i/>
          <w:iCs/>
          <w:sz w:val="22"/>
          <w:szCs w:val="22"/>
        </w:rPr>
        <w:t xml:space="preserve"> </w:t>
      </w:r>
      <w:proofErr w:type="spellStart"/>
      <w:r w:rsidR="00216A53">
        <w:rPr>
          <w:i/>
          <w:iCs/>
          <w:sz w:val="22"/>
          <w:szCs w:val="22"/>
        </w:rPr>
        <w:t>kemampuan</w:t>
      </w:r>
      <w:proofErr w:type="spellEnd"/>
      <w:r w:rsidR="00216A53">
        <w:rPr>
          <w:i/>
          <w:iCs/>
          <w:sz w:val="22"/>
          <w:szCs w:val="22"/>
        </w:rPr>
        <w:t xml:space="preserve"> </w:t>
      </w:r>
      <w:proofErr w:type="spellStart"/>
      <w:r w:rsidR="00216A53">
        <w:rPr>
          <w:i/>
          <w:iCs/>
          <w:sz w:val="22"/>
          <w:szCs w:val="22"/>
        </w:rPr>
        <w:t>permukaan</w:t>
      </w:r>
      <w:proofErr w:type="spellEnd"/>
      <w:r w:rsidR="00216A53">
        <w:rPr>
          <w:i/>
          <w:iCs/>
          <w:sz w:val="22"/>
          <w:szCs w:val="22"/>
        </w:rPr>
        <w:t xml:space="preserve"> </w:t>
      </w:r>
      <w:proofErr w:type="spellStart"/>
      <w:r w:rsidR="00216A53">
        <w:rPr>
          <w:i/>
          <w:iCs/>
          <w:sz w:val="22"/>
          <w:szCs w:val="22"/>
        </w:rPr>
        <w:t>membran</w:t>
      </w:r>
      <w:proofErr w:type="spellEnd"/>
      <w:r w:rsidR="00216A53">
        <w:rPr>
          <w:i/>
          <w:iCs/>
          <w:sz w:val="22"/>
          <w:szCs w:val="22"/>
        </w:rPr>
        <w:t xml:space="preserve"> </w:t>
      </w:r>
      <w:proofErr w:type="spellStart"/>
      <w:r w:rsidR="00216A53">
        <w:rPr>
          <w:i/>
          <w:iCs/>
          <w:sz w:val="22"/>
          <w:szCs w:val="22"/>
        </w:rPr>
        <w:t>untuk</w:t>
      </w:r>
      <w:proofErr w:type="spellEnd"/>
      <w:r w:rsidR="00216A53">
        <w:rPr>
          <w:i/>
          <w:iCs/>
          <w:sz w:val="22"/>
          <w:szCs w:val="22"/>
        </w:rPr>
        <w:t xml:space="preserve"> </w:t>
      </w:r>
      <w:proofErr w:type="spellStart"/>
      <w:r w:rsidR="00216A53">
        <w:rPr>
          <w:i/>
          <w:iCs/>
          <w:sz w:val="22"/>
          <w:szCs w:val="22"/>
        </w:rPr>
        <w:t>melaksanakan</w:t>
      </w:r>
      <w:proofErr w:type="spellEnd"/>
      <w:r w:rsidR="00216A53">
        <w:rPr>
          <w:i/>
          <w:iCs/>
          <w:sz w:val="22"/>
          <w:szCs w:val="22"/>
        </w:rPr>
        <w:t xml:space="preserve"> proses </w:t>
      </w:r>
      <w:proofErr w:type="spellStart"/>
      <w:r w:rsidR="00216A53">
        <w:rPr>
          <w:i/>
          <w:iCs/>
          <w:sz w:val="22"/>
          <w:szCs w:val="22"/>
        </w:rPr>
        <w:t>permeasi</w:t>
      </w:r>
      <w:proofErr w:type="spellEnd"/>
      <w:r w:rsidR="00216A53">
        <w:rPr>
          <w:i/>
          <w:iCs/>
          <w:sz w:val="22"/>
          <w:szCs w:val="22"/>
        </w:rPr>
        <w:t xml:space="preserve">. </w:t>
      </w:r>
      <w:proofErr w:type="spellStart"/>
      <w:r w:rsidR="00216A53">
        <w:rPr>
          <w:i/>
          <w:iCs/>
          <w:sz w:val="22"/>
          <w:szCs w:val="22"/>
        </w:rPr>
        <w:t>Selain</w:t>
      </w:r>
      <w:proofErr w:type="spellEnd"/>
      <w:r w:rsidR="00216A53">
        <w:rPr>
          <w:i/>
          <w:iCs/>
          <w:sz w:val="22"/>
          <w:szCs w:val="22"/>
        </w:rPr>
        <w:t xml:space="preserve"> </w:t>
      </w:r>
      <w:proofErr w:type="spellStart"/>
      <w:r w:rsidR="00216A53">
        <w:rPr>
          <w:i/>
          <w:iCs/>
          <w:sz w:val="22"/>
          <w:szCs w:val="22"/>
        </w:rPr>
        <w:t>itu</w:t>
      </w:r>
      <w:proofErr w:type="spellEnd"/>
      <w:r w:rsidR="00216A53">
        <w:rPr>
          <w:i/>
          <w:iCs/>
          <w:sz w:val="22"/>
          <w:szCs w:val="22"/>
        </w:rPr>
        <w:t xml:space="preserve">, </w:t>
      </w:r>
      <w:proofErr w:type="spellStart"/>
      <w:r w:rsidR="00216A53">
        <w:rPr>
          <w:i/>
          <w:iCs/>
          <w:sz w:val="22"/>
          <w:szCs w:val="22"/>
        </w:rPr>
        <w:t>membran</w:t>
      </w:r>
      <w:proofErr w:type="spellEnd"/>
      <w:r w:rsidR="00216A53">
        <w:rPr>
          <w:i/>
          <w:iCs/>
          <w:sz w:val="22"/>
          <w:szCs w:val="22"/>
        </w:rPr>
        <w:t xml:space="preserve"> </w:t>
      </w:r>
      <w:proofErr w:type="spellStart"/>
      <w:r w:rsidR="00216A53">
        <w:rPr>
          <w:i/>
          <w:iCs/>
          <w:sz w:val="22"/>
          <w:szCs w:val="22"/>
        </w:rPr>
        <w:t>termodifikasi</w:t>
      </w:r>
      <w:proofErr w:type="spellEnd"/>
      <w:r w:rsidR="00216A53">
        <w:rPr>
          <w:i/>
          <w:iCs/>
          <w:sz w:val="22"/>
          <w:szCs w:val="22"/>
        </w:rPr>
        <w:t xml:space="preserve"> heparin </w:t>
      </w:r>
      <w:proofErr w:type="spellStart"/>
      <w:r w:rsidR="00216A53">
        <w:rPr>
          <w:i/>
          <w:iCs/>
          <w:sz w:val="22"/>
          <w:szCs w:val="22"/>
        </w:rPr>
        <w:t>juga</w:t>
      </w:r>
      <w:proofErr w:type="spellEnd"/>
      <w:r w:rsidR="00216A53">
        <w:rPr>
          <w:i/>
          <w:iCs/>
          <w:sz w:val="22"/>
          <w:szCs w:val="22"/>
        </w:rPr>
        <w:t xml:space="preserve"> </w:t>
      </w:r>
      <w:proofErr w:type="spellStart"/>
      <w:r w:rsidR="00216A53">
        <w:rPr>
          <w:i/>
          <w:iCs/>
          <w:sz w:val="22"/>
          <w:szCs w:val="22"/>
        </w:rPr>
        <w:t>meningkatkan</w:t>
      </w:r>
      <w:proofErr w:type="spellEnd"/>
      <w:r w:rsidR="00216A53">
        <w:rPr>
          <w:i/>
          <w:iCs/>
          <w:sz w:val="22"/>
          <w:szCs w:val="22"/>
        </w:rPr>
        <w:t xml:space="preserve"> </w:t>
      </w:r>
      <w:proofErr w:type="spellStart"/>
      <w:r w:rsidR="00216A53">
        <w:rPr>
          <w:i/>
          <w:iCs/>
          <w:sz w:val="22"/>
          <w:szCs w:val="22"/>
        </w:rPr>
        <w:t>biokompatibiti</w:t>
      </w:r>
      <w:proofErr w:type="spellEnd"/>
      <w:r w:rsidR="00216A53">
        <w:rPr>
          <w:i/>
          <w:iCs/>
          <w:sz w:val="22"/>
          <w:szCs w:val="22"/>
        </w:rPr>
        <w:t xml:space="preserve"> </w:t>
      </w:r>
      <w:proofErr w:type="gramStart"/>
      <w:r w:rsidR="00216A53">
        <w:rPr>
          <w:i/>
          <w:iCs/>
          <w:sz w:val="22"/>
          <w:szCs w:val="22"/>
        </w:rPr>
        <w:t xml:space="preserve">membrane  </w:t>
      </w:r>
      <w:proofErr w:type="spellStart"/>
      <w:r w:rsidR="00216A53">
        <w:rPr>
          <w:i/>
          <w:iCs/>
          <w:sz w:val="22"/>
          <w:szCs w:val="22"/>
        </w:rPr>
        <w:t>dan</w:t>
      </w:r>
      <w:proofErr w:type="spellEnd"/>
      <w:proofErr w:type="gramEnd"/>
      <w:r w:rsidR="00216A53">
        <w:rPr>
          <w:i/>
          <w:iCs/>
          <w:sz w:val="22"/>
          <w:szCs w:val="22"/>
        </w:rPr>
        <w:t xml:space="preserve"> </w:t>
      </w:r>
      <w:proofErr w:type="spellStart"/>
      <w:r w:rsidR="00216A53">
        <w:rPr>
          <w:i/>
          <w:iCs/>
          <w:sz w:val="22"/>
          <w:szCs w:val="22"/>
        </w:rPr>
        <w:t>dapat</w:t>
      </w:r>
      <w:proofErr w:type="spellEnd"/>
      <w:r w:rsidR="00216A53">
        <w:rPr>
          <w:i/>
          <w:iCs/>
          <w:sz w:val="22"/>
          <w:szCs w:val="22"/>
        </w:rPr>
        <w:t xml:space="preserve"> </w:t>
      </w:r>
      <w:proofErr w:type="spellStart"/>
      <w:r w:rsidR="00216A53">
        <w:rPr>
          <w:i/>
          <w:iCs/>
          <w:sz w:val="22"/>
          <w:szCs w:val="22"/>
        </w:rPr>
        <w:t>dijadikan</w:t>
      </w:r>
      <w:proofErr w:type="spellEnd"/>
      <w:r w:rsidR="00216A53">
        <w:rPr>
          <w:i/>
          <w:iCs/>
          <w:sz w:val="22"/>
          <w:szCs w:val="22"/>
        </w:rPr>
        <w:t xml:space="preserve"> </w:t>
      </w:r>
      <w:proofErr w:type="spellStart"/>
      <w:r w:rsidR="00216A53">
        <w:rPr>
          <w:i/>
          <w:iCs/>
          <w:sz w:val="22"/>
          <w:szCs w:val="22"/>
        </w:rPr>
        <w:t>sebagi</w:t>
      </w:r>
      <w:proofErr w:type="spellEnd"/>
      <w:r w:rsidR="00216A53">
        <w:rPr>
          <w:i/>
          <w:iCs/>
          <w:sz w:val="22"/>
          <w:szCs w:val="22"/>
        </w:rPr>
        <w:t xml:space="preserve"> </w:t>
      </w:r>
      <w:proofErr w:type="spellStart"/>
      <w:r w:rsidR="00216A53">
        <w:rPr>
          <w:i/>
          <w:iCs/>
          <w:sz w:val="22"/>
          <w:szCs w:val="22"/>
        </w:rPr>
        <w:t>kandidat</w:t>
      </w:r>
      <w:proofErr w:type="spellEnd"/>
      <w:r w:rsidR="00216A53">
        <w:rPr>
          <w:i/>
          <w:iCs/>
          <w:sz w:val="22"/>
          <w:szCs w:val="22"/>
        </w:rPr>
        <w:t xml:space="preserve"> </w:t>
      </w:r>
      <w:proofErr w:type="spellStart"/>
      <w:r w:rsidR="00216A53">
        <w:rPr>
          <w:i/>
          <w:iCs/>
          <w:sz w:val="22"/>
          <w:szCs w:val="22"/>
        </w:rPr>
        <w:t>membran</w:t>
      </w:r>
      <w:proofErr w:type="spellEnd"/>
      <w:r w:rsidR="00216A53">
        <w:rPr>
          <w:i/>
          <w:iCs/>
          <w:sz w:val="22"/>
          <w:szCs w:val="22"/>
        </w:rPr>
        <w:t xml:space="preserve"> </w:t>
      </w:r>
      <w:proofErr w:type="spellStart"/>
      <w:r w:rsidR="00216A53">
        <w:rPr>
          <w:i/>
          <w:iCs/>
          <w:sz w:val="22"/>
          <w:szCs w:val="22"/>
        </w:rPr>
        <w:t>hemodialisis</w:t>
      </w:r>
      <w:proofErr w:type="spellEnd"/>
      <w:r w:rsidR="00216A53">
        <w:rPr>
          <w:i/>
          <w:iCs/>
          <w:sz w:val="22"/>
          <w:szCs w:val="22"/>
        </w:rPr>
        <w:t>.</w:t>
      </w:r>
      <w:r w:rsidRPr="00DE4BCB">
        <w:rPr>
          <w:rFonts w:ascii="Arial" w:hAnsi="Arial" w:cs="Arial"/>
          <w:i/>
          <w:sz w:val="22"/>
          <w:szCs w:val="22"/>
        </w:rPr>
        <w:t>.</w:t>
      </w:r>
    </w:p>
    <w:p w:rsidR="00BB3177" w:rsidRPr="00DE4BCB" w:rsidRDefault="00BB3177" w:rsidP="00533161">
      <w:pPr>
        <w:spacing w:line="360" w:lineRule="auto"/>
        <w:rPr>
          <w:rFonts w:ascii="Arial" w:hAnsi="Arial" w:cs="Arial"/>
          <w:sz w:val="22"/>
          <w:szCs w:val="22"/>
        </w:rPr>
      </w:pPr>
      <w:r w:rsidRPr="00DE4BCB">
        <w:rPr>
          <w:rFonts w:ascii="Arial" w:hAnsi="Arial" w:cs="Arial"/>
          <w:b/>
          <w:sz w:val="22"/>
          <w:szCs w:val="22"/>
        </w:rPr>
        <w:t>K</w:t>
      </w:r>
      <w:r>
        <w:rPr>
          <w:rFonts w:ascii="Arial" w:hAnsi="Arial" w:cs="Arial"/>
          <w:b/>
          <w:sz w:val="22"/>
          <w:szCs w:val="22"/>
        </w:rPr>
        <w:t xml:space="preserve">ata </w:t>
      </w:r>
      <w:proofErr w:type="spellStart"/>
      <w:r>
        <w:rPr>
          <w:rFonts w:ascii="Arial" w:hAnsi="Arial" w:cs="Arial"/>
          <w:b/>
          <w:sz w:val="22"/>
          <w:szCs w:val="22"/>
        </w:rPr>
        <w:t>kunci</w:t>
      </w:r>
      <w:proofErr w:type="spellEnd"/>
      <w:r w:rsidRPr="00DE4BCB">
        <w:rPr>
          <w:rFonts w:ascii="Arial" w:hAnsi="Arial" w:cs="Arial"/>
          <w:b/>
          <w:sz w:val="22"/>
          <w:szCs w:val="22"/>
        </w:rPr>
        <w:t>:</w:t>
      </w:r>
      <w:r w:rsidRPr="00DE4BCB">
        <w:rPr>
          <w:rFonts w:ascii="Arial" w:hAnsi="Arial" w:cs="Arial"/>
          <w:sz w:val="22"/>
          <w:szCs w:val="22"/>
        </w:rPr>
        <w:t xml:space="preserve"> </w:t>
      </w:r>
      <w:r w:rsidR="00216A53">
        <w:rPr>
          <w:rFonts w:ascii="Arial" w:hAnsi="Arial" w:cs="Arial"/>
          <w:i/>
          <w:sz w:val="22"/>
          <w:szCs w:val="22"/>
        </w:rPr>
        <w:t xml:space="preserve">heparin, </w:t>
      </w:r>
      <w:proofErr w:type="spellStart"/>
      <w:r w:rsidR="00216A53">
        <w:rPr>
          <w:rFonts w:ascii="Arial" w:hAnsi="Arial" w:cs="Arial"/>
          <w:i/>
          <w:sz w:val="22"/>
          <w:szCs w:val="22"/>
        </w:rPr>
        <w:t>modifikasi</w:t>
      </w:r>
      <w:proofErr w:type="spellEnd"/>
      <w:r w:rsidR="00216A53">
        <w:rPr>
          <w:rFonts w:ascii="Arial" w:hAnsi="Arial" w:cs="Arial"/>
          <w:i/>
          <w:sz w:val="22"/>
          <w:szCs w:val="22"/>
        </w:rPr>
        <w:t xml:space="preserve"> </w:t>
      </w:r>
      <w:proofErr w:type="spellStart"/>
      <w:r w:rsidR="00216A53">
        <w:rPr>
          <w:rFonts w:ascii="Arial" w:hAnsi="Arial" w:cs="Arial"/>
          <w:i/>
          <w:sz w:val="22"/>
          <w:szCs w:val="22"/>
        </w:rPr>
        <w:t>membran</w:t>
      </w:r>
      <w:proofErr w:type="spellEnd"/>
      <w:r w:rsidR="00216A53">
        <w:rPr>
          <w:rFonts w:ascii="Arial" w:hAnsi="Arial" w:cs="Arial"/>
          <w:i/>
          <w:sz w:val="22"/>
          <w:szCs w:val="22"/>
        </w:rPr>
        <w:t xml:space="preserve">, </w:t>
      </w:r>
      <w:proofErr w:type="spellStart"/>
      <w:r w:rsidR="00216A53">
        <w:rPr>
          <w:rFonts w:ascii="Arial" w:hAnsi="Arial" w:cs="Arial"/>
          <w:i/>
          <w:sz w:val="22"/>
          <w:szCs w:val="22"/>
        </w:rPr>
        <w:t>permeasi</w:t>
      </w:r>
      <w:proofErr w:type="spellEnd"/>
      <w:proofErr w:type="gramStart"/>
      <w:r w:rsidR="00216A53">
        <w:rPr>
          <w:rFonts w:ascii="Arial" w:hAnsi="Arial" w:cs="Arial"/>
          <w:i/>
          <w:sz w:val="22"/>
          <w:szCs w:val="22"/>
        </w:rPr>
        <w:t xml:space="preserve">, </w:t>
      </w:r>
      <w:r w:rsidRPr="00DE4BCB">
        <w:rPr>
          <w:rFonts w:ascii="Arial" w:hAnsi="Arial" w:cs="Arial"/>
          <w:i/>
          <w:sz w:val="22"/>
          <w:szCs w:val="22"/>
        </w:rPr>
        <w:t xml:space="preserve"> </w:t>
      </w:r>
      <w:proofErr w:type="spellStart"/>
      <w:r w:rsidR="00216A53">
        <w:rPr>
          <w:rFonts w:ascii="Arial" w:hAnsi="Arial" w:cs="Arial"/>
          <w:i/>
          <w:sz w:val="22"/>
          <w:szCs w:val="22"/>
        </w:rPr>
        <w:t>kompatibiliti</w:t>
      </w:r>
      <w:proofErr w:type="spellEnd"/>
      <w:proofErr w:type="gramEnd"/>
    </w:p>
    <w:p w:rsidR="00BB3177" w:rsidRPr="00DE4BCB" w:rsidRDefault="00BB3177" w:rsidP="00533161">
      <w:pPr>
        <w:spacing w:line="360" w:lineRule="auto"/>
        <w:rPr>
          <w:rFonts w:ascii="Arial" w:hAnsi="Arial" w:cs="Arial"/>
          <w:sz w:val="22"/>
          <w:szCs w:val="22"/>
        </w:rPr>
      </w:pPr>
    </w:p>
    <w:p w:rsidR="001E0818" w:rsidRPr="00DE4BCB" w:rsidRDefault="001E0818" w:rsidP="00533161">
      <w:pPr>
        <w:pStyle w:val="Heading8"/>
        <w:spacing w:line="360" w:lineRule="auto"/>
        <w:rPr>
          <w:rFonts w:ascii="Arial" w:hAnsi="Arial" w:cs="Arial"/>
          <w:b/>
          <w:bCs/>
          <w:sz w:val="22"/>
          <w:szCs w:val="22"/>
        </w:rPr>
      </w:pPr>
      <w:r w:rsidRPr="00DE4BCB">
        <w:rPr>
          <w:rFonts w:ascii="Arial" w:hAnsi="Arial" w:cs="Arial"/>
          <w:b/>
          <w:bCs/>
          <w:sz w:val="22"/>
          <w:szCs w:val="22"/>
        </w:rPr>
        <w:lastRenderedPageBreak/>
        <w:t>INTRODUCTION</w:t>
      </w:r>
    </w:p>
    <w:p w:rsidR="001E0818" w:rsidRPr="00DE4BCB" w:rsidRDefault="001E0818" w:rsidP="00533161">
      <w:pPr>
        <w:spacing w:line="360" w:lineRule="auto"/>
        <w:rPr>
          <w:sz w:val="22"/>
          <w:szCs w:val="22"/>
        </w:rPr>
      </w:pPr>
    </w:p>
    <w:p w:rsidR="00F0247D" w:rsidRPr="00F0247D" w:rsidRDefault="00F0247D" w:rsidP="00F0247D">
      <w:pPr>
        <w:pStyle w:val="BodyText2"/>
        <w:tabs>
          <w:tab w:val="left" w:pos="480"/>
        </w:tabs>
        <w:spacing w:line="360" w:lineRule="auto"/>
        <w:ind w:firstLine="480"/>
        <w:rPr>
          <w:szCs w:val="22"/>
        </w:rPr>
      </w:pPr>
      <w:r w:rsidRPr="00F0247D">
        <w:rPr>
          <w:szCs w:val="22"/>
        </w:rPr>
        <w:t xml:space="preserve">High urea and </w:t>
      </w:r>
      <w:proofErr w:type="spellStart"/>
      <w:r w:rsidRPr="00F0247D">
        <w:rPr>
          <w:szCs w:val="22"/>
        </w:rPr>
        <w:t>creatinine</w:t>
      </w:r>
      <w:proofErr w:type="spellEnd"/>
      <w:r w:rsidRPr="00F0247D">
        <w:rPr>
          <w:szCs w:val="22"/>
        </w:rPr>
        <w:t xml:space="preserve"> in blood indicates kidney failure and the need of </w:t>
      </w:r>
      <w:proofErr w:type="spellStart"/>
      <w:r w:rsidRPr="00F0247D">
        <w:rPr>
          <w:szCs w:val="22"/>
        </w:rPr>
        <w:t>hemodialysis</w:t>
      </w:r>
      <w:proofErr w:type="spellEnd"/>
      <w:r w:rsidRPr="00F0247D">
        <w:rPr>
          <w:szCs w:val="22"/>
        </w:rPr>
        <w:t xml:space="preserve"> process to remove it. The most important part of </w:t>
      </w:r>
      <w:proofErr w:type="spellStart"/>
      <w:r w:rsidRPr="00F0247D">
        <w:rPr>
          <w:szCs w:val="22"/>
        </w:rPr>
        <w:t>hemodialysis</w:t>
      </w:r>
      <w:proofErr w:type="spellEnd"/>
      <w:r w:rsidRPr="00F0247D">
        <w:rPr>
          <w:szCs w:val="22"/>
        </w:rPr>
        <w:t xml:space="preserve"> process is semi permeable membrane. Chitosan has been widely used as a base for biomedical because of its </w:t>
      </w:r>
      <w:proofErr w:type="spellStart"/>
      <w:r w:rsidRPr="00F0247D">
        <w:rPr>
          <w:szCs w:val="22"/>
        </w:rPr>
        <w:t>non toxic</w:t>
      </w:r>
      <w:proofErr w:type="spellEnd"/>
      <w:r w:rsidRPr="00F0247D">
        <w:rPr>
          <w:szCs w:val="22"/>
        </w:rPr>
        <w:t>, inert, and compatible characteristics. Chitosan ability to dissolve in dilute acid enables it to form thin layer membrane, however its stretching ability and elasticity are not good enough. In addition, function group in chitosan is not effective as bonding interaction provider (active side) for the target compound [1] and positive charge of amine groups caused complement activation when contacted with blood [2].</w:t>
      </w:r>
    </w:p>
    <w:p w:rsidR="00F0247D" w:rsidRPr="00F0247D" w:rsidRDefault="00F0247D" w:rsidP="00F0247D">
      <w:pPr>
        <w:pStyle w:val="BodyText2"/>
        <w:tabs>
          <w:tab w:val="left" w:pos="480"/>
        </w:tabs>
        <w:spacing w:line="360" w:lineRule="auto"/>
        <w:ind w:firstLine="480"/>
        <w:rPr>
          <w:szCs w:val="22"/>
        </w:rPr>
      </w:pPr>
      <w:r w:rsidRPr="00F0247D">
        <w:rPr>
          <w:szCs w:val="22"/>
        </w:rPr>
        <w:t xml:space="preserve">In order to increase chitosan membrane mechanical strength, blending with other polymers such as </w:t>
      </w:r>
      <w:proofErr w:type="spellStart"/>
      <w:r w:rsidRPr="00F0247D">
        <w:rPr>
          <w:szCs w:val="22"/>
        </w:rPr>
        <w:t>polydimethylsiloxane</w:t>
      </w:r>
      <w:proofErr w:type="spellEnd"/>
      <w:r w:rsidRPr="00F0247D">
        <w:rPr>
          <w:szCs w:val="22"/>
        </w:rPr>
        <w:t xml:space="preserve"> (PDMS), </w:t>
      </w:r>
      <w:proofErr w:type="spellStart"/>
      <w:r w:rsidRPr="00F0247D">
        <w:rPr>
          <w:szCs w:val="22"/>
        </w:rPr>
        <w:t>polysulfone</w:t>
      </w:r>
      <w:proofErr w:type="spellEnd"/>
      <w:r w:rsidRPr="00F0247D">
        <w:rPr>
          <w:szCs w:val="22"/>
        </w:rPr>
        <w:t xml:space="preserve"> (PSF), </w:t>
      </w:r>
      <w:proofErr w:type="spellStart"/>
      <w:r w:rsidRPr="00F0247D">
        <w:rPr>
          <w:szCs w:val="22"/>
        </w:rPr>
        <w:t>polyvinylalcohol</w:t>
      </w:r>
      <w:proofErr w:type="spellEnd"/>
      <w:r w:rsidRPr="00F0247D">
        <w:rPr>
          <w:szCs w:val="22"/>
        </w:rPr>
        <w:t xml:space="preserve"> (PVA) and </w:t>
      </w:r>
      <w:proofErr w:type="spellStart"/>
      <w:r w:rsidRPr="00F0247D">
        <w:rPr>
          <w:szCs w:val="22"/>
        </w:rPr>
        <w:t>polyethersulfone</w:t>
      </w:r>
      <w:proofErr w:type="spellEnd"/>
      <w:r w:rsidRPr="00F0247D">
        <w:rPr>
          <w:szCs w:val="22"/>
        </w:rPr>
        <w:t xml:space="preserve"> (PES) was conducted [3-5]. PVA blend was widely developed for medical and pharmacy needs because of its high </w:t>
      </w:r>
      <w:proofErr w:type="spellStart"/>
      <w:r w:rsidRPr="00F0247D">
        <w:rPr>
          <w:szCs w:val="22"/>
        </w:rPr>
        <w:t>non toxic</w:t>
      </w:r>
      <w:proofErr w:type="spellEnd"/>
      <w:r w:rsidRPr="00F0247D">
        <w:rPr>
          <w:szCs w:val="22"/>
        </w:rPr>
        <w:t xml:space="preserve">, </w:t>
      </w:r>
      <w:proofErr w:type="spellStart"/>
      <w:r w:rsidRPr="00F0247D">
        <w:rPr>
          <w:szCs w:val="22"/>
        </w:rPr>
        <w:t>non carcinogen</w:t>
      </w:r>
      <w:proofErr w:type="spellEnd"/>
      <w:r w:rsidRPr="00F0247D">
        <w:rPr>
          <w:szCs w:val="22"/>
        </w:rPr>
        <w:t>, and elasticity characteristics [6</w:t>
      </w:r>
      <w:proofErr w:type="gramStart"/>
      <w:r w:rsidRPr="00F0247D">
        <w:rPr>
          <w:szCs w:val="22"/>
        </w:rPr>
        <w:t>,7</w:t>
      </w:r>
      <w:proofErr w:type="gramEnd"/>
      <w:r w:rsidRPr="00F0247D">
        <w:rPr>
          <w:szCs w:val="22"/>
        </w:rPr>
        <w:t xml:space="preserve">]. According to </w:t>
      </w:r>
      <w:proofErr w:type="spellStart"/>
      <w:r w:rsidRPr="00F0247D">
        <w:rPr>
          <w:szCs w:val="22"/>
        </w:rPr>
        <w:t>Amiji</w:t>
      </w:r>
      <w:proofErr w:type="spellEnd"/>
      <w:r w:rsidRPr="00F0247D">
        <w:rPr>
          <w:szCs w:val="22"/>
        </w:rPr>
        <w:t xml:space="preserve"> [9] and Ming </w:t>
      </w:r>
      <w:proofErr w:type="spellStart"/>
      <w:r w:rsidRPr="00F0247D">
        <w:rPr>
          <w:szCs w:val="22"/>
        </w:rPr>
        <w:t>Chien</w:t>
      </w:r>
      <w:proofErr w:type="spellEnd"/>
      <w:r w:rsidRPr="00F0247D">
        <w:rPr>
          <w:szCs w:val="22"/>
        </w:rPr>
        <w:t xml:space="preserve"> and Ting-Yu [10] membrane permeability towards </w:t>
      </w:r>
      <w:proofErr w:type="spellStart"/>
      <w:r w:rsidRPr="00F0247D">
        <w:rPr>
          <w:szCs w:val="22"/>
        </w:rPr>
        <w:t>creatinine</w:t>
      </w:r>
      <w:proofErr w:type="spellEnd"/>
      <w:r w:rsidRPr="00F0247D">
        <w:rPr>
          <w:szCs w:val="22"/>
        </w:rPr>
        <w:t xml:space="preserve"> and urea increased in proportion to the increasing of hydrophilic groups in the membrane. In addition, active side quantity and type in the surface and pore lane also determined the permeation speed of target </w:t>
      </w:r>
      <w:proofErr w:type="gramStart"/>
      <w:r w:rsidRPr="00F0247D">
        <w:rPr>
          <w:szCs w:val="22"/>
        </w:rPr>
        <w:t>compound  (</w:t>
      </w:r>
      <w:proofErr w:type="gramEnd"/>
      <w:r w:rsidRPr="00F0247D">
        <w:rPr>
          <w:szCs w:val="22"/>
        </w:rPr>
        <w:t xml:space="preserve">urea, </w:t>
      </w:r>
      <w:proofErr w:type="spellStart"/>
      <w:r w:rsidRPr="00F0247D">
        <w:rPr>
          <w:szCs w:val="22"/>
        </w:rPr>
        <w:t>creatinine</w:t>
      </w:r>
      <w:proofErr w:type="spellEnd"/>
      <w:r w:rsidRPr="00F0247D">
        <w:rPr>
          <w:szCs w:val="22"/>
        </w:rPr>
        <w:t xml:space="preserve">)  [11]. </w:t>
      </w:r>
    </w:p>
    <w:p w:rsidR="00F0247D" w:rsidRPr="00F0247D" w:rsidRDefault="00F0247D" w:rsidP="00F0247D">
      <w:pPr>
        <w:pStyle w:val="BodyText2"/>
        <w:tabs>
          <w:tab w:val="left" w:pos="480"/>
        </w:tabs>
        <w:spacing w:line="360" w:lineRule="auto"/>
        <w:ind w:firstLine="480"/>
        <w:rPr>
          <w:szCs w:val="22"/>
        </w:rPr>
      </w:pPr>
      <w:r w:rsidRPr="00F0247D">
        <w:rPr>
          <w:szCs w:val="22"/>
        </w:rPr>
        <w:t>Citric acid (CA) and heparin are widely used as anticoagulant. Although CA has low molecular weight thus it cannot be directly used as anticoagulant membrane. In the other side, CA is an electrophilic agent with three quite reactive –COOH groups. Cross-linked between chitosan and citric acid will be resulted to carrying compound with -COO- that functions as membrane active side [12]. The greater the active sides on membrane surface facing source media, the greater the targets that will be captured and carried through the membrane. Interconnection between chitosan amine groups and citric acid will reduce of positive charge on the compound when it is used as a membrane.</w:t>
      </w:r>
    </w:p>
    <w:p w:rsidR="00F0247D" w:rsidRPr="00F0247D" w:rsidRDefault="00F0247D" w:rsidP="00F0247D">
      <w:pPr>
        <w:pStyle w:val="BodyText2"/>
        <w:tabs>
          <w:tab w:val="left" w:pos="480"/>
        </w:tabs>
        <w:spacing w:line="360" w:lineRule="auto"/>
        <w:ind w:firstLine="480"/>
        <w:rPr>
          <w:szCs w:val="22"/>
        </w:rPr>
      </w:pPr>
      <w:r w:rsidRPr="00F0247D">
        <w:rPr>
          <w:szCs w:val="22"/>
        </w:rPr>
        <w:t xml:space="preserve">Heparin acts indirectly in coagulant system by binding </w:t>
      </w:r>
      <w:proofErr w:type="spellStart"/>
      <w:r w:rsidRPr="00F0247D">
        <w:rPr>
          <w:szCs w:val="22"/>
        </w:rPr>
        <w:t>antithrombin</w:t>
      </w:r>
      <w:proofErr w:type="spellEnd"/>
      <w:r w:rsidRPr="00F0247D">
        <w:rPr>
          <w:szCs w:val="22"/>
        </w:rPr>
        <w:t xml:space="preserve">, </w:t>
      </w:r>
      <w:proofErr w:type="spellStart"/>
      <w:r w:rsidRPr="00F0247D">
        <w:rPr>
          <w:szCs w:val="22"/>
        </w:rPr>
        <w:t>antithrombine</w:t>
      </w:r>
      <w:proofErr w:type="spellEnd"/>
      <w:r w:rsidRPr="00F0247D">
        <w:rPr>
          <w:szCs w:val="22"/>
        </w:rPr>
        <w:t xml:space="preserve"> inactivates thrombin. In high dosage, heparin can inhibit the growth of thrombin [13]. Heparin has function groups such as hydroxyl, carboxylic, and sulfonic groups that work effectively when mobilized into </w:t>
      </w:r>
      <w:proofErr w:type="spellStart"/>
      <w:r w:rsidRPr="00F0247D">
        <w:rPr>
          <w:szCs w:val="22"/>
        </w:rPr>
        <w:t>membrance</w:t>
      </w:r>
      <w:proofErr w:type="spellEnd"/>
      <w:r w:rsidRPr="00F0247D">
        <w:rPr>
          <w:szCs w:val="22"/>
        </w:rPr>
        <w:t xml:space="preserve"> surface [14].  In addition, those groups can function as active sides of permeate catcher provider. Some studies regarding heparin modification to increase membrane compatibility have been conducted [15-17]. According to Zhu et al., 2005 procedure, modification with direct immerse system is relatively effective to create complex bonds between membrane and heparin. Li et al., [15] conducted heparin modification through direct immobilization with the help of </w:t>
      </w:r>
      <w:proofErr w:type="spellStart"/>
      <w:r w:rsidRPr="00F0247D">
        <w:rPr>
          <w:szCs w:val="22"/>
        </w:rPr>
        <w:t>carbodiimide</w:t>
      </w:r>
      <w:proofErr w:type="spellEnd"/>
      <w:r w:rsidRPr="00F0247D">
        <w:rPr>
          <w:szCs w:val="22"/>
        </w:rPr>
        <w:t xml:space="preserve"> (EDC). This system was successfully </w:t>
      </w:r>
      <w:proofErr w:type="gramStart"/>
      <w:r w:rsidRPr="00F0247D">
        <w:rPr>
          <w:szCs w:val="22"/>
        </w:rPr>
        <w:t>create</w:t>
      </w:r>
      <w:proofErr w:type="gramEnd"/>
      <w:r w:rsidRPr="00F0247D">
        <w:rPr>
          <w:szCs w:val="22"/>
        </w:rPr>
        <w:t xml:space="preserve"> covalent bonds between membrane and heparin.</w:t>
      </w:r>
    </w:p>
    <w:p w:rsidR="008155F0" w:rsidRPr="00DE4BCB" w:rsidRDefault="00F0247D" w:rsidP="00F0247D">
      <w:pPr>
        <w:pStyle w:val="BodyText2"/>
        <w:tabs>
          <w:tab w:val="left" w:pos="480"/>
        </w:tabs>
        <w:spacing w:line="360" w:lineRule="auto"/>
        <w:ind w:firstLine="480"/>
        <w:rPr>
          <w:szCs w:val="22"/>
        </w:rPr>
      </w:pPr>
      <w:r w:rsidRPr="00F0247D">
        <w:rPr>
          <w:szCs w:val="22"/>
        </w:rPr>
        <w:lastRenderedPageBreak/>
        <w:t xml:space="preserve">In this study, we have developed citric acid </w:t>
      </w:r>
      <w:proofErr w:type="spellStart"/>
      <w:r w:rsidRPr="00F0247D">
        <w:rPr>
          <w:szCs w:val="22"/>
        </w:rPr>
        <w:t>crosslinked</w:t>
      </w:r>
      <w:proofErr w:type="spellEnd"/>
      <w:r w:rsidRPr="00F0247D">
        <w:rPr>
          <w:szCs w:val="22"/>
        </w:rPr>
        <w:t xml:space="preserve"> chitosan to increase chitosan active sides. In order to increase membrane mechanical and porosity, blending using PVA-PEG was conducted. Then membrane modification was conducted using heparin which functioned as active sides and coagulant. Anticoagulant activity was evaluated using protein adsorption. Membrane permeated ability was evaluated to determine membrane flux speed towards permeate. Thus we expect the compound resulted from this study can be used as a candidate of </w:t>
      </w:r>
      <w:proofErr w:type="spellStart"/>
      <w:r w:rsidRPr="00F0247D">
        <w:rPr>
          <w:szCs w:val="22"/>
        </w:rPr>
        <w:t>hemodialysis</w:t>
      </w:r>
      <w:proofErr w:type="spellEnd"/>
      <w:r w:rsidRPr="00F0247D">
        <w:rPr>
          <w:szCs w:val="22"/>
        </w:rPr>
        <w:t xml:space="preserve"> membrane</w:t>
      </w:r>
      <w:r>
        <w:rPr>
          <w:szCs w:val="22"/>
        </w:rPr>
        <w:t xml:space="preserve">. </w:t>
      </w:r>
    </w:p>
    <w:p w:rsidR="00222A0F" w:rsidRDefault="00222A0F" w:rsidP="00533161">
      <w:pPr>
        <w:pStyle w:val="BodyText2"/>
        <w:tabs>
          <w:tab w:val="left" w:pos="480"/>
        </w:tabs>
        <w:spacing w:line="360" w:lineRule="auto"/>
        <w:rPr>
          <w:b/>
          <w:bCs/>
          <w:szCs w:val="22"/>
        </w:rPr>
      </w:pPr>
    </w:p>
    <w:p w:rsidR="001E0818" w:rsidRPr="00DE4BCB" w:rsidRDefault="001E0818" w:rsidP="00533161">
      <w:pPr>
        <w:pStyle w:val="BodyText2"/>
        <w:tabs>
          <w:tab w:val="left" w:pos="480"/>
        </w:tabs>
        <w:spacing w:line="360" w:lineRule="auto"/>
        <w:rPr>
          <w:b/>
          <w:bCs/>
          <w:szCs w:val="22"/>
        </w:rPr>
      </w:pPr>
      <w:r w:rsidRPr="00DE4BCB">
        <w:rPr>
          <w:b/>
          <w:bCs/>
          <w:szCs w:val="22"/>
        </w:rPr>
        <w:t>EXPERIMENTAL SECTION</w:t>
      </w:r>
    </w:p>
    <w:p w:rsidR="001E0818" w:rsidRPr="00DE4BCB" w:rsidRDefault="001E0818" w:rsidP="00533161">
      <w:pPr>
        <w:spacing w:line="360" w:lineRule="auto"/>
        <w:jc w:val="both"/>
        <w:rPr>
          <w:rFonts w:ascii="Arial" w:hAnsi="Arial" w:cs="Arial"/>
          <w:b/>
          <w:sz w:val="22"/>
          <w:szCs w:val="22"/>
        </w:rPr>
      </w:pPr>
      <w:r w:rsidRPr="00DE4BCB">
        <w:rPr>
          <w:rFonts w:ascii="Arial" w:hAnsi="Arial" w:cs="Arial"/>
          <w:b/>
          <w:sz w:val="22"/>
          <w:szCs w:val="22"/>
        </w:rPr>
        <w:t>Materials</w:t>
      </w:r>
    </w:p>
    <w:p w:rsidR="00021B9F" w:rsidRPr="00DE4BCB" w:rsidRDefault="00216A53" w:rsidP="00533161">
      <w:pPr>
        <w:pStyle w:val="BodyText2"/>
        <w:tabs>
          <w:tab w:val="left" w:pos="480"/>
        </w:tabs>
        <w:spacing w:line="360" w:lineRule="auto"/>
        <w:ind w:firstLine="480"/>
        <w:rPr>
          <w:szCs w:val="22"/>
        </w:rPr>
      </w:pPr>
      <w:r>
        <w:rPr>
          <w:szCs w:val="22"/>
        </w:rPr>
        <w:t xml:space="preserve">All reagent and solvent required in this experiment were </w:t>
      </w:r>
      <w:proofErr w:type="spellStart"/>
      <w:r>
        <w:rPr>
          <w:szCs w:val="22"/>
        </w:rPr>
        <w:t>obtanined</w:t>
      </w:r>
      <w:proofErr w:type="spellEnd"/>
      <w:r>
        <w:rPr>
          <w:szCs w:val="22"/>
        </w:rPr>
        <w:t xml:space="preserve"> commercially and were used without purification. The</w:t>
      </w:r>
      <w:r w:rsidR="003665FD">
        <w:rPr>
          <w:szCs w:val="22"/>
        </w:rPr>
        <w:t xml:space="preserve"> materials used were</w:t>
      </w:r>
      <w:r>
        <w:rPr>
          <w:szCs w:val="22"/>
        </w:rPr>
        <w:t xml:space="preserve">: </w:t>
      </w:r>
      <w:r w:rsidR="003665FD">
        <w:rPr>
          <w:szCs w:val="22"/>
        </w:rPr>
        <w:t>c</w:t>
      </w:r>
      <w:r w:rsidR="00F0247D" w:rsidRPr="00F0247D">
        <w:rPr>
          <w:szCs w:val="22"/>
        </w:rPr>
        <w:t xml:space="preserve">hitosan can be obtained from Biotech </w:t>
      </w:r>
      <w:proofErr w:type="spellStart"/>
      <w:r w:rsidR="00F0247D" w:rsidRPr="00F0247D">
        <w:rPr>
          <w:szCs w:val="22"/>
        </w:rPr>
        <w:t>Surindo</w:t>
      </w:r>
      <w:proofErr w:type="spellEnd"/>
      <w:r w:rsidR="00F0247D" w:rsidRPr="00F0247D">
        <w:rPr>
          <w:szCs w:val="22"/>
        </w:rPr>
        <w:t xml:space="preserve">, Cirebon, Indonesia, with </w:t>
      </w:r>
      <w:proofErr w:type="spellStart"/>
      <w:r w:rsidR="00F0247D" w:rsidRPr="00F0247D">
        <w:rPr>
          <w:szCs w:val="22"/>
        </w:rPr>
        <w:t>deasetilasi</w:t>
      </w:r>
      <w:proofErr w:type="spellEnd"/>
      <w:r w:rsidR="00F0247D" w:rsidRPr="00F0247D">
        <w:rPr>
          <w:szCs w:val="22"/>
        </w:rPr>
        <w:t xml:space="preserve"> degree of 87% (Mw499.000 Da), PVA (99,7% Mw 133.000) was gained from  Fisher Scientific, PEG (Mw 3800), acetate acid (</w:t>
      </w:r>
      <w:proofErr w:type="spellStart"/>
      <w:r w:rsidR="00F0247D" w:rsidRPr="00F0247D">
        <w:rPr>
          <w:szCs w:val="22"/>
        </w:rPr>
        <w:t>glasial</w:t>
      </w:r>
      <w:proofErr w:type="spellEnd"/>
      <w:r w:rsidR="00F0247D" w:rsidRPr="00F0247D">
        <w:rPr>
          <w:szCs w:val="22"/>
        </w:rPr>
        <w:t xml:space="preserve">, 99,6%), citric acid (CA, AR) , </w:t>
      </w:r>
      <w:proofErr w:type="spellStart"/>
      <w:r w:rsidR="00F0247D" w:rsidRPr="00F0247D">
        <w:rPr>
          <w:szCs w:val="22"/>
        </w:rPr>
        <w:t>aquades</w:t>
      </w:r>
      <w:proofErr w:type="spellEnd"/>
      <w:r w:rsidR="00F0247D" w:rsidRPr="00F0247D">
        <w:rPr>
          <w:szCs w:val="22"/>
        </w:rPr>
        <w:t>, H</w:t>
      </w:r>
      <w:r w:rsidR="00F0247D" w:rsidRPr="00F0247D">
        <w:rPr>
          <w:szCs w:val="22"/>
          <w:vertAlign w:val="subscript"/>
        </w:rPr>
        <w:t>3</w:t>
      </w:r>
      <w:r w:rsidR="00F0247D" w:rsidRPr="00F0247D">
        <w:rPr>
          <w:szCs w:val="22"/>
        </w:rPr>
        <w:t>PO</w:t>
      </w:r>
      <w:r w:rsidR="00F0247D" w:rsidRPr="00F0247D">
        <w:rPr>
          <w:szCs w:val="22"/>
          <w:vertAlign w:val="subscript"/>
        </w:rPr>
        <w:t>4</w:t>
      </w:r>
      <w:r w:rsidR="00F0247D">
        <w:rPr>
          <w:szCs w:val="22"/>
        </w:rPr>
        <w:t xml:space="preserve"> </w:t>
      </w:r>
      <w:r w:rsidR="00F0247D" w:rsidRPr="00F0247D">
        <w:rPr>
          <w:szCs w:val="22"/>
        </w:rPr>
        <w:t>(HP, AR), Na</w:t>
      </w:r>
      <w:r w:rsidR="00F0247D" w:rsidRPr="00F0247D">
        <w:rPr>
          <w:szCs w:val="22"/>
          <w:vertAlign w:val="subscript"/>
        </w:rPr>
        <w:t>2</w:t>
      </w:r>
      <w:r w:rsidR="00F0247D" w:rsidRPr="00F0247D">
        <w:rPr>
          <w:szCs w:val="22"/>
        </w:rPr>
        <w:t>HPO</w:t>
      </w:r>
      <w:r w:rsidR="00F0247D" w:rsidRPr="00F0247D">
        <w:rPr>
          <w:szCs w:val="22"/>
          <w:vertAlign w:val="subscript"/>
        </w:rPr>
        <w:t>4</w:t>
      </w:r>
      <w:r w:rsidR="00F0247D">
        <w:rPr>
          <w:szCs w:val="22"/>
        </w:rPr>
        <w:t>(DHPD,</w:t>
      </w:r>
      <w:r w:rsidR="00F0247D" w:rsidRPr="00F0247D">
        <w:rPr>
          <w:szCs w:val="22"/>
        </w:rPr>
        <w:t xml:space="preserve">AR), picric acid (PA, AR), </w:t>
      </w:r>
      <w:proofErr w:type="spellStart"/>
      <w:r w:rsidR="00F0247D" w:rsidRPr="00F0247D">
        <w:rPr>
          <w:szCs w:val="22"/>
        </w:rPr>
        <w:t>creatinine</w:t>
      </w:r>
      <w:proofErr w:type="spellEnd"/>
      <w:r w:rsidR="00F0247D" w:rsidRPr="00F0247D">
        <w:rPr>
          <w:szCs w:val="22"/>
        </w:rPr>
        <w:t xml:space="preserve"> </w:t>
      </w:r>
      <w:r w:rsidR="003665FD">
        <w:rPr>
          <w:szCs w:val="22"/>
        </w:rPr>
        <w:t>, urea, 4-aminobenzaldehida</w:t>
      </w:r>
      <w:r w:rsidR="00F0247D" w:rsidRPr="00F0247D">
        <w:rPr>
          <w:szCs w:val="22"/>
        </w:rPr>
        <w:t>,</w:t>
      </w:r>
      <w:r w:rsidR="003665FD">
        <w:rPr>
          <w:szCs w:val="22"/>
        </w:rPr>
        <w:t xml:space="preserve"> </w:t>
      </w:r>
      <w:r w:rsidR="00F0247D" w:rsidRPr="00F0247D">
        <w:rPr>
          <w:szCs w:val="22"/>
        </w:rPr>
        <w:t>HEP (5000</w:t>
      </w:r>
      <w:r w:rsidR="00F0247D">
        <w:rPr>
          <w:szCs w:val="22"/>
        </w:rPr>
        <w:t xml:space="preserve"> </w:t>
      </w:r>
      <w:r w:rsidR="003665FD">
        <w:rPr>
          <w:szCs w:val="22"/>
        </w:rPr>
        <w:t>IU/ml, Mw) were purchased from E. Merck</w:t>
      </w:r>
    </w:p>
    <w:p w:rsidR="001E0818" w:rsidRPr="00DE4BCB" w:rsidRDefault="001E0818" w:rsidP="00533161">
      <w:pPr>
        <w:spacing w:line="360" w:lineRule="auto"/>
        <w:jc w:val="both"/>
        <w:rPr>
          <w:rFonts w:ascii="Arial" w:hAnsi="Arial" w:cs="Arial"/>
          <w:sz w:val="22"/>
          <w:szCs w:val="22"/>
        </w:rPr>
      </w:pPr>
    </w:p>
    <w:p w:rsidR="001E0818" w:rsidRPr="00DE4BCB" w:rsidRDefault="00021B9F" w:rsidP="00533161">
      <w:pPr>
        <w:spacing w:line="360" w:lineRule="auto"/>
        <w:jc w:val="both"/>
        <w:rPr>
          <w:rFonts w:ascii="Arial" w:hAnsi="Arial" w:cs="Arial"/>
          <w:b/>
          <w:sz w:val="22"/>
          <w:szCs w:val="22"/>
        </w:rPr>
      </w:pPr>
      <w:r w:rsidRPr="00DE4BCB">
        <w:rPr>
          <w:rFonts w:ascii="Arial" w:hAnsi="Arial" w:cs="Arial"/>
          <w:b/>
          <w:sz w:val="22"/>
          <w:szCs w:val="22"/>
        </w:rPr>
        <w:t>Instrumentation</w:t>
      </w:r>
    </w:p>
    <w:p w:rsidR="001E0818" w:rsidRPr="00DE4BCB" w:rsidRDefault="003665FD" w:rsidP="00533161">
      <w:pPr>
        <w:spacing w:line="360" w:lineRule="auto"/>
        <w:ind w:firstLine="480"/>
        <w:jc w:val="both"/>
        <w:rPr>
          <w:rFonts w:ascii="Arial" w:hAnsi="Arial" w:cs="Arial"/>
          <w:sz w:val="22"/>
          <w:szCs w:val="22"/>
        </w:rPr>
      </w:pPr>
      <w:r w:rsidRPr="003665FD">
        <w:rPr>
          <w:rFonts w:ascii="Arial" w:hAnsi="Arial" w:cs="Arial"/>
          <w:sz w:val="22"/>
          <w:szCs w:val="22"/>
        </w:rPr>
        <w:t>The membrane instrument used for the transport consisted of two cylindrical chambers g</w:t>
      </w:r>
      <w:r>
        <w:rPr>
          <w:rFonts w:ascii="Arial" w:hAnsi="Arial" w:cs="Arial"/>
          <w:sz w:val="22"/>
          <w:szCs w:val="22"/>
        </w:rPr>
        <w:t>lass</w:t>
      </w:r>
      <w:r w:rsidRPr="003665FD">
        <w:rPr>
          <w:rFonts w:ascii="Arial" w:hAnsi="Arial" w:cs="Arial"/>
          <w:sz w:val="22"/>
          <w:szCs w:val="22"/>
        </w:rPr>
        <w:t xml:space="preserve"> clamped together with the membrane held between them. The effective volume of each chamber was 50 mL and the effective diameter of the membrane was 2</w:t>
      </w:r>
      <w:r>
        <w:rPr>
          <w:rFonts w:ascii="Arial" w:hAnsi="Arial" w:cs="Arial"/>
          <w:sz w:val="22"/>
          <w:szCs w:val="22"/>
        </w:rPr>
        <w:t>5 m</w:t>
      </w:r>
      <w:r w:rsidRPr="003665FD">
        <w:rPr>
          <w:rFonts w:ascii="Arial" w:hAnsi="Arial" w:cs="Arial"/>
          <w:sz w:val="22"/>
          <w:szCs w:val="22"/>
        </w:rPr>
        <w:t xml:space="preserve">m. </w:t>
      </w:r>
      <w:r w:rsidR="00222A29">
        <w:rPr>
          <w:rFonts w:ascii="Arial" w:hAnsi="Arial" w:cs="Arial"/>
          <w:sz w:val="22"/>
          <w:szCs w:val="22"/>
        </w:rPr>
        <w:t xml:space="preserve">Instrument is applied for analysis includes </w:t>
      </w:r>
      <w:r w:rsidRPr="003665FD">
        <w:rPr>
          <w:rFonts w:ascii="Arial" w:hAnsi="Arial" w:cs="Arial"/>
          <w:sz w:val="22"/>
          <w:szCs w:val="22"/>
        </w:rPr>
        <w:t>FTIR spectrometry</w:t>
      </w:r>
      <w:r w:rsidR="00222A29">
        <w:rPr>
          <w:rFonts w:ascii="Arial" w:hAnsi="Arial" w:cs="Arial"/>
          <w:sz w:val="22"/>
          <w:szCs w:val="22"/>
        </w:rPr>
        <w:t xml:space="preserve"> (Shimadzu Prestige-21), </w:t>
      </w:r>
      <w:proofErr w:type="spellStart"/>
      <w:r w:rsidRPr="003665FD">
        <w:rPr>
          <w:rFonts w:ascii="Arial" w:hAnsi="Arial" w:cs="Arial"/>
          <w:sz w:val="22"/>
          <w:szCs w:val="22"/>
        </w:rPr>
        <w:t>thermogravimetric</w:t>
      </w:r>
      <w:proofErr w:type="spellEnd"/>
      <w:r w:rsidRPr="003665FD">
        <w:rPr>
          <w:rFonts w:ascii="Arial" w:hAnsi="Arial" w:cs="Arial"/>
          <w:sz w:val="22"/>
          <w:szCs w:val="22"/>
        </w:rPr>
        <w:t xml:space="preserve"> </w:t>
      </w:r>
      <w:proofErr w:type="spellStart"/>
      <w:r w:rsidRPr="003665FD">
        <w:rPr>
          <w:rFonts w:ascii="Arial" w:hAnsi="Arial" w:cs="Arial"/>
          <w:sz w:val="22"/>
          <w:szCs w:val="22"/>
        </w:rPr>
        <w:t>analyzer</w:t>
      </w:r>
      <w:proofErr w:type="spellEnd"/>
      <w:r w:rsidRPr="003665FD">
        <w:rPr>
          <w:rFonts w:ascii="Arial" w:hAnsi="Arial" w:cs="Arial"/>
          <w:sz w:val="22"/>
          <w:szCs w:val="22"/>
        </w:rPr>
        <w:t xml:space="preserve"> (Perkin Elmer) was used to measure the thermal weight loss of the membrane at the temperature range of 30-900 ° C with heating rate of 5 °C/min under nitrogen stream</w:t>
      </w:r>
      <w:r w:rsidR="00222A29">
        <w:rPr>
          <w:rFonts w:ascii="Arial" w:hAnsi="Arial" w:cs="Arial"/>
          <w:sz w:val="22"/>
          <w:szCs w:val="22"/>
        </w:rPr>
        <w:t>, Scanning Electron Mi</w:t>
      </w:r>
      <w:r w:rsidRPr="003665FD">
        <w:rPr>
          <w:rFonts w:ascii="Arial" w:hAnsi="Arial" w:cs="Arial"/>
          <w:sz w:val="22"/>
          <w:szCs w:val="22"/>
        </w:rPr>
        <w:t>croscopy (</w:t>
      </w:r>
      <w:r w:rsidR="00222A29">
        <w:rPr>
          <w:rFonts w:ascii="Arial" w:hAnsi="Arial" w:cs="Arial"/>
          <w:sz w:val="22"/>
          <w:szCs w:val="22"/>
        </w:rPr>
        <w:t>JSM-6360 LA)</w:t>
      </w:r>
      <w:r w:rsidRPr="003665FD">
        <w:rPr>
          <w:rFonts w:ascii="Arial" w:hAnsi="Arial" w:cs="Arial"/>
          <w:sz w:val="22"/>
          <w:szCs w:val="22"/>
        </w:rPr>
        <w:t xml:space="preserve">. </w:t>
      </w:r>
      <w:proofErr w:type="gramStart"/>
      <w:r w:rsidR="00222A29">
        <w:rPr>
          <w:rFonts w:ascii="Arial" w:hAnsi="Arial" w:cs="Arial"/>
          <w:sz w:val="22"/>
          <w:szCs w:val="22"/>
        </w:rPr>
        <w:t>a</w:t>
      </w:r>
      <w:r w:rsidRPr="003665FD">
        <w:rPr>
          <w:rFonts w:ascii="Arial" w:hAnsi="Arial" w:cs="Arial"/>
          <w:sz w:val="22"/>
          <w:szCs w:val="22"/>
        </w:rPr>
        <w:t>nalytical</w:t>
      </w:r>
      <w:proofErr w:type="gramEnd"/>
      <w:r w:rsidRPr="003665FD">
        <w:rPr>
          <w:rFonts w:ascii="Arial" w:hAnsi="Arial" w:cs="Arial"/>
          <w:sz w:val="22"/>
          <w:szCs w:val="22"/>
        </w:rPr>
        <w:t xml:space="preserve"> balance, UV-spectrophotometer (</w:t>
      </w:r>
      <w:r>
        <w:rPr>
          <w:rFonts w:ascii="Arial" w:hAnsi="Arial" w:cs="Arial"/>
          <w:sz w:val="22"/>
          <w:szCs w:val="22"/>
        </w:rPr>
        <w:t>Shimadzu</w:t>
      </w:r>
      <w:r w:rsidR="00222A29">
        <w:rPr>
          <w:rFonts w:ascii="Arial" w:hAnsi="Arial" w:cs="Arial"/>
          <w:sz w:val="22"/>
          <w:szCs w:val="22"/>
        </w:rPr>
        <w:t>)</w:t>
      </w:r>
      <w:r>
        <w:rPr>
          <w:rFonts w:ascii="Arial" w:hAnsi="Arial" w:cs="Arial"/>
          <w:sz w:val="22"/>
          <w:szCs w:val="22"/>
        </w:rPr>
        <w:t>, pH meter (Hanna)</w:t>
      </w:r>
      <w:r w:rsidR="00222A29">
        <w:rPr>
          <w:rFonts w:ascii="Arial" w:hAnsi="Arial" w:cs="Arial"/>
          <w:sz w:val="22"/>
          <w:szCs w:val="22"/>
        </w:rPr>
        <w:t>, tensile strength</w:t>
      </w:r>
      <w:r w:rsidR="00021B9F" w:rsidRPr="00DE4BCB">
        <w:rPr>
          <w:rFonts w:ascii="Arial" w:hAnsi="Arial" w:cs="Arial"/>
          <w:sz w:val="22"/>
          <w:szCs w:val="22"/>
        </w:rPr>
        <w:t>.</w:t>
      </w:r>
    </w:p>
    <w:p w:rsidR="00B96D53" w:rsidRPr="00DE4BCB" w:rsidRDefault="00B96D53" w:rsidP="00533161">
      <w:pPr>
        <w:spacing w:line="360" w:lineRule="auto"/>
        <w:jc w:val="both"/>
        <w:rPr>
          <w:rFonts w:ascii="Arial" w:hAnsi="Arial" w:cs="Arial"/>
          <w:b/>
          <w:sz w:val="22"/>
          <w:szCs w:val="22"/>
        </w:rPr>
      </w:pPr>
    </w:p>
    <w:p w:rsidR="00021B9F" w:rsidRPr="00DE4BCB" w:rsidRDefault="00021B9F" w:rsidP="00533161">
      <w:pPr>
        <w:spacing w:line="360" w:lineRule="auto"/>
        <w:jc w:val="both"/>
        <w:rPr>
          <w:rFonts w:ascii="Arial" w:hAnsi="Arial" w:cs="Arial"/>
          <w:b/>
          <w:sz w:val="22"/>
          <w:szCs w:val="22"/>
        </w:rPr>
      </w:pPr>
      <w:r w:rsidRPr="00DE4BCB">
        <w:rPr>
          <w:rFonts w:ascii="Arial" w:hAnsi="Arial" w:cs="Arial"/>
          <w:b/>
          <w:sz w:val="22"/>
          <w:szCs w:val="22"/>
        </w:rPr>
        <w:t xml:space="preserve">Procedure </w:t>
      </w:r>
    </w:p>
    <w:p w:rsidR="00816E73" w:rsidRPr="00816E73" w:rsidRDefault="00816E73" w:rsidP="00816E73">
      <w:pPr>
        <w:spacing w:line="360" w:lineRule="auto"/>
        <w:jc w:val="both"/>
        <w:rPr>
          <w:rFonts w:ascii="Arial" w:hAnsi="Arial" w:cs="Arial"/>
          <w:b/>
          <w:bCs/>
          <w:i/>
          <w:sz w:val="22"/>
          <w:szCs w:val="22"/>
          <w:lang w:val="en-US"/>
        </w:rPr>
      </w:pPr>
      <w:r w:rsidRPr="00816E73">
        <w:rPr>
          <w:rFonts w:ascii="Arial" w:hAnsi="Arial" w:cs="Arial"/>
          <w:b/>
          <w:bCs/>
          <w:i/>
          <w:sz w:val="22"/>
          <w:szCs w:val="22"/>
          <w:lang w:val="en-US"/>
        </w:rPr>
        <w:t>Preparation of blend membranes</w:t>
      </w:r>
    </w:p>
    <w:p w:rsidR="00816E73" w:rsidRPr="00816E73" w:rsidRDefault="00816E73" w:rsidP="00816E73">
      <w:pPr>
        <w:spacing w:line="360" w:lineRule="auto"/>
        <w:jc w:val="both"/>
        <w:rPr>
          <w:rFonts w:ascii="Arial" w:hAnsi="Arial" w:cs="Arial"/>
          <w:bCs/>
          <w:sz w:val="22"/>
          <w:szCs w:val="22"/>
          <w:lang w:val="en-US"/>
        </w:rPr>
      </w:pPr>
      <w:r w:rsidRPr="00816E73">
        <w:rPr>
          <w:rFonts w:ascii="Arial" w:hAnsi="Arial" w:cs="Arial"/>
          <w:b/>
          <w:i/>
          <w:sz w:val="22"/>
          <w:szCs w:val="22"/>
          <w:lang w:val="en-US"/>
        </w:rPr>
        <w:tab/>
      </w:r>
      <w:r w:rsidRPr="00816E73">
        <w:rPr>
          <w:rFonts w:ascii="Arial" w:hAnsi="Arial" w:cs="Arial"/>
          <w:bCs/>
          <w:sz w:val="22"/>
          <w:szCs w:val="22"/>
          <w:lang w:val="en-US"/>
        </w:rPr>
        <w:t xml:space="preserve">Pure chitosan membrane, cross-linked membrane, and polymer blend membrane were prepared using phase inversion system. Chitosan and modified chitosan </w:t>
      </w:r>
      <w:r w:rsidR="00222A29">
        <w:rPr>
          <w:rFonts w:ascii="Arial" w:hAnsi="Arial" w:cs="Arial"/>
          <w:bCs/>
          <w:sz w:val="22"/>
          <w:szCs w:val="22"/>
          <w:lang w:val="en-US"/>
        </w:rPr>
        <w:t xml:space="preserve">(1.5% w/v) </w:t>
      </w:r>
      <w:r w:rsidRPr="00816E73">
        <w:rPr>
          <w:rFonts w:ascii="Arial" w:hAnsi="Arial" w:cs="Arial"/>
          <w:bCs/>
          <w:sz w:val="22"/>
          <w:szCs w:val="22"/>
          <w:lang w:val="en-US"/>
        </w:rPr>
        <w:t xml:space="preserve">were dissolved into 2% acetate acid with 24 hours of stirring. PVA-PEG </w:t>
      </w:r>
      <w:proofErr w:type="gramStart"/>
      <w:r w:rsidRPr="00816E73">
        <w:rPr>
          <w:rFonts w:ascii="Arial" w:hAnsi="Arial" w:cs="Arial"/>
          <w:bCs/>
          <w:sz w:val="22"/>
          <w:szCs w:val="22"/>
          <w:lang w:val="en-US"/>
        </w:rPr>
        <w:t>were</w:t>
      </w:r>
      <w:proofErr w:type="gramEnd"/>
      <w:r w:rsidRPr="00816E73">
        <w:rPr>
          <w:rFonts w:ascii="Arial" w:hAnsi="Arial" w:cs="Arial"/>
          <w:bCs/>
          <w:sz w:val="22"/>
          <w:szCs w:val="22"/>
          <w:lang w:val="en-US"/>
        </w:rPr>
        <w:t xml:space="preserve"> dissolve into wa</w:t>
      </w:r>
      <w:r w:rsidR="00222A29">
        <w:rPr>
          <w:rFonts w:ascii="Arial" w:hAnsi="Arial" w:cs="Arial"/>
          <w:bCs/>
          <w:sz w:val="22"/>
          <w:szCs w:val="22"/>
          <w:lang w:val="en-US"/>
        </w:rPr>
        <w:t>rm distillation water to made 1.</w:t>
      </w:r>
      <w:r w:rsidRPr="00816E73">
        <w:rPr>
          <w:rFonts w:ascii="Arial" w:hAnsi="Arial" w:cs="Arial"/>
          <w:bCs/>
          <w:sz w:val="22"/>
          <w:szCs w:val="22"/>
          <w:lang w:val="en-US"/>
        </w:rPr>
        <w:t xml:space="preserve">5% solution. 10 mL of chitosan, modified chitosan and of modified chitosan/PEG-PVA </w:t>
      </w:r>
      <w:r w:rsidR="00222A29" w:rsidRPr="00816E73">
        <w:rPr>
          <w:rFonts w:ascii="Arial" w:hAnsi="Arial" w:cs="Arial"/>
          <w:bCs/>
          <w:sz w:val="22"/>
          <w:szCs w:val="22"/>
          <w:lang w:val="en-US"/>
        </w:rPr>
        <w:t xml:space="preserve">solution </w:t>
      </w:r>
      <w:r w:rsidRPr="00816E73">
        <w:rPr>
          <w:rFonts w:ascii="Arial" w:hAnsi="Arial" w:cs="Arial"/>
          <w:bCs/>
          <w:sz w:val="22"/>
          <w:szCs w:val="22"/>
          <w:lang w:val="en-US"/>
        </w:rPr>
        <w:t xml:space="preserve">was cast on petri dish and dried in oven on 50-70°C temperature to form thin membrane. The formed membrane was neutralized with 10 mL </w:t>
      </w:r>
      <w:r w:rsidR="00222A29">
        <w:rPr>
          <w:rFonts w:ascii="Arial" w:hAnsi="Arial" w:cs="Arial"/>
          <w:bCs/>
          <w:sz w:val="22"/>
          <w:szCs w:val="22"/>
          <w:lang w:val="en-US"/>
        </w:rPr>
        <w:t>0,03</w:t>
      </w:r>
      <w:r w:rsidRPr="00816E73">
        <w:rPr>
          <w:rFonts w:ascii="Arial" w:hAnsi="Arial" w:cs="Arial"/>
          <w:bCs/>
          <w:sz w:val="22"/>
          <w:szCs w:val="22"/>
          <w:lang w:val="en-US"/>
        </w:rPr>
        <w:t xml:space="preserve">M </w:t>
      </w:r>
      <w:proofErr w:type="spellStart"/>
      <w:r w:rsidRPr="00816E73">
        <w:rPr>
          <w:rFonts w:ascii="Arial" w:hAnsi="Arial" w:cs="Arial"/>
          <w:bCs/>
          <w:sz w:val="22"/>
          <w:szCs w:val="22"/>
          <w:lang w:val="en-US"/>
        </w:rPr>
        <w:t>NaOH</w:t>
      </w:r>
      <w:proofErr w:type="spellEnd"/>
      <w:r w:rsidRPr="00816E73">
        <w:rPr>
          <w:rFonts w:ascii="Arial" w:hAnsi="Arial" w:cs="Arial"/>
          <w:bCs/>
          <w:sz w:val="22"/>
          <w:szCs w:val="22"/>
          <w:lang w:val="en-US"/>
        </w:rPr>
        <w:t xml:space="preserve">. Membrane was removed from the dish and washed with distilled water until it’s neutral and dried with air.  </w:t>
      </w:r>
    </w:p>
    <w:p w:rsidR="00816E73" w:rsidRPr="00816E73" w:rsidRDefault="00816E73" w:rsidP="00816E73">
      <w:pPr>
        <w:spacing w:line="360" w:lineRule="auto"/>
        <w:jc w:val="both"/>
        <w:rPr>
          <w:rFonts w:ascii="Arial" w:hAnsi="Arial" w:cs="Arial"/>
          <w:b/>
          <w:i/>
          <w:sz w:val="22"/>
          <w:szCs w:val="22"/>
          <w:lang w:val="en-US"/>
        </w:rPr>
      </w:pPr>
    </w:p>
    <w:p w:rsidR="00816E73" w:rsidRPr="00816E73" w:rsidRDefault="00816E73" w:rsidP="00816E73">
      <w:pPr>
        <w:spacing w:line="360" w:lineRule="auto"/>
        <w:jc w:val="both"/>
        <w:rPr>
          <w:rFonts w:ascii="Arial" w:hAnsi="Arial" w:cs="Arial"/>
          <w:b/>
          <w:i/>
          <w:sz w:val="22"/>
          <w:szCs w:val="22"/>
          <w:lang w:val="en-US"/>
        </w:rPr>
      </w:pPr>
      <w:r w:rsidRPr="00816E73">
        <w:rPr>
          <w:rFonts w:ascii="Arial" w:hAnsi="Arial" w:cs="Arial"/>
          <w:b/>
          <w:i/>
          <w:sz w:val="22"/>
          <w:szCs w:val="22"/>
          <w:lang w:val="en-US"/>
        </w:rPr>
        <w:lastRenderedPageBreak/>
        <w:t>Membrane modification with heparin</w:t>
      </w:r>
    </w:p>
    <w:p w:rsidR="00816E73" w:rsidRDefault="00816E73" w:rsidP="00816E73">
      <w:pPr>
        <w:spacing w:line="360" w:lineRule="auto"/>
        <w:jc w:val="both"/>
        <w:rPr>
          <w:rFonts w:ascii="Arial" w:hAnsi="Arial" w:cs="Arial"/>
          <w:sz w:val="22"/>
          <w:szCs w:val="22"/>
          <w:lang w:val="en-US"/>
        </w:rPr>
      </w:pPr>
      <w:r w:rsidRPr="00816E73">
        <w:rPr>
          <w:rFonts w:ascii="Arial" w:hAnsi="Arial" w:cs="Arial"/>
          <w:b/>
          <w:i/>
          <w:sz w:val="22"/>
          <w:szCs w:val="22"/>
          <w:lang w:val="en-US"/>
        </w:rPr>
        <w:tab/>
      </w:r>
      <w:r w:rsidRPr="00816E73">
        <w:rPr>
          <w:rFonts w:ascii="Arial" w:hAnsi="Arial" w:cs="Arial"/>
          <w:sz w:val="22"/>
          <w:szCs w:val="22"/>
          <w:lang w:val="en-US"/>
        </w:rPr>
        <w:t>Modified chitosan/PVA-PEG blend membrane was soaked in acetate buffer pH 4 that contained 10 mL of Heparin 100 IU/ml for 24 hours. Then it was washed three times using phosphate buffer pH 7</w:t>
      </w:r>
      <w:proofErr w:type="gramStart"/>
      <w:r w:rsidRPr="00816E73">
        <w:rPr>
          <w:rFonts w:ascii="Arial" w:hAnsi="Arial" w:cs="Arial"/>
          <w:sz w:val="22"/>
          <w:szCs w:val="22"/>
          <w:lang w:val="en-US"/>
        </w:rPr>
        <w:t>,4</w:t>
      </w:r>
      <w:proofErr w:type="gramEnd"/>
      <w:r w:rsidRPr="00816E73">
        <w:rPr>
          <w:rFonts w:ascii="Arial" w:hAnsi="Arial" w:cs="Arial"/>
          <w:sz w:val="22"/>
          <w:szCs w:val="22"/>
          <w:lang w:val="en-US"/>
        </w:rPr>
        <w:t xml:space="preserve"> and dried at room temperature.</w:t>
      </w:r>
    </w:p>
    <w:p w:rsidR="00816E73" w:rsidRPr="00816E73" w:rsidRDefault="00816E73" w:rsidP="00816E73">
      <w:pPr>
        <w:spacing w:line="360" w:lineRule="auto"/>
        <w:jc w:val="both"/>
        <w:rPr>
          <w:rFonts w:ascii="Arial" w:hAnsi="Arial" w:cs="Arial"/>
          <w:sz w:val="22"/>
          <w:szCs w:val="22"/>
          <w:lang w:val="en-US"/>
        </w:rPr>
      </w:pPr>
    </w:p>
    <w:p w:rsidR="00816E73" w:rsidRPr="00816E73" w:rsidRDefault="00816E73" w:rsidP="00816E73">
      <w:pPr>
        <w:spacing w:line="360" w:lineRule="auto"/>
        <w:jc w:val="both"/>
        <w:rPr>
          <w:rFonts w:ascii="Arial" w:hAnsi="Arial" w:cs="Arial"/>
          <w:b/>
          <w:i/>
          <w:sz w:val="22"/>
          <w:szCs w:val="22"/>
          <w:lang w:val="en-US"/>
        </w:rPr>
      </w:pPr>
      <w:r w:rsidRPr="00816E73">
        <w:rPr>
          <w:rFonts w:ascii="Arial" w:hAnsi="Arial" w:cs="Arial"/>
          <w:b/>
          <w:i/>
          <w:sz w:val="22"/>
          <w:szCs w:val="22"/>
          <w:lang w:val="en-US"/>
        </w:rPr>
        <w:t>Membrane characterization</w:t>
      </w:r>
    </w:p>
    <w:p w:rsidR="00816E73" w:rsidRDefault="00816E73" w:rsidP="00816E73">
      <w:pPr>
        <w:spacing w:line="360" w:lineRule="auto"/>
        <w:jc w:val="both"/>
        <w:rPr>
          <w:rFonts w:ascii="Arial" w:hAnsi="Arial" w:cs="Arial"/>
          <w:sz w:val="22"/>
          <w:szCs w:val="22"/>
          <w:lang w:val="en-US"/>
        </w:rPr>
      </w:pPr>
      <w:r w:rsidRPr="00816E73">
        <w:rPr>
          <w:rFonts w:ascii="Arial" w:hAnsi="Arial" w:cs="Arial"/>
          <w:b/>
          <w:i/>
          <w:sz w:val="22"/>
          <w:szCs w:val="22"/>
          <w:lang w:val="en-US"/>
        </w:rPr>
        <w:tab/>
      </w:r>
      <w:r w:rsidRPr="00816E73">
        <w:rPr>
          <w:rFonts w:ascii="Arial" w:hAnsi="Arial" w:cs="Arial"/>
          <w:sz w:val="22"/>
          <w:szCs w:val="22"/>
          <w:lang w:val="en-US"/>
        </w:rPr>
        <w:t>Membrane was tested qualitatively, its tensile strength, thickness and weight, biodegradation, water absorption, FTIR function groups, surface morphology test with SEM, heat stability (TGA/DTG), and pore BET measurement.</w:t>
      </w:r>
    </w:p>
    <w:p w:rsidR="00222A29" w:rsidRPr="00816E73" w:rsidRDefault="00222A29" w:rsidP="00816E73">
      <w:pPr>
        <w:spacing w:line="360" w:lineRule="auto"/>
        <w:jc w:val="both"/>
        <w:rPr>
          <w:rFonts w:ascii="Arial" w:hAnsi="Arial" w:cs="Arial"/>
          <w:sz w:val="22"/>
          <w:szCs w:val="22"/>
          <w:lang w:val="en-US"/>
        </w:rPr>
      </w:pPr>
    </w:p>
    <w:p w:rsidR="00816E73" w:rsidRPr="00816E73" w:rsidRDefault="00816E73" w:rsidP="00816E73">
      <w:pPr>
        <w:spacing w:line="360" w:lineRule="auto"/>
        <w:jc w:val="both"/>
        <w:rPr>
          <w:rFonts w:ascii="Arial" w:hAnsi="Arial" w:cs="Arial"/>
          <w:b/>
          <w:i/>
          <w:sz w:val="22"/>
          <w:szCs w:val="22"/>
          <w:vertAlign w:val="subscript"/>
          <w:lang w:val="en-US"/>
        </w:rPr>
      </w:pPr>
      <w:r w:rsidRPr="00816E73">
        <w:rPr>
          <w:rFonts w:ascii="Arial" w:hAnsi="Arial" w:cs="Arial"/>
          <w:b/>
          <w:i/>
          <w:sz w:val="22"/>
          <w:szCs w:val="22"/>
          <w:lang w:val="en-US"/>
        </w:rPr>
        <w:t xml:space="preserve">Permeability studies </w:t>
      </w:r>
    </w:p>
    <w:p w:rsidR="00816E73" w:rsidRPr="00816E73" w:rsidRDefault="00816E73" w:rsidP="00816E73">
      <w:pPr>
        <w:spacing w:line="360" w:lineRule="auto"/>
        <w:jc w:val="both"/>
        <w:rPr>
          <w:rFonts w:ascii="Arial" w:hAnsi="Arial" w:cs="Arial"/>
          <w:sz w:val="22"/>
          <w:szCs w:val="22"/>
          <w:lang w:val="en-US"/>
        </w:rPr>
      </w:pPr>
      <w:r w:rsidRPr="00816E73">
        <w:rPr>
          <w:rFonts w:ascii="Arial" w:hAnsi="Arial" w:cs="Arial"/>
          <w:b/>
          <w:bCs/>
          <w:i/>
          <w:sz w:val="22"/>
          <w:szCs w:val="22"/>
          <w:lang w:val="id-ID"/>
        </w:rPr>
        <w:tab/>
      </w:r>
      <w:r w:rsidRPr="00816E73">
        <w:rPr>
          <w:rFonts w:ascii="Arial" w:hAnsi="Arial" w:cs="Arial"/>
          <w:sz w:val="22"/>
          <w:szCs w:val="22"/>
          <w:lang w:val="en-US"/>
        </w:rPr>
        <w:t xml:space="preserve">In this research, single solution permeated process was conducted by solving metabolite such as urea (500 ppm) or </w:t>
      </w:r>
      <w:proofErr w:type="spellStart"/>
      <w:r w:rsidRPr="00816E73">
        <w:rPr>
          <w:rFonts w:ascii="Arial" w:hAnsi="Arial" w:cs="Arial"/>
          <w:sz w:val="22"/>
          <w:szCs w:val="22"/>
          <w:lang w:val="en-US"/>
        </w:rPr>
        <w:t>creatinine</w:t>
      </w:r>
      <w:proofErr w:type="spellEnd"/>
      <w:r w:rsidRPr="00816E73">
        <w:rPr>
          <w:rFonts w:ascii="Arial" w:hAnsi="Arial" w:cs="Arial"/>
          <w:sz w:val="22"/>
          <w:szCs w:val="22"/>
          <w:lang w:val="en-US"/>
        </w:rPr>
        <w:t xml:space="preserve"> (15 ppm) in 50 mL phosphate buffer into source phase and phosphate buffer without metabolite as acceptor phase. For mixed solution, permeated process was done by adding some metabolites: urea (500 ppm), </w:t>
      </w:r>
      <w:proofErr w:type="spellStart"/>
      <w:r w:rsidRPr="00816E73">
        <w:rPr>
          <w:rFonts w:ascii="Arial" w:hAnsi="Arial" w:cs="Arial"/>
          <w:sz w:val="22"/>
          <w:szCs w:val="22"/>
          <w:lang w:val="en-US"/>
        </w:rPr>
        <w:t>creatinine</w:t>
      </w:r>
      <w:proofErr w:type="spellEnd"/>
      <w:r w:rsidRPr="00816E73">
        <w:rPr>
          <w:rFonts w:ascii="Arial" w:hAnsi="Arial" w:cs="Arial"/>
          <w:sz w:val="22"/>
          <w:szCs w:val="22"/>
          <w:lang w:val="en-US"/>
        </w:rPr>
        <w:t xml:space="preserve"> (15 ppm) and albumin (1000 ppm) into 50 mL phosphate buffer into source phase and phosphate buffer without metabolite into acceptor phase which were completed with magnetic stir respectively. Those two phases were stirred at room temperature during permeated process. Solute permeability which passed membrane was measured by spectrophotometer UV-VIS at one hour interval time until 6 hour.</w:t>
      </w:r>
    </w:p>
    <w:p w:rsidR="001E0818" w:rsidRDefault="00816E73" w:rsidP="00222A29">
      <w:pPr>
        <w:spacing w:line="360" w:lineRule="auto"/>
        <w:ind w:firstLine="720"/>
        <w:jc w:val="both"/>
        <w:rPr>
          <w:rFonts w:ascii="Arial" w:hAnsi="Arial" w:cs="Arial"/>
          <w:b/>
          <w:i/>
          <w:sz w:val="22"/>
          <w:szCs w:val="22"/>
        </w:rPr>
      </w:pPr>
      <w:r w:rsidRPr="00816E73">
        <w:rPr>
          <w:rFonts w:ascii="Arial" w:hAnsi="Arial" w:cs="Arial"/>
          <w:bCs/>
          <w:sz w:val="22"/>
          <w:szCs w:val="22"/>
          <w:lang w:val="en-US"/>
        </w:rPr>
        <w:t>Urea concentration was determined by p-d</w:t>
      </w:r>
      <w:r w:rsidRPr="00816E73">
        <w:rPr>
          <w:rFonts w:ascii="Arial" w:hAnsi="Arial" w:cs="Arial"/>
          <w:sz w:val="22"/>
          <w:szCs w:val="22"/>
          <w:lang w:val="id-ID"/>
        </w:rPr>
        <w:t>imethylaminobenzaldehyde</w:t>
      </w:r>
      <w:r w:rsidRPr="00816E73">
        <w:rPr>
          <w:rFonts w:ascii="Arial" w:hAnsi="Arial" w:cs="Arial"/>
          <w:sz w:val="22"/>
          <w:szCs w:val="22"/>
          <w:lang w:val="en-US"/>
        </w:rPr>
        <w:t xml:space="preserve"> (DAB) under acid environment as the complex which wavelength was measured as 425 nm </w:t>
      </w:r>
      <w:r w:rsidRPr="00816E73">
        <w:rPr>
          <w:rFonts w:ascii="Arial" w:hAnsi="Arial" w:cs="Arial"/>
          <w:sz w:val="22"/>
          <w:szCs w:val="22"/>
          <w:lang w:val="id-ID"/>
        </w:rPr>
        <w:t>(Ehrlich’s reagent).</w:t>
      </w:r>
      <w:r w:rsidRPr="00816E73">
        <w:rPr>
          <w:rFonts w:ascii="Arial" w:hAnsi="Arial" w:cs="Arial"/>
          <w:sz w:val="22"/>
          <w:szCs w:val="22"/>
          <w:lang w:val="en-US"/>
        </w:rPr>
        <w:t xml:space="preserve"> </w:t>
      </w:r>
      <w:proofErr w:type="spellStart"/>
      <w:r w:rsidRPr="00816E73">
        <w:rPr>
          <w:rFonts w:ascii="Arial" w:hAnsi="Arial" w:cs="Arial"/>
          <w:sz w:val="22"/>
          <w:szCs w:val="22"/>
          <w:lang w:val="en-US"/>
        </w:rPr>
        <w:t>Creatinine</w:t>
      </w:r>
      <w:proofErr w:type="spellEnd"/>
      <w:r w:rsidRPr="00816E73">
        <w:rPr>
          <w:rFonts w:ascii="Arial" w:hAnsi="Arial" w:cs="Arial"/>
          <w:sz w:val="22"/>
          <w:szCs w:val="22"/>
          <w:lang w:val="en-US"/>
        </w:rPr>
        <w:t xml:space="preserve"> reacted to picric acid-</w:t>
      </w:r>
      <w:proofErr w:type="spellStart"/>
      <w:r w:rsidRPr="00816E73">
        <w:rPr>
          <w:rFonts w:ascii="Arial" w:hAnsi="Arial" w:cs="Arial"/>
          <w:sz w:val="22"/>
          <w:szCs w:val="22"/>
          <w:lang w:val="en-US"/>
        </w:rPr>
        <w:t>NaOH</w:t>
      </w:r>
      <w:proofErr w:type="spellEnd"/>
      <w:r w:rsidRPr="00816E73">
        <w:rPr>
          <w:rFonts w:ascii="Arial" w:hAnsi="Arial" w:cs="Arial"/>
          <w:sz w:val="22"/>
          <w:szCs w:val="22"/>
          <w:lang w:val="en-US"/>
        </w:rPr>
        <w:t xml:space="preserve"> and formed colored complex that absorbed radiation in 486 nm wavelength (Jaffe method). Color formation speed was in proportion directly to </w:t>
      </w:r>
      <w:proofErr w:type="spellStart"/>
      <w:r w:rsidRPr="00816E73">
        <w:rPr>
          <w:rFonts w:ascii="Arial" w:hAnsi="Arial" w:cs="Arial"/>
          <w:sz w:val="22"/>
          <w:szCs w:val="22"/>
          <w:lang w:val="en-US"/>
        </w:rPr>
        <w:t>creatinine</w:t>
      </w:r>
      <w:proofErr w:type="spellEnd"/>
      <w:r w:rsidRPr="00816E73">
        <w:rPr>
          <w:rFonts w:ascii="Arial" w:hAnsi="Arial" w:cs="Arial"/>
          <w:sz w:val="22"/>
          <w:szCs w:val="22"/>
          <w:lang w:val="en-US"/>
        </w:rPr>
        <w:t xml:space="preserve"> concentration in the sample. Albumin (bovine serum albumin/BSA) was analyzed using Biuret method. 1 mL sample solution was mixed with 2 mL complex </w:t>
      </w:r>
      <w:proofErr w:type="gramStart"/>
      <w:r w:rsidRPr="00816E73">
        <w:rPr>
          <w:rFonts w:ascii="Arial" w:hAnsi="Arial" w:cs="Arial"/>
          <w:sz w:val="22"/>
          <w:szCs w:val="22"/>
          <w:lang w:val="en-US"/>
        </w:rPr>
        <w:t>solution,</w:t>
      </w:r>
      <w:proofErr w:type="gramEnd"/>
      <w:r w:rsidRPr="00816E73">
        <w:rPr>
          <w:rFonts w:ascii="Arial" w:hAnsi="Arial" w:cs="Arial"/>
          <w:sz w:val="22"/>
          <w:szCs w:val="22"/>
          <w:lang w:val="en-US"/>
        </w:rPr>
        <w:t xml:space="preserve"> protein would cause the solution to form violet color. Complexion reaction was remained for 15 minutes at room temperature and solution absorbance was measured at 525 nm wavelength</w:t>
      </w:r>
      <w:r>
        <w:rPr>
          <w:rFonts w:ascii="Arial" w:hAnsi="Arial" w:cs="Arial"/>
          <w:sz w:val="22"/>
          <w:szCs w:val="22"/>
          <w:lang w:val="en-US"/>
        </w:rPr>
        <w:t>.</w:t>
      </w:r>
      <w:r>
        <w:rPr>
          <w:rFonts w:ascii="Arial" w:hAnsi="Arial" w:cs="Arial"/>
          <w:b/>
          <w:i/>
          <w:sz w:val="22"/>
          <w:szCs w:val="22"/>
        </w:rPr>
        <w:t xml:space="preserve"> </w:t>
      </w:r>
      <w:r w:rsidR="00222A29">
        <w:rPr>
          <w:rFonts w:ascii="Arial" w:hAnsi="Arial" w:cs="Arial"/>
          <w:b/>
          <w:i/>
          <w:sz w:val="22"/>
          <w:szCs w:val="22"/>
        </w:rPr>
        <w:t xml:space="preserve"> </w:t>
      </w:r>
    </w:p>
    <w:p w:rsidR="00816E73" w:rsidRPr="00DE4BCB" w:rsidRDefault="00816E73" w:rsidP="00816E73">
      <w:pPr>
        <w:spacing w:line="360" w:lineRule="auto"/>
        <w:jc w:val="both"/>
        <w:rPr>
          <w:rFonts w:ascii="Arial" w:hAnsi="Arial" w:cs="Arial"/>
          <w:sz w:val="22"/>
          <w:szCs w:val="22"/>
        </w:rPr>
      </w:pPr>
    </w:p>
    <w:p w:rsidR="001E0818" w:rsidRDefault="001E0818" w:rsidP="00533161">
      <w:pPr>
        <w:pStyle w:val="FootnoteText"/>
        <w:tabs>
          <w:tab w:val="left" w:pos="480"/>
        </w:tabs>
        <w:spacing w:line="360" w:lineRule="auto"/>
        <w:rPr>
          <w:rFonts w:ascii="Arial" w:hAnsi="Arial" w:cs="Arial"/>
          <w:b/>
          <w:sz w:val="22"/>
          <w:szCs w:val="22"/>
        </w:rPr>
      </w:pPr>
      <w:r w:rsidRPr="00DE4BCB">
        <w:rPr>
          <w:rFonts w:ascii="Arial" w:hAnsi="Arial" w:cs="Arial"/>
          <w:b/>
          <w:sz w:val="22"/>
          <w:szCs w:val="22"/>
        </w:rPr>
        <w:t>RESULTS AND DISCUSSION</w:t>
      </w:r>
    </w:p>
    <w:p w:rsidR="00816E73" w:rsidRPr="00DE4BCB" w:rsidRDefault="00816E73" w:rsidP="00533161">
      <w:pPr>
        <w:pStyle w:val="FootnoteText"/>
        <w:tabs>
          <w:tab w:val="left" w:pos="480"/>
        </w:tabs>
        <w:spacing w:line="360" w:lineRule="auto"/>
        <w:rPr>
          <w:rFonts w:ascii="Arial" w:hAnsi="Arial" w:cs="Arial"/>
          <w:b/>
          <w:sz w:val="22"/>
          <w:szCs w:val="22"/>
          <w:lang w:val="en-GB"/>
        </w:rPr>
      </w:pPr>
    </w:p>
    <w:p w:rsidR="00816E73" w:rsidRPr="00816E73" w:rsidRDefault="00816E73" w:rsidP="00816E73">
      <w:pPr>
        <w:spacing w:line="360" w:lineRule="auto"/>
        <w:jc w:val="both"/>
        <w:rPr>
          <w:rFonts w:ascii="Arial" w:hAnsi="Arial" w:cs="Arial"/>
          <w:b/>
          <w:sz w:val="22"/>
          <w:szCs w:val="22"/>
        </w:rPr>
      </w:pPr>
      <w:r w:rsidRPr="00816E73">
        <w:rPr>
          <w:rFonts w:ascii="Arial" w:hAnsi="Arial" w:cs="Arial"/>
          <w:b/>
          <w:sz w:val="22"/>
          <w:szCs w:val="22"/>
        </w:rPr>
        <w:t>Qualitative characterization</w:t>
      </w:r>
    </w:p>
    <w:p w:rsidR="00816E73" w:rsidRDefault="00AA7FDF" w:rsidP="00816E73">
      <w:pPr>
        <w:spacing w:line="360" w:lineRule="auto"/>
        <w:jc w:val="both"/>
        <w:rPr>
          <w:rFonts w:ascii="Arial" w:hAnsi="Arial" w:cs="Arial"/>
          <w:sz w:val="22"/>
          <w:szCs w:val="22"/>
        </w:rPr>
      </w:pPr>
      <w:r>
        <w:rPr>
          <w:rFonts w:ascii="Arial" w:hAnsi="Arial" w:cs="Arial"/>
          <w:sz w:val="22"/>
          <w:szCs w:val="22"/>
        </w:rPr>
        <w:t>Membrane film is thick (1</w:t>
      </w:r>
      <w:r w:rsidR="00816E73" w:rsidRPr="00816E73">
        <w:rPr>
          <w:rFonts w:ascii="Arial" w:hAnsi="Arial" w:cs="Arial"/>
          <w:sz w:val="22"/>
          <w:szCs w:val="22"/>
        </w:rPr>
        <w:t xml:space="preserve">0 ± </w:t>
      </w:r>
      <w:r>
        <w:rPr>
          <w:rFonts w:ascii="Arial" w:hAnsi="Arial" w:cs="Arial"/>
          <w:sz w:val="22"/>
          <w:szCs w:val="22"/>
        </w:rPr>
        <w:t>3</w:t>
      </w:r>
      <w:r w:rsidR="00816E73" w:rsidRPr="00816E73">
        <w:rPr>
          <w:rFonts w:ascii="Arial" w:hAnsi="Arial" w:cs="Arial"/>
          <w:sz w:val="22"/>
          <w:szCs w:val="22"/>
        </w:rPr>
        <w:t xml:space="preserve"> x 10</w:t>
      </w:r>
      <w:r w:rsidR="00816E73" w:rsidRPr="00AA7FDF">
        <w:rPr>
          <w:rFonts w:ascii="Arial" w:hAnsi="Arial" w:cs="Arial"/>
          <w:sz w:val="22"/>
          <w:szCs w:val="22"/>
          <w:vertAlign w:val="superscript"/>
        </w:rPr>
        <w:t>-2</w:t>
      </w:r>
      <w:r w:rsidR="00816E73" w:rsidRPr="00816E73">
        <w:rPr>
          <w:rFonts w:ascii="Arial" w:hAnsi="Arial" w:cs="Arial"/>
          <w:sz w:val="22"/>
          <w:szCs w:val="22"/>
        </w:rPr>
        <w:t xml:space="preserve"> mm), flexible, and clearly transparent. </w:t>
      </w:r>
    </w:p>
    <w:p w:rsidR="00816E73" w:rsidRPr="00816E73" w:rsidRDefault="00816E73" w:rsidP="00816E73">
      <w:pPr>
        <w:spacing w:line="360" w:lineRule="auto"/>
        <w:jc w:val="both"/>
        <w:rPr>
          <w:rFonts w:ascii="Arial" w:hAnsi="Arial" w:cs="Arial"/>
          <w:sz w:val="22"/>
          <w:szCs w:val="22"/>
        </w:rPr>
      </w:pPr>
    </w:p>
    <w:p w:rsidR="00816E73" w:rsidRPr="00816E73" w:rsidRDefault="00816E73" w:rsidP="00816E73">
      <w:pPr>
        <w:spacing w:line="360" w:lineRule="auto"/>
        <w:jc w:val="both"/>
        <w:rPr>
          <w:rFonts w:ascii="Arial" w:hAnsi="Arial" w:cs="Arial"/>
          <w:b/>
          <w:sz w:val="22"/>
          <w:szCs w:val="22"/>
        </w:rPr>
      </w:pPr>
      <w:r w:rsidRPr="00816E73">
        <w:rPr>
          <w:rFonts w:ascii="Arial" w:hAnsi="Arial" w:cs="Arial"/>
          <w:b/>
          <w:sz w:val="22"/>
          <w:szCs w:val="22"/>
        </w:rPr>
        <w:t>HEP grafting reaction on surface membrane</w:t>
      </w:r>
    </w:p>
    <w:p w:rsidR="00816E73" w:rsidRDefault="00816E73" w:rsidP="00816E73">
      <w:pPr>
        <w:spacing w:line="360" w:lineRule="auto"/>
        <w:ind w:firstLine="720"/>
        <w:jc w:val="both"/>
        <w:rPr>
          <w:rFonts w:ascii="Arial" w:hAnsi="Arial" w:cs="Arial"/>
          <w:sz w:val="22"/>
          <w:szCs w:val="22"/>
        </w:rPr>
      </w:pPr>
      <w:r w:rsidRPr="00816E73">
        <w:rPr>
          <w:rFonts w:ascii="Arial" w:hAnsi="Arial" w:cs="Arial"/>
          <w:sz w:val="22"/>
          <w:szCs w:val="22"/>
        </w:rPr>
        <w:t xml:space="preserve">Reaction of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chitosan and heparin modification can be seen in Scheme 1.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towards chitosan reaction was started when group protonation of –NH</w:t>
      </w:r>
      <w:r w:rsidRPr="00AA7FDF">
        <w:rPr>
          <w:rFonts w:ascii="Arial" w:hAnsi="Arial" w:cs="Arial"/>
          <w:sz w:val="22"/>
          <w:szCs w:val="22"/>
          <w:vertAlign w:val="subscript"/>
        </w:rPr>
        <w:t>2</w:t>
      </w:r>
      <w:r w:rsidRPr="00816E73">
        <w:rPr>
          <w:rFonts w:ascii="Arial" w:hAnsi="Arial" w:cs="Arial"/>
          <w:sz w:val="22"/>
          <w:szCs w:val="22"/>
        </w:rPr>
        <w:t xml:space="preserve"> turned into –NH</w:t>
      </w:r>
      <w:r w:rsidRPr="00AA7FDF">
        <w:rPr>
          <w:rFonts w:ascii="Arial" w:hAnsi="Arial" w:cs="Arial"/>
          <w:sz w:val="22"/>
          <w:szCs w:val="22"/>
          <w:vertAlign w:val="superscript"/>
        </w:rPr>
        <w:t>3</w:t>
      </w:r>
      <w:proofErr w:type="gramStart"/>
      <w:r w:rsidRPr="00AA7FDF">
        <w:rPr>
          <w:rFonts w:ascii="Arial" w:hAnsi="Arial" w:cs="Arial"/>
          <w:sz w:val="22"/>
          <w:szCs w:val="22"/>
          <w:vertAlign w:val="superscript"/>
        </w:rPr>
        <w:t>+</w:t>
      </w:r>
      <w:r w:rsidRPr="00816E73">
        <w:rPr>
          <w:rFonts w:ascii="Arial" w:hAnsi="Arial" w:cs="Arial"/>
          <w:sz w:val="22"/>
          <w:szCs w:val="22"/>
        </w:rPr>
        <w:t xml:space="preserve">  resulted</w:t>
      </w:r>
      <w:proofErr w:type="gramEnd"/>
      <w:r w:rsidRPr="00816E73">
        <w:rPr>
          <w:rFonts w:ascii="Arial" w:hAnsi="Arial" w:cs="Arial"/>
          <w:sz w:val="22"/>
          <w:szCs w:val="22"/>
        </w:rPr>
        <w:t xml:space="preserve"> from the addition of acid catalyst occurred, this reaction lasted </w:t>
      </w:r>
      <w:r w:rsidRPr="00816E73">
        <w:rPr>
          <w:rFonts w:ascii="Arial" w:hAnsi="Arial" w:cs="Arial"/>
          <w:sz w:val="22"/>
          <w:szCs w:val="22"/>
        </w:rPr>
        <w:lastRenderedPageBreak/>
        <w:t>quickly. Therefore N atom had positive charge and was easily attacked by lone pair of electron owned by –COOH group from citric acid, the reaction in this stage lasted slowly. In addition, ion H</w:t>
      </w:r>
      <w:r w:rsidRPr="00AA7FDF">
        <w:rPr>
          <w:rFonts w:ascii="Arial" w:hAnsi="Arial" w:cs="Arial"/>
          <w:sz w:val="22"/>
          <w:szCs w:val="22"/>
          <w:vertAlign w:val="superscript"/>
        </w:rPr>
        <w:t>+</w:t>
      </w:r>
      <w:r w:rsidRPr="00816E73">
        <w:rPr>
          <w:rFonts w:ascii="Arial" w:hAnsi="Arial" w:cs="Arial"/>
          <w:sz w:val="22"/>
          <w:szCs w:val="22"/>
        </w:rPr>
        <w:t xml:space="preserve"> (catalyst) was resulted which was reformed again in the last stage reaction (scheme A).</w:t>
      </w:r>
    </w:p>
    <w:p w:rsidR="00AA7FDF" w:rsidRDefault="00816E73" w:rsidP="00816E73">
      <w:pPr>
        <w:spacing w:line="360" w:lineRule="auto"/>
        <w:ind w:firstLine="720"/>
        <w:jc w:val="both"/>
        <w:rPr>
          <w:rFonts w:ascii="Arial" w:hAnsi="Arial" w:cs="Arial"/>
          <w:sz w:val="22"/>
          <w:szCs w:val="22"/>
        </w:rPr>
      </w:pPr>
      <w:r w:rsidRPr="00816E73">
        <w:rPr>
          <w:rFonts w:ascii="Arial" w:hAnsi="Arial" w:cs="Arial"/>
          <w:sz w:val="22"/>
          <w:szCs w:val="22"/>
        </w:rPr>
        <w:t>Grafting reaction mechanism with heparin was started from amine group protonation which was not cross-linked with citric acid, then attacked by –SO</w:t>
      </w:r>
      <w:r w:rsidRPr="00AA7FDF">
        <w:rPr>
          <w:rFonts w:ascii="Arial" w:hAnsi="Arial" w:cs="Arial"/>
          <w:sz w:val="22"/>
          <w:szCs w:val="22"/>
          <w:vertAlign w:val="subscript"/>
        </w:rPr>
        <w:t>3</w:t>
      </w:r>
      <w:r w:rsidRPr="00816E73">
        <w:rPr>
          <w:rFonts w:ascii="Arial" w:hAnsi="Arial" w:cs="Arial"/>
          <w:sz w:val="22"/>
          <w:szCs w:val="22"/>
        </w:rPr>
        <w:t xml:space="preserve"> group from heparin. Either citric acid or heparin could give active side addition on membrane surface through –COOH group and –SO</w:t>
      </w:r>
      <w:r w:rsidRPr="00AA7FDF">
        <w:rPr>
          <w:rFonts w:ascii="Arial" w:hAnsi="Arial" w:cs="Arial"/>
          <w:sz w:val="22"/>
          <w:szCs w:val="22"/>
          <w:vertAlign w:val="subscript"/>
        </w:rPr>
        <w:t>3</w:t>
      </w:r>
      <w:r w:rsidRPr="00816E73">
        <w:rPr>
          <w:rFonts w:ascii="Arial" w:hAnsi="Arial" w:cs="Arial"/>
          <w:sz w:val="22"/>
          <w:szCs w:val="22"/>
        </w:rPr>
        <w:t xml:space="preserve">. The number of oxygen atom with high electronegativity could create hydrogen reaction with </w:t>
      </w:r>
      <w:proofErr w:type="spellStart"/>
      <w:r w:rsidRPr="00816E73">
        <w:rPr>
          <w:rFonts w:ascii="Arial" w:hAnsi="Arial" w:cs="Arial"/>
          <w:sz w:val="22"/>
          <w:szCs w:val="22"/>
        </w:rPr>
        <w:t>creatinine</w:t>
      </w:r>
      <w:proofErr w:type="spellEnd"/>
      <w:r w:rsidRPr="00816E73">
        <w:rPr>
          <w:rFonts w:ascii="Arial" w:hAnsi="Arial" w:cs="Arial"/>
          <w:sz w:val="22"/>
          <w:szCs w:val="22"/>
        </w:rPr>
        <w:t xml:space="preserve"> and urea. In order to see the successfulness of cross-linked reaction and heparin grafted heparin we used spectrophotometer FTIR</w:t>
      </w:r>
      <w:r w:rsidR="00520BCC">
        <w:rPr>
          <w:rFonts w:ascii="Arial" w:hAnsi="Arial" w:cs="Arial"/>
          <w:sz w:val="22"/>
          <w:szCs w:val="22"/>
        </w:rPr>
        <w:t xml:space="preserve"> (Figure 2)</w:t>
      </w:r>
      <w:r w:rsidR="00AA7FDF">
        <w:rPr>
          <w:rFonts w:ascii="Arial" w:hAnsi="Arial" w:cs="Arial"/>
          <w:sz w:val="22"/>
          <w:szCs w:val="22"/>
        </w:rPr>
        <w:t>.</w:t>
      </w:r>
    </w:p>
    <w:p w:rsidR="00816E73" w:rsidRDefault="00816E73" w:rsidP="00816E73">
      <w:pPr>
        <w:spacing w:line="360" w:lineRule="auto"/>
        <w:ind w:firstLine="720"/>
        <w:jc w:val="both"/>
        <w:rPr>
          <w:rFonts w:ascii="Arial" w:hAnsi="Arial" w:cs="Arial"/>
          <w:sz w:val="22"/>
          <w:szCs w:val="22"/>
        </w:rPr>
      </w:pPr>
      <w:r w:rsidRPr="00816E73">
        <w:rPr>
          <w:rFonts w:ascii="Arial" w:hAnsi="Arial" w:cs="Arial"/>
          <w:sz w:val="22"/>
          <w:szCs w:val="22"/>
        </w:rPr>
        <w:t>FTIR analysis result on chitosan membrane showed typical absorption at 3425 and 2877 cm</w:t>
      </w:r>
      <w:r w:rsidRPr="00520BCC">
        <w:rPr>
          <w:rFonts w:ascii="Arial" w:hAnsi="Arial" w:cs="Arial"/>
          <w:sz w:val="22"/>
          <w:szCs w:val="22"/>
          <w:vertAlign w:val="superscript"/>
        </w:rPr>
        <w:t>-1</w:t>
      </w:r>
      <w:r w:rsidRPr="00816E73">
        <w:rPr>
          <w:rFonts w:ascii="Arial" w:hAnsi="Arial" w:cs="Arial"/>
          <w:sz w:val="22"/>
          <w:szCs w:val="22"/>
        </w:rPr>
        <w:t xml:space="preserve"> which were –OH and –NH group, twin absorption on 1651 and 1597 cm</w:t>
      </w:r>
      <w:r w:rsidRPr="00520BCC">
        <w:rPr>
          <w:rFonts w:ascii="Arial" w:hAnsi="Arial" w:cs="Arial"/>
          <w:sz w:val="22"/>
          <w:szCs w:val="22"/>
          <w:vertAlign w:val="superscript"/>
        </w:rPr>
        <w:t>-1</w:t>
      </w:r>
      <w:r w:rsidRPr="00816E73">
        <w:rPr>
          <w:rFonts w:ascii="Arial" w:hAnsi="Arial" w:cs="Arial"/>
          <w:sz w:val="22"/>
          <w:szCs w:val="22"/>
        </w:rPr>
        <w:t xml:space="preserve"> which showed primary amine group (-NH</w:t>
      </w:r>
      <w:r w:rsidRPr="00520BCC">
        <w:rPr>
          <w:rFonts w:ascii="Arial" w:hAnsi="Arial" w:cs="Arial"/>
          <w:sz w:val="22"/>
          <w:szCs w:val="22"/>
          <w:vertAlign w:val="subscript"/>
        </w:rPr>
        <w:t>2</w:t>
      </w:r>
      <w:r w:rsidRPr="00816E73">
        <w:rPr>
          <w:rFonts w:ascii="Arial" w:hAnsi="Arial" w:cs="Arial"/>
          <w:sz w:val="22"/>
          <w:szCs w:val="22"/>
        </w:rPr>
        <w:t>) and showed on the peak of 1427, 1381, and 1327 cm</w:t>
      </w:r>
      <w:r w:rsidRPr="00520BCC">
        <w:rPr>
          <w:rFonts w:ascii="Arial" w:hAnsi="Arial" w:cs="Arial"/>
          <w:sz w:val="22"/>
          <w:szCs w:val="22"/>
          <w:vertAlign w:val="superscript"/>
        </w:rPr>
        <w:t>-1</w:t>
      </w:r>
      <w:r w:rsidRPr="00816E73">
        <w:rPr>
          <w:rFonts w:ascii="Arial" w:hAnsi="Arial" w:cs="Arial"/>
          <w:sz w:val="22"/>
          <w:szCs w:val="22"/>
        </w:rPr>
        <w:t xml:space="preserve"> which showed C-O group. FTIR analysis result on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chitosan showed wide absorption at 3300-3400 cm</w:t>
      </w:r>
      <w:r w:rsidRPr="00520BCC">
        <w:rPr>
          <w:rFonts w:ascii="Arial" w:hAnsi="Arial" w:cs="Arial"/>
          <w:sz w:val="22"/>
          <w:szCs w:val="22"/>
          <w:vertAlign w:val="superscript"/>
        </w:rPr>
        <w:t>-1</w:t>
      </w:r>
      <w:r w:rsidRPr="00816E73">
        <w:rPr>
          <w:rFonts w:ascii="Arial" w:hAnsi="Arial" w:cs="Arial"/>
          <w:sz w:val="22"/>
          <w:szCs w:val="22"/>
        </w:rPr>
        <w:t xml:space="preserve"> that indicated –NH primary group changed into secondary or tertiary and those absorption groups could not be separated from –OH group. The loss of twin absorption into sharp absorption was at 1650 cm</w:t>
      </w:r>
      <w:r w:rsidRPr="00520BCC">
        <w:rPr>
          <w:rFonts w:ascii="Arial" w:hAnsi="Arial" w:cs="Arial"/>
          <w:sz w:val="22"/>
          <w:szCs w:val="22"/>
          <w:vertAlign w:val="superscript"/>
        </w:rPr>
        <w:t>-1</w:t>
      </w:r>
      <w:r w:rsidRPr="00816E73">
        <w:rPr>
          <w:rFonts w:ascii="Arial" w:hAnsi="Arial" w:cs="Arial"/>
          <w:sz w:val="22"/>
          <w:szCs w:val="22"/>
        </w:rPr>
        <w:t xml:space="preserve"> which was C=O group from carboxylate chain. In the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chitosan result, there was no peak which showed –NH or –NH</w:t>
      </w:r>
      <w:r w:rsidRPr="00520BCC">
        <w:rPr>
          <w:rFonts w:ascii="Arial" w:hAnsi="Arial" w:cs="Arial"/>
          <w:sz w:val="22"/>
          <w:szCs w:val="22"/>
          <w:vertAlign w:val="subscript"/>
        </w:rPr>
        <w:t>2</w:t>
      </w:r>
      <w:r w:rsidRPr="00816E73">
        <w:rPr>
          <w:rFonts w:ascii="Arial" w:hAnsi="Arial" w:cs="Arial"/>
          <w:sz w:val="22"/>
          <w:szCs w:val="22"/>
        </w:rPr>
        <w:t xml:space="preserve">   group, but C=O group from citric acid showed up. </w:t>
      </w:r>
      <w:r w:rsidR="006C3E69">
        <w:rPr>
          <w:rFonts w:ascii="Arial" w:hAnsi="Arial" w:cs="Arial"/>
          <w:sz w:val="22"/>
          <w:szCs w:val="22"/>
        </w:rPr>
        <w:t xml:space="preserve">The FTIR data was same with </w:t>
      </w:r>
      <w:proofErr w:type="spellStart"/>
      <w:r w:rsidR="006C3E69">
        <w:rPr>
          <w:rFonts w:ascii="Arial" w:hAnsi="Arial" w:cs="Arial"/>
          <w:sz w:val="22"/>
          <w:szCs w:val="22"/>
        </w:rPr>
        <w:t>Bagheri</w:t>
      </w:r>
      <w:proofErr w:type="spellEnd"/>
      <w:r w:rsidR="006C3E69">
        <w:rPr>
          <w:rFonts w:ascii="Arial" w:hAnsi="Arial" w:cs="Arial"/>
          <w:sz w:val="22"/>
          <w:szCs w:val="22"/>
        </w:rPr>
        <w:t>, et al., 2015.</w:t>
      </w:r>
    </w:p>
    <w:p w:rsidR="00816E73" w:rsidRPr="00816E73" w:rsidRDefault="00816E73" w:rsidP="00816E73">
      <w:pPr>
        <w:spacing w:line="360" w:lineRule="auto"/>
        <w:ind w:firstLine="720"/>
        <w:jc w:val="both"/>
        <w:rPr>
          <w:rFonts w:ascii="Arial" w:hAnsi="Arial" w:cs="Arial"/>
          <w:sz w:val="22"/>
          <w:szCs w:val="22"/>
        </w:rPr>
      </w:pPr>
      <w:r w:rsidRPr="00816E73">
        <w:rPr>
          <w:rFonts w:ascii="Arial" w:hAnsi="Arial" w:cs="Arial"/>
          <w:sz w:val="22"/>
          <w:szCs w:val="22"/>
        </w:rPr>
        <w:t xml:space="preserve">FTIR analysis result of chitosan cross-linked with PVA blend showed no group difference compared to FTIR result of chitosan cross-linked without PVA integration. Meanwhile FTIR analysis result of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chitosan grafted with heparin PVA integration, the peak was formed at 3448 cm</w:t>
      </w:r>
      <w:r w:rsidRPr="00520BCC">
        <w:rPr>
          <w:rFonts w:ascii="Arial" w:hAnsi="Arial" w:cs="Arial"/>
          <w:sz w:val="22"/>
          <w:szCs w:val="22"/>
          <w:vertAlign w:val="superscript"/>
        </w:rPr>
        <w:t>-1</w:t>
      </w:r>
      <w:r w:rsidRPr="00816E73">
        <w:rPr>
          <w:rFonts w:ascii="Arial" w:hAnsi="Arial" w:cs="Arial"/>
          <w:sz w:val="22"/>
          <w:szCs w:val="22"/>
        </w:rPr>
        <w:t xml:space="preserve"> which were –OH group, at 1627 and 1481 cm</w:t>
      </w:r>
      <w:r w:rsidRPr="00520BCC">
        <w:rPr>
          <w:rFonts w:ascii="Arial" w:hAnsi="Arial" w:cs="Arial"/>
          <w:sz w:val="22"/>
          <w:szCs w:val="22"/>
          <w:vertAlign w:val="superscript"/>
        </w:rPr>
        <w:t>-1</w:t>
      </w:r>
      <w:r w:rsidRPr="00816E73">
        <w:rPr>
          <w:rFonts w:ascii="Arial" w:hAnsi="Arial" w:cs="Arial"/>
          <w:sz w:val="22"/>
          <w:szCs w:val="22"/>
        </w:rPr>
        <w:t xml:space="preserve"> showed C=O and C-O groups, as well as 894 and 478 cm</w:t>
      </w:r>
      <w:r w:rsidRPr="00520BCC">
        <w:rPr>
          <w:rFonts w:ascii="Arial" w:hAnsi="Arial" w:cs="Arial"/>
          <w:sz w:val="22"/>
          <w:szCs w:val="22"/>
          <w:vertAlign w:val="superscript"/>
        </w:rPr>
        <w:t>-1</w:t>
      </w:r>
      <w:r w:rsidRPr="00816E73">
        <w:rPr>
          <w:rFonts w:ascii="Arial" w:hAnsi="Arial" w:cs="Arial"/>
          <w:sz w:val="22"/>
          <w:szCs w:val="22"/>
        </w:rPr>
        <w:t xml:space="preserve"> that were –SO</w:t>
      </w:r>
      <w:r w:rsidRPr="00520BCC">
        <w:rPr>
          <w:rFonts w:ascii="Arial" w:hAnsi="Arial" w:cs="Arial"/>
          <w:sz w:val="22"/>
          <w:szCs w:val="22"/>
          <w:vertAlign w:val="subscript"/>
        </w:rPr>
        <w:t>3</w:t>
      </w:r>
      <w:r w:rsidRPr="00816E73">
        <w:rPr>
          <w:rFonts w:ascii="Arial" w:hAnsi="Arial" w:cs="Arial"/>
          <w:sz w:val="22"/>
          <w:szCs w:val="22"/>
        </w:rPr>
        <w:t xml:space="preserve"> group.</w:t>
      </w:r>
    </w:p>
    <w:p w:rsidR="00816E73" w:rsidRPr="00816E73" w:rsidRDefault="00816E73" w:rsidP="00816E73">
      <w:pPr>
        <w:spacing w:line="360" w:lineRule="auto"/>
        <w:jc w:val="both"/>
        <w:rPr>
          <w:rFonts w:ascii="Arial" w:hAnsi="Arial" w:cs="Arial"/>
          <w:sz w:val="22"/>
          <w:szCs w:val="22"/>
        </w:rPr>
      </w:pPr>
    </w:p>
    <w:p w:rsidR="00816E73" w:rsidRPr="00816E73" w:rsidRDefault="00816E73" w:rsidP="00816E73">
      <w:pPr>
        <w:spacing w:line="360" w:lineRule="auto"/>
        <w:jc w:val="both"/>
        <w:rPr>
          <w:rFonts w:ascii="Arial" w:hAnsi="Arial" w:cs="Arial"/>
          <w:b/>
          <w:sz w:val="22"/>
          <w:szCs w:val="22"/>
        </w:rPr>
      </w:pPr>
      <w:r w:rsidRPr="00816E73">
        <w:rPr>
          <w:rFonts w:ascii="Arial" w:hAnsi="Arial" w:cs="Arial"/>
          <w:b/>
          <w:sz w:val="22"/>
          <w:szCs w:val="22"/>
        </w:rPr>
        <w:t xml:space="preserve">Membrane mechanical strength: tensile strength </w:t>
      </w:r>
    </w:p>
    <w:p w:rsidR="00816E73" w:rsidRPr="00816E73" w:rsidRDefault="00816E73" w:rsidP="00816E73">
      <w:pPr>
        <w:spacing w:line="360" w:lineRule="auto"/>
        <w:ind w:firstLine="720"/>
        <w:jc w:val="both"/>
        <w:rPr>
          <w:rFonts w:ascii="Arial" w:hAnsi="Arial" w:cs="Arial"/>
          <w:sz w:val="22"/>
          <w:szCs w:val="22"/>
        </w:rPr>
      </w:pPr>
      <w:r w:rsidRPr="00816E73">
        <w:rPr>
          <w:rFonts w:ascii="Arial" w:hAnsi="Arial" w:cs="Arial"/>
          <w:sz w:val="22"/>
          <w:szCs w:val="22"/>
        </w:rPr>
        <w:t>Membrane tensile strength measurement showed membrane’s strength and elasticity that can be seen from tensile strength and strain strength measurement in Table 1. Chitosan membrane had tensile strength of 1</w:t>
      </w:r>
      <w:proofErr w:type="gramStart"/>
      <w:r w:rsidRPr="00816E73">
        <w:rPr>
          <w:rFonts w:ascii="Arial" w:hAnsi="Arial" w:cs="Arial"/>
          <w:sz w:val="22"/>
          <w:szCs w:val="22"/>
        </w:rPr>
        <w:t>,50</w:t>
      </w:r>
      <w:proofErr w:type="gramEnd"/>
      <w:r w:rsidRPr="00816E73">
        <w:rPr>
          <w:rFonts w:ascii="Arial" w:hAnsi="Arial" w:cs="Arial"/>
          <w:sz w:val="22"/>
          <w:szCs w:val="22"/>
        </w:rPr>
        <w:t xml:space="preserve"> </w:t>
      </w:r>
      <w:proofErr w:type="spellStart"/>
      <w:r w:rsidRPr="00816E73">
        <w:rPr>
          <w:rFonts w:ascii="Arial" w:hAnsi="Arial" w:cs="Arial"/>
          <w:sz w:val="22"/>
          <w:szCs w:val="22"/>
        </w:rPr>
        <w:t>MPa</w:t>
      </w:r>
      <w:proofErr w:type="spellEnd"/>
      <w:r w:rsidRPr="00816E73">
        <w:rPr>
          <w:rFonts w:ascii="Arial" w:hAnsi="Arial" w:cs="Arial"/>
          <w:sz w:val="22"/>
          <w:szCs w:val="22"/>
        </w:rPr>
        <w:t xml:space="preserve"> with increasing length of 16,40 %,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chitosan it was 2,73 </w:t>
      </w:r>
      <w:proofErr w:type="spellStart"/>
      <w:r w:rsidRPr="00816E73">
        <w:rPr>
          <w:rFonts w:ascii="Arial" w:hAnsi="Arial" w:cs="Arial"/>
          <w:sz w:val="22"/>
          <w:szCs w:val="22"/>
        </w:rPr>
        <w:t>MPa</w:t>
      </w:r>
      <w:proofErr w:type="spellEnd"/>
      <w:r w:rsidRPr="00816E73">
        <w:rPr>
          <w:rFonts w:ascii="Arial" w:hAnsi="Arial" w:cs="Arial"/>
          <w:sz w:val="22"/>
          <w:szCs w:val="22"/>
        </w:rPr>
        <w:t xml:space="preserve"> with increasing length of 112%. PVA blend membrane had the highest tensile strength and longest length increase, which was 2</w:t>
      </w:r>
      <w:proofErr w:type="gramStart"/>
      <w:r w:rsidRPr="00816E73">
        <w:rPr>
          <w:rFonts w:ascii="Arial" w:hAnsi="Arial" w:cs="Arial"/>
          <w:sz w:val="22"/>
          <w:szCs w:val="22"/>
        </w:rPr>
        <w:t>,79</w:t>
      </w:r>
      <w:proofErr w:type="gramEnd"/>
      <w:r w:rsidRPr="00816E73">
        <w:rPr>
          <w:rFonts w:ascii="Arial" w:hAnsi="Arial" w:cs="Arial"/>
          <w:sz w:val="22"/>
          <w:szCs w:val="22"/>
        </w:rPr>
        <w:t xml:space="preserve"> </w:t>
      </w:r>
      <w:proofErr w:type="spellStart"/>
      <w:r w:rsidRPr="00816E73">
        <w:rPr>
          <w:rFonts w:ascii="Arial" w:hAnsi="Arial" w:cs="Arial"/>
          <w:sz w:val="22"/>
          <w:szCs w:val="22"/>
        </w:rPr>
        <w:t>MPa</w:t>
      </w:r>
      <w:proofErr w:type="spellEnd"/>
      <w:r w:rsidRPr="00816E73">
        <w:rPr>
          <w:rFonts w:ascii="Arial" w:hAnsi="Arial" w:cs="Arial"/>
          <w:sz w:val="22"/>
          <w:szCs w:val="22"/>
        </w:rPr>
        <w:t xml:space="preserve"> and 197,72 %, meanwhile with PVA/PEG blend was 119,3 %. Heparin grafting decreased tensile strength into 1</w:t>
      </w:r>
      <w:proofErr w:type="gramStart"/>
      <w:r w:rsidRPr="00816E73">
        <w:rPr>
          <w:rFonts w:ascii="Arial" w:hAnsi="Arial" w:cs="Arial"/>
          <w:sz w:val="22"/>
          <w:szCs w:val="22"/>
        </w:rPr>
        <w:t>,11</w:t>
      </w:r>
      <w:proofErr w:type="gramEnd"/>
      <w:r w:rsidRPr="00816E73">
        <w:rPr>
          <w:rFonts w:ascii="Arial" w:hAnsi="Arial" w:cs="Arial"/>
          <w:sz w:val="22"/>
          <w:szCs w:val="22"/>
        </w:rPr>
        <w:t xml:space="preserve"> </w:t>
      </w:r>
      <w:proofErr w:type="spellStart"/>
      <w:r w:rsidRPr="00816E73">
        <w:rPr>
          <w:rFonts w:ascii="Arial" w:hAnsi="Arial" w:cs="Arial"/>
          <w:sz w:val="22"/>
          <w:szCs w:val="22"/>
        </w:rPr>
        <w:t>MPa</w:t>
      </w:r>
      <w:proofErr w:type="spellEnd"/>
      <w:r w:rsidRPr="00816E73">
        <w:rPr>
          <w:rFonts w:ascii="Arial" w:hAnsi="Arial" w:cs="Arial"/>
          <w:sz w:val="22"/>
          <w:szCs w:val="22"/>
        </w:rPr>
        <w:t xml:space="preserve"> with increasing length of 33,61%.</w:t>
      </w:r>
    </w:p>
    <w:p w:rsidR="00816E73" w:rsidRDefault="00816E73" w:rsidP="00816E73">
      <w:pPr>
        <w:spacing w:line="360" w:lineRule="auto"/>
        <w:jc w:val="both"/>
        <w:rPr>
          <w:rFonts w:ascii="Arial" w:hAnsi="Arial" w:cs="Arial"/>
          <w:sz w:val="22"/>
          <w:szCs w:val="22"/>
        </w:rPr>
      </w:pPr>
      <w:r w:rsidRPr="00816E73">
        <w:rPr>
          <w:rFonts w:ascii="Arial" w:hAnsi="Arial" w:cs="Arial"/>
          <w:sz w:val="22"/>
          <w:szCs w:val="22"/>
        </w:rPr>
        <w:tab/>
        <w:t xml:space="preserve">Chitosan modification using citric acid, PVA and PEG blend turned the membrane became more elastic. This was possible because of intermolecular interaction between chitosan molecular chain and modifier compound therefore it built cavity between molecules. This cavity increased membrane’s elasticity and flexibility. PVA plasticity characteristic made the membrane more elastic. From all of the data in Table 3.1, we know that modification towards chitosan, either by </w:t>
      </w:r>
      <w:r w:rsidRPr="00816E73">
        <w:rPr>
          <w:rFonts w:ascii="Arial" w:hAnsi="Arial" w:cs="Arial"/>
          <w:sz w:val="22"/>
          <w:szCs w:val="22"/>
        </w:rPr>
        <w:lastRenderedPageBreak/>
        <w:t>cross-linking or blending can increase membrane’s elasticity. By increasing membrane mechanical characteristic, it is expected that the material can withstand the pressure when it is used in permeated process.</w:t>
      </w:r>
    </w:p>
    <w:p w:rsidR="00816E73" w:rsidRPr="00816E73" w:rsidRDefault="00816E73" w:rsidP="00816E73">
      <w:pPr>
        <w:spacing w:line="360" w:lineRule="auto"/>
        <w:jc w:val="both"/>
        <w:rPr>
          <w:rFonts w:ascii="Arial" w:hAnsi="Arial" w:cs="Arial"/>
          <w:sz w:val="22"/>
          <w:szCs w:val="22"/>
        </w:rPr>
      </w:pPr>
    </w:p>
    <w:p w:rsidR="00816E73" w:rsidRPr="00816E73" w:rsidRDefault="00816E73" w:rsidP="00816E73">
      <w:pPr>
        <w:spacing w:line="360" w:lineRule="auto"/>
        <w:jc w:val="both"/>
        <w:rPr>
          <w:rFonts w:ascii="Arial" w:hAnsi="Arial" w:cs="Arial"/>
          <w:b/>
          <w:sz w:val="22"/>
          <w:szCs w:val="22"/>
        </w:rPr>
      </w:pPr>
      <w:r w:rsidRPr="00816E73">
        <w:rPr>
          <w:rFonts w:ascii="Arial" w:hAnsi="Arial" w:cs="Arial"/>
          <w:b/>
          <w:sz w:val="22"/>
          <w:szCs w:val="22"/>
        </w:rPr>
        <w:t>Swelling membrane</w:t>
      </w:r>
    </w:p>
    <w:p w:rsidR="00520BCC" w:rsidRDefault="00816E73" w:rsidP="00520BCC">
      <w:pPr>
        <w:spacing w:line="360" w:lineRule="auto"/>
        <w:ind w:firstLine="720"/>
        <w:jc w:val="both"/>
        <w:rPr>
          <w:rFonts w:ascii="Arial" w:hAnsi="Arial" w:cs="Arial"/>
          <w:sz w:val="22"/>
          <w:szCs w:val="22"/>
        </w:rPr>
      </w:pPr>
      <w:r w:rsidRPr="00816E73">
        <w:rPr>
          <w:rFonts w:ascii="Arial" w:hAnsi="Arial" w:cs="Arial"/>
          <w:sz w:val="22"/>
          <w:szCs w:val="22"/>
        </w:rPr>
        <w:t xml:space="preserve">Water absorption by membrane is important to study membrane ability in conducting permeated function towards permeate (urea, </w:t>
      </w:r>
      <w:proofErr w:type="spellStart"/>
      <w:r w:rsidRPr="00816E73">
        <w:rPr>
          <w:rFonts w:ascii="Arial" w:hAnsi="Arial" w:cs="Arial"/>
          <w:sz w:val="22"/>
          <w:szCs w:val="22"/>
        </w:rPr>
        <w:t>creatinine</w:t>
      </w:r>
      <w:proofErr w:type="spellEnd"/>
      <w:r w:rsidRPr="00816E73">
        <w:rPr>
          <w:rFonts w:ascii="Arial" w:hAnsi="Arial" w:cs="Arial"/>
          <w:sz w:val="22"/>
          <w:szCs w:val="22"/>
        </w:rPr>
        <w:t xml:space="preserve">). Urea and </w:t>
      </w:r>
      <w:proofErr w:type="spellStart"/>
      <w:r w:rsidRPr="00816E73">
        <w:rPr>
          <w:rFonts w:ascii="Arial" w:hAnsi="Arial" w:cs="Arial"/>
          <w:sz w:val="22"/>
          <w:szCs w:val="22"/>
        </w:rPr>
        <w:t>creatinine</w:t>
      </w:r>
      <w:proofErr w:type="spellEnd"/>
      <w:r w:rsidRPr="00816E73">
        <w:rPr>
          <w:rFonts w:ascii="Arial" w:hAnsi="Arial" w:cs="Arial"/>
          <w:sz w:val="22"/>
          <w:szCs w:val="22"/>
        </w:rPr>
        <w:t xml:space="preserve"> are compounds dissolved into water system, if the membrane is able to absorb water it means that the membrane can absorb compounds dissolved in water system. Water absorption test was conducted by soaking membrane in phosphate buffer solution for 6 hours. Water absorption measurement in the membrane was done by weighing membrane initial weight and after soaking for 3 and 6 hours. Water absorption data can be seen in Table 1.</w:t>
      </w:r>
    </w:p>
    <w:p w:rsidR="00816E73" w:rsidRPr="00816E73" w:rsidRDefault="00816E73" w:rsidP="00520BCC">
      <w:pPr>
        <w:spacing w:line="360" w:lineRule="auto"/>
        <w:ind w:firstLine="720"/>
        <w:jc w:val="both"/>
        <w:rPr>
          <w:rFonts w:ascii="Arial" w:hAnsi="Arial" w:cs="Arial"/>
          <w:sz w:val="22"/>
          <w:szCs w:val="22"/>
        </w:rPr>
      </w:pPr>
      <w:r w:rsidRPr="00816E73">
        <w:rPr>
          <w:rFonts w:ascii="Arial" w:hAnsi="Arial" w:cs="Arial"/>
          <w:sz w:val="22"/>
          <w:szCs w:val="22"/>
        </w:rPr>
        <w:t xml:space="preserve">Measurement result showed that chitosan modification increased water absorption percentage until 100-150%. Citric acid, PVA, and PEG are hydrophilic compounds. The addition of these compounds increased </w:t>
      </w:r>
      <w:proofErr w:type="spellStart"/>
      <w:r w:rsidRPr="00816E73">
        <w:rPr>
          <w:rFonts w:ascii="Arial" w:hAnsi="Arial" w:cs="Arial"/>
          <w:sz w:val="22"/>
          <w:szCs w:val="22"/>
        </w:rPr>
        <w:t>hydrophilicity</w:t>
      </w:r>
      <w:proofErr w:type="spellEnd"/>
      <w:r w:rsidRPr="00816E73">
        <w:rPr>
          <w:rFonts w:ascii="Arial" w:hAnsi="Arial" w:cs="Arial"/>
          <w:sz w:val="22"/>
          <w:szCs w:val="22"/>
        </w:rPr>
        <w:t xml:space="preserve"> of pure </w:t>
      </w:r>
      <w:proofErr w:type="spellStart"/>
      <w:r w:rsidRPr="00816E73">
        <w:rPr>
          <w:rFonts w:ascii="Arial" w:hAnsi="Arial" w:cs="Arial"/>
          <w:sz w:val="22"/>
          <w:szCs w:val="22"/>
        </w:rPr>
        <w:t>chitosane</w:t>
      </w:r>
      <w:proofErr w:type="spellEnd"/>
      <w:r w:rsidRPr="00816E73">
        <w:rPr>
          <w:rFonts w:ascii="Arial" w:hAnsi="Arial" w:cs="Arial"/>
          <w:sz w:val="22"/>
          <w:szCs w:val="22"/>
        </w:rPr>
        <w:t xml:space="preserve"> membrane and the membrane is expected to increase permeated function. Heparin addition decreased water absorption from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chitosan/PVA-PEG membrane as 12</w:t>
      </w:r>
      <w:proofErr w:type="gramStart"/>
      <w:r w:rsidRPr="00816E73">
        <w:rPr>
          <w:rFonts w:ascii="Arial" w:hAnsi="Arial" w:cs="Arial"/>
          <w:sz w:val="22"/>
          <w:szCs w:val="22"/>
        </w:rPr>
        <w:t>,4</w:t>
      </w:r>
      <w:proofErr w:type="gramEnd"/>
      <w:r w:rsidRPr="00816E73">
        <w:rPr>
          <w:rFonts w:ascii="Arial" w:hAnsi="Arial" w:cs="Arial"/>
          <w:sz w:val="22"/>
          <w:szCs w:val="22"/>
        </w:rPr>
        <w:t xml:space="preserve"> %. From table 1 we know that water absorption capacity is related to tensile strength and length increase from membrane, the higher water absorption levels the higher the tensile strength. </w:t>
      </w:r>
    </w:p>
    <w:p w:rsidR="00816E73" w:rsidRPr="00816E73" w:rsidRDefault="00816E73" w:rsidP="00816E73">
      <w:pPr>
        <w:spacing w:line="360" w:lineRule="auto"/>
        <w:jc w:val="both"/>
        <w:rPr>
          <w:rFonts w:ascii="Arial" w:hAnsi="Arial" w:cs="Arial"/>
          <w:sz w:val="22"/>
          <w:szCs w:val="22"/>
        </w:rPr>
      </w:pPr>
    </w:p>
    <w:p w:rsidR="00816E73" w:rsidRPr="00520BCC" w:rsidRDefault="00816E73" w:rsidP="00816E73">
      <w:pPr>
        <w:spacing w:line="360" w:lineRule="auto"/>
        <w:jc w:val="both"/>
        <w:rPr>
          <w:rFonts w:ascii="Arial" w:hAnsi="Arial" w:cs="Arial"/>
          <w:b/>
          <w:sz w:val="22"/>
          <w:szCs w:val="22"/>
        </w:rPr>
      </w:pPr>
      <w:r w:rsidRPr="00520BCC">
        <w:rPr>
          <w:rFonts w:ascii="Arial" w:hAnsi="Arial" w:cs="Arial"/>
          <w:b/>
          <w:sz w:val="22"/>
          <w:szCs w:val="22"/>
        </w:rPr>
        <w:t xml:space="preserve">Scanning electron microscopy (SEM) </w:t>
      </w:r>
    </w:p>
    <w:p w:rsidR="00816E73" w:rsidRPr="00816E73" w:rsidRDefault="00816E73" w:rsidP="00520BCC">
      <w:pPr>
        <w:spacing w:line="360" w:lineRule="auto"/>
        <w:ind w:firstLine="720"/>
        <w:jc w:val="both"/>
        <w:rPr>
          <w:rFonts w:ascii="Arial" w:hAnsi="Arial" w:cs="Arial"/>
          <w:sz w:val="22"/>
          <w:szCs w:val="22"/>
        </w:rPr>
      </w:pPr>
      <w:r w:rsidRPr="00816E73">
        <w:rPr>
          <w:rFonts w:ascii="Arial" w:hAnsi="Arial" w:cs="Arial"/>
          <w:sz w:val="22"/>
          <w:szCs w:val="22"/>
        </w:rPr>
        <w:t xml:space="preserve">SEM figure represented the morphology of membrane surface. In figure A membrane surface morphology from pure chitosan was smooth, no membrane pores. After modified with PVA-PEG, the blend membrane had more pores (Figure B). It was in accordance with PEG characteristics that could increase membrane porosity. High and evenly spread porosity in all membrane surface was predicted to increase permeated capacity towards permeate. In Figure C, it showed surface membrane modification towards heparin, causing frayed </w:t>
      </w:r>
      <w:proofErr w:type="spellStart"/>
      <w:r w:rsidRPr="00816E73">
        <w:rPr>
          <w:rFonts w:ascii="Arial" w:hAnsi="Arial" w:cs="Arial"/>
          <w:sz w:val="22"/>
          <w:szCs w:val="22"/>
        </w:rPr>
        <w:t>fibers</w:t>
      </w:r>
      <w:proofErr w:type="spellEnd"/>
      <w:r w:rsidRPr="00816E73">
        <w:rPr>
          <w:rFonts w:ascii="Arial" w:hAnsi="Arial" w:cs="Arial"/>
          <w:sz w:val="22"/>
          <w:szCs w:val="22"/>
        </w:rPr>
        <w:t xml:space="preserve"> on some parts of the membrane.</w:t>
      </w:r>
    </w:p>
    <w:p w:rsidR="00520BCC" w:rsidRDefault="00520BCC" w:rsidP="00816E73">
      <w:pPr>
        <w:spacing w:line="360" w:lineRule="auto"/>
        <w:jc w:val="both"/>
        <w:rPr>
          <w:rFonts w:ascii="Arial" w:hAnsi="Arial" w:cs="Arial"/>
          <w:b/>
          <w:sz w:val="22"/>
          <w:szCs w:val="22"/>
        </w:rPr>
      </w:pPr>
    </w:p>
    <w:p w:rsidR="00816E73" w:rsidRPr="00816E73" w:rsidRDefault="00816E73" w:rsidP="00816E73">
      <w:pPr>
        <w:spacing w:line="360" w:lineRule="auto"/>
        <w:jc w:val="both"/>
        <w:rPr>
          <w:rFonts w:ascii="Arial" w:hAnsi="Arial" w:cs="Arial"/>
          <w:b/>
          <w:sz w:val="22"/>
          <w:szCs w:val="22"/>
        </w:rPr>
      </w:pPr>
      <w:r w:rsidRPr="00816E73">
        <w:rPr>
          <w:rFonts w:ascii="Arial" w:hAnsi="Arial" w:cs="Arial"/>
          <w:b/>
          <w:sz w:val="22"/>
          <w:szCs w:val="22"/>
        </w:rPr>
        <w:t>Heat stability (TGA)</w:t>
      </w:r>
    </w:p>
    <w:p w:rsidR="00520BCC" w:rsidRDefault="00816E73" w:rsidP="00520BCC">
      <w:pPr>
        <w:spacing w:line="360" w:lineRule="auto"/>
        <w:ind w:firstLine="720"/>
        <w:jc w:val="both"/>
        <w:rPr>
          <w:rFonts w:ascii="Arial" w:hAnsi="Arial" w:cs="Arial"/>
          <w:sz w:val="22"/>
          <w:szCs w:val="22"/>
        </w:rPr>
      </w:pPr>
      <w:r w:rsidRPr="00816E73">
        <w:rPr>
          <w:rFonts w:ascii="Arial" w:hAnsi="Arial" w:cs="Arial"/>
          <w:sz w:val="22"/>
          <w:szCs w:val="22"/>
        </w:rPr>
        <w:t xml:space="preserve">In order to find out the detailed difference between chitosan and cross-linked chitosan and polymer blend, we prepared </w:t>
      </w:r>
      <w:proofErr w:type="spellStart"/>
      <w:r w:rsidRPr="00816E73">
        <w:rPr>
          <w:rFonts w:ascii="Arial" w:hAnsi="Arial" w:cs="Arial"/>
          <w:sz w:val="22"/>
          <w:szCs w:val="22"/>
        </w:rPr>
        <w:t>thermogram</w:t>
      </w:r>
      <w:proofErr w:type="spellEnd"/>
      <w:r w:rsidRPr="00816E73">
        <w:rPr>
          <w:rFonts w:ascii="Arial" w:hAnsi="Arial" w:cs="Arial"/>
          <w:sz w:val="22"/>
          <w:szCs w:val="22"/>
        </w:rPr>
        <w:t xml:space="preserve"> as in Figure 3. Weight reduction in chitosan occurred in three temperature ranges. The first process was endothermic at approximately 30-100 °C and weight decrease was 18%. The second weight decrease was at range 120-180°C and 190-320°C, and weight decrease was until 80%. </w:t>
      </w:r>
    </w:p>
    <w:p w:rsidR="00520BCC" w:rsidRDefault="00816E73" w:rsidP="00520BCC">
      <w:pPr>
        <w:spacing w:line="360" w:lineRule="auto"/>
        <w:ind w:firstLine="720"/>
        <w:jc w:val="both"/>
        <w:rPr>
          <w:rFonts w:ascii="Arial" w:hAnsi="Arial" w:cs="Arial"/>
          <w:sz w:val="22"/>
          <w:szCs w:val="22"/>
        </w:rPr>
      </w:pPr>
      <w:proofErr w:type="spellStart"/>
      <w:r w:rsidRPr="00816E73">
        <w:rPr>
          <w:rFonts w:ascii="Arial" w:hAnsi="Arial" w:cs="Arial"/>
          <w:sz w:val="22"/>
          <w:szCs w:val="22"/>
        </w:rPr>
        <w:t>Thermogravimetric</w:t>
      </w:r>
      <w:proofErr w:type="spellEnd"/>
      <w:r w:rsidRPr="00816E73">
        <w:rPr>
          <w:rFonts w:ascii="Arial" w:hAnsi="Arial" w:cs="Arial"/>
          <w:sz w:val="22"/>
          <w:szCs w:val="22"/>
        </w:rPr>
        <w:t xml:space="preserve"> of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chitosan </w:t>
      </w:r>
      <w:proofErr w:type="spellStart"/>
      <w:r w:rsidRPr="00816E73">
        <w:rPr>
          <w:rFonts w:ascii="Arial" w:hAnsi="Arial" w:cs="Arial"/>
          <w:sz w:val="22"/>
          <w:szCs w:val="22"/>
        </w:rPr>
        <w:t>membran</w:t>
      </w:r>
      <w:proofErr w:type="spellEnd"/>
      <w:r w:rsidRPr="00816E73">
        <w:rPr>
          <w:rFonts w:ascii="Arial" w:hAnsi="Arial" w:cs="Arial"/>
          <w:sz w:val="22"/>
          <w:szCs w:val="22"/>
        </w:rPr>
        <w:t xml:space="preserve"> was conducted at temperature range </w:t>
      </w:r>
      <w:proofErr w:type="gramStart"/>
      <w:r w:rsidRPr="00816E73">
        <w:rPr>
          <w:rFonts w:ascii="Arial" w:hAnsi="Arial" w:cs="Arial"/>
          <w:sz w:val="22"/>
          <w:szCs w:val="22"/>
        </w:rPr>
        <w:t>of  30</w:t>
      </w:r>
      <w:proofErr w:type="gramEnd"/>
      <w:r w:rsidRPr="00816E73">
        <w:rPr>
          <w:rFonts w:ascii="Arial" w:hAnsi="Arial" w:cs="Arial"/>
          <w:sz w:val="22"/>
          <w:szCs w:val="22"/>
        </w:rPr>
        <w:t>-900°</w:t>
      </w:r>
      <w:proofErr w:type="spellStart"/>
      <w:r w:rsidRPr="00816E73">
        <w:rPr>
          <w:rFonts w:ascii="Arial" w:hAnsi="Arial" w:cs="Arial"/>
          <w:sz w:val="22"/>
          <w:szCs w:val="22"/>
        </w:rPr>
        <w:t>C at</w:t>
      </w:r>
      <w:proofErr w:type="spellEnd"/>
      <w:r w:rsidRPr="00816E73">
        <w:rPr>
          <w:rFonts w:ascii="Arial" w:hAnsi="Arial" w:cs="Arial"/>
          <w:sz w:val="22"/>
          <w:szCs w:val="22"/>
        </w:rPr>
        <w:t xml:space="preserve"> heating rate 5°C/minute. From the </w:t>
      </w:r>
      <w:proofErr w:type="spellStart"/>
      <w:r w:rsidRPr="00816E73">
        <w:rPr>
          <w:rFonts w:ascii="Arial" w:hAnsi="Arial" w:cs="Arial"/>
          <w:sz w:val="22"/>
          <w:szCs w:val="22"/>
        </w:rPr>
        <w:t>thermogram</w:t>
      </w:r>
      <w:proofErr w:type="spellEnd"/>
      <w:r w:rsidRPr="00816E73">
        <w:rPr>
          <w:rFonts w:ascii="Arial" w:hAnsi="Arial" w:cs="Arial"/>
          <w:sz w:val="22"/>
          <w:szCs w:val="22"/>
        </w:rPr>
        <w:t xml:space="preserve"> of citric acid </w:t>
      </w:r>
      <w:proofErr w:type="spellStart"/>
      <w:r w:rsidRPr="00816E73">
        <w:rPr>
          <w:rFonts w:ascii="Arial" w:hAnsi="Arial" w:cs="Arial"/>
          <w:sz w:val="22"/>
          <w:szCs w:val="22"/>
        </w:rPr>
        <w:lastRenderedPageBreak/>
        <w:t>crosslinked</w:t>
      </w:r>
      <w:proofErr w:type="spellEnd"/>
      <w:r w:rsidRPr="00816E73">
        <w:rPr>
          <w:rFonts w:ascii="Arial" w:hAnsi="Arial" w:cs="Arial"/>
          <w:sz w:val="22"/>
          <w:szCs w:val="22"/>
        </w:rPr>
        <w:t xml:space="preserve"> chitosan, it showed that three levels of compound weight reduction were started from 30 -520 °C. The first reduction was related to water evaporation at outer surface of the sample and gases which were easily evaporated like CO, CO</w:t>
      </w:r>
      <w:r w:rsidRPr="006C3E69">
        <w:rPr>
          <w:rFonts w:ascii="Arial" w:hAnsi="Arial" w:cs="Arial"/>
          <w:sz w:val="22"/>
          <w:szCs w:val="22"/>
          <w:vertAlign w:val="subscript"/>
        </w:rPr>
        <w:t xml:space="preserve">2 </w:t>
      </w:r>
      <w:r w:rsidRPr="00816E73">
        <w:rPr>
          <w:rFonts w:ascii="Arial" w:hAnsi="Arial" w:cs="Arial"/>
          <w:sz w:val="22"/>
          <w:szCs w:val="22"/>
        </w:rPr>
        <w:t xml:space="preserve">generated from –COOH polymer groups termination. Water evaporation was associated with compound’s hydroxyl content. In this level the reduction was only 10% at temperature range of 30-100°C. The second weight reduction was an </w:t>
      </w:r>
      <w:proofErr w:type="spellStart"/>
      <w:r w:rsidRPr="00816E73">
        <w:rPr>
          <w:rFonts w:ascii="Arial" w:hAnsi="Arial" w:cs="Arial"/>
          <w:sz w:val="22"/>
          <w:szCs w:val="22"/>
        </w:rPr>
        <w:t>endothermal</w:t>
      </w:r>
      <w:proofErr w:type="spellEnd"/>
      <w:r w:rsidRPr="00816E73">
        <w:rPr>
          <w:rFonts w:ascii="Arial" w:hAnsi="Arial" w:cs="Arial"/>
          <w:sz w:val="22"/>
          <w:szCs w:val="22"/>
        </w:rPr>
        <w:t xml:space="preserve"> process which was related to compound </w:t>
      </w:r>
      <w:proofErr w:type="spellStart"/>
      <w:r w:rsidRPr="00816E73">
        <w:rPr>
          <w:rFonts w:ascii="Arial" w:hAnsi="Arial" w:cs="Arial"/>
          <w:sz w:val="22"/>
          <w:szCs w:val="22"/>
        </w:rPr>
        <w:t>depolymerization</w:t>
      </w:r>
      <w:proofErr w:type="spellEnd"/>
      <w:r w:rsidRPr="00816E73">
        <w:rPr>
          <w:rFonts w:ascii="Arial" w:hAnsi="Arial" w:cs="Arial"/>
          <w:sz w:val="22"/>
          <w:szCs w:val="22"/>
        </w:rPr>
        <w:t xml:space="preserve"> into polymer with less molecular weight and the </w:t>
      </w:r>
      <w:proofErr w:type="gramStart"/>
      <w:r w:rsidRPr="00816E73">
        <w:rPr>
          <w:rFonts w:ascii="Arial" w:hAnsi="Arial" w:cs="Arial"/>
          <w:sz w:val="22"/>
          <w:szCs w:val="22"/>
        </w:rPr>
        <w:t>monomers .</w:t>
      </w:r>
      <w:proofErr w:type="gramEnd"/>
      <w:r w:rsidRPr="00816E73">
        <w:rPr>
          <w:rFonts w:ascii="Arial" w:hAnsi="Arial" w:cs="Arial"/>
          <w:sz w:val="22"/>
          <w:szCs w:val="22"/>
        </w:rPr>
        <w:t xml:space="preserve"> This stage occurred at temperature range of 200-350 °C and lost its water as much as 40%. Absorbed water inside the compound was also evaporated at this temperature. The last weight reduction was exothermic at temperature range of 350-520 °C with loss reduction reached 40%. At this temperature range further decomposition occurred towards polymer and opening of </w:t>
      </w:r>
      <w:proofErr w:type="spellStart"/>
      <w:r w:rsidRPr="00816E73">
        <w:rPr>
          <w:rFonts w:ascii="Arial" w:hAnsi="Arial" w:cs="Arial"/>
          <w:sz w:val="22"/>
          <w:szCs w:val="22"/>
        </w:rPr>
        <w:t>glucopyranose</w:t>
      </w:r>
      <w:proofErr w:type="spellEnd"/>
      <w:r w:rsidRPr="00816E73">
        <w:rPr>
          <w:rFonts w:ascii="Arial" w:hAnsi="Arial" w:cs="Arial"/>
          <w:sz w:val="22"/>
          <w:szCs w:val="22"/>
        </w:rPr>
        <w:t xml:space="preserve"> ring into smaller elements. Cross-linked group in chitosan base molecule causes compound’s thermal stability temperature rose.</w:t>
      </w:r>
      <w:r w:rsidR="00262469">
        <w:rPr>
          <w:rFonts w:ascii="Arial" w:hAnsi="Arial" w:cs="Arial"/>
          <w:sz w:val="22"/>
          <w:szCs w:val="22"/>
        </w:rPr>
        <w:t xml:space="preserve"> </w:t>
      </w:r>
      <w:r w:rsidR="004A6454">
        <w:rPr>
          <w:rFonts w:ascii="Arial" w:hAnsi="Arial" w:cs="Arial"/>
          <w:sz w:val="22"/>
          <w:szCs w:val="22"/>
        </w:rPr>
        <w:t>There</w:t>
      </w:r>
      <w:r w:rsidR="00262469">
        <w:rPr>
          <w:rFonts w:ascii="Arial" w:hAnsi="Arial" w:cs="Arial"/>
          <w:sz w:val="22"/>
          <w:szCs w:val="22"/>
        </w:rPr>
        <w:t xml:space="preserve">’s like same with the </w:t>
      </w:r>
      <w:proofErr w:type="spellStart"/>
      <w:r w:rsidR="00262469">
        <w:rPr>
          <w:rFonts w:ascii="Arial" w:hAnsi="Arial" w:cs="Arial"/>
          <w:sz w:val="22"/>
          <w:szCs w:val="22"/>
        </w:rPr>
        <w:t>thermogram</w:t>
      </w:r>
      <w:proofErr w:type="spellEnd"/>
      <w:r w:rsidR="00262469">
        <w:rPr>
          <w:rFonts w:ascii="Arial" w:hAnsi="Arial" w:cs="Arial"/>
          <w:sz w:val="22"/>
          <w:szCs w:val="22"/>
        </w:rPr>
        <w:t xml:space="preserve"> in </w:t>
      </w:r>
      <w:proofErr w:type="spellStart"/>
      <w:r w:rsidR="00262469">
        <w:rPr>
          <w:rFonts w:ascii="Arial" w:hAnsi="Arial" w:cs="Arial"/>
          <w:sz w:val="22"/>
          <w:szCs w:val="22"/>
        </w:rPr>
        <w:t>Fahmi</w:t>
      </w:r>
      <w:proofErr w:type="spellEnd"/>
      <w:r w:rsidR="004A6454">
        <w:rPr>
          <w:rFonts w:ascii="Arial" w:hAnsi="Arial" w:cs="Arial"/>
          <w:sz w:val="22"/>
          <w:szCs w:val="22"/>
        </w:rPr>
        <w:t xml:space="preserve"> and </w:t>
      </w:r>
      <w:proofErr w:type="spellStart"/>
      <w:r w:rsidR="004A6454">
        <w:rPr>
          <w:rFonts w:ascii="Arial" w:hAnsi="Arial" w:cs="Arial"/>
          <w:sz w:val="22"/>
          <w:szCs w:val="22"/>
        </w:rPr>
        <w:t>Fouda</w:t>
      </w:r>
      <w:proofErr w:type="spellEnd"/>
      <w:r w:rsidR="004A6454">
        <w:rPr>
          <w:rFonts w:ascii="Arial" w:hAnsi="Arial" w:cs="Arial"/>
          <w:sz w:val="22"/>
          <w:szCs w:val="22"/>
        </w:rPr>
        <w:t>, 2004 [8].</w:t>
      </w:r>
    </w:p>
    <w:p w:rsidR="00816E73" w:rsidRPr="00816E73" w:rsidRDefault="00816E73" w:rsidP="00520BCC">
      <w:pPr>
        <w:spacing w:line="360" w:lineRule="auto"/>
        <w:ind w:firstLine="720"/>
        <w:jc w:val="both"/>
        <w:rPr>
          <w:rFonts w:ascii="Arial" w:hAnsi="Arial" w:cs="Arial"/>
          <w:sz w:val="22"/>
          <w:szCs w:val="22"/>
        </w:rPr>
      </w:pPr>
      <w:proofErr w:type="spellStart"/>
      <w:r w:rsidRPr="00816E73">
        <w:rPr>
          <w:rFonts w:ascii="Arial" w:hAnsi="Arial" w:cs="Arial"/>
          <w:sz w:val="22"/>
          <w:szCs w:val="22"/>
        </w:rPr>
        <w:t>Thermogram</w:t>
      </w:r>
      <w:proofErr w:type="spellEnd"/>
      <w:r w:rsidRPr="00816E73">
        <w:rPr>
          <w:rFonts w:ascii="Arial" w:hAnsi="Arial" w:cs="Arial"/>
          <w:sz w:val="22"/>
          <w:szCs w:val="22"/>
        </w:rPr>
        <w:t xml:space="preserve"> from polymer blend membrane was nearly identical with cross-linked membrane </w:t>
      </w:r>
      <w:proofErr w:type="spellStart"/>
      <w:r w:rsidRPr="00816E73">
        <w:rPr>
          <w:rFonts w:ascii="Arial" w:hAnsi="Arial" w:cs="Arial"/>
          <w:sz w:val="22"/>
          <w:szCs w:val="22"/>
        </w:rPr>
        <w:t>thermogram</w:t>
      </w:r>
      <w:proofErr w:type="spellEnd"/>
      <w:r w:rsidRPr="00816E73">
        <w:rPr>
          <w:rFonts w:ascii="Arial" w:hAnsi="Arial" w:cs="Arial"/>
          <w:sz w:val="22"/>
          <w:szCs w:val="22"/>
        </w:rPr>
        <w:t xml:space="preserve">. There were three temperature reductions started at 30°C, but the last stage showed that after blending with polymer, cross-linked membrane’s thermal resistance increased until 600°C. </w:t>
      </w:r>
    </w:p>
    <w:p w:rsidR="00816E73" w:rsidRPr="00816E73" w:rsidRDefault="00816E73" w:rsidP="00520BCC">
      <w:pPr>
        <w:spacing w:line="360" w:lineRule="auto"/>
        <w:jc w:val="both"/>
        <w:rPr>
          <w:rFonts w:ascii="Arial" w:hAnsi="Arial" w:cs="Arial"/>
          <w:sz w:val="22"/>
          <w:szCs w:val="22"/>
        </w:rPr>
      </w:pPr>
      <w:r w:rsidRPr="00816E73">
        <w:rPr>
          <w:rFonts w:ascii="Arial" w:hAnsi="Arial" w:cs="Arial"/>
          <w:sz w:val="22"/>
          <w:szCs w:val="22"/>
        </w:rPr>
        <w:t xml:space="preserve"> </w:t>
      </w:r>
    </w:p>
    <w:p w:rsidR="00816E73" w:rsidRPr="00816E73" w:rsidRDefault="00816E73" w:rsidP="00816E73">
      <w:pPr>
        <w:spacing w:line="360" w:lineRule="auto"/>
        <w:jc w:val="both"/>
        <w:rPr>
          <w:rFonts w:ascii="Arial" w:hAnsi="Arial" w:cs="Arial"/>
          <w:b/>
          <w:sz w:val="22"/>
          <w:szCs w:val="22"/>
        </w:rPr>
      </w:pPr>
      <w:r w:rsidRPr="00816E73">
        <w:rPr>
          <w:rFonts w:ascii="Arial" w:hAnsi="Arial" w:cs="Arial"/>
          <w:b/>
          <w:sz w:val="22"/>
          <w:szCs w:val="22"/>
        </w:rPr>
        <w:t>Permeation study</w:t>
      </w:r>
    </w:p>
    <w:p w:rsidR="00816E73" w:rsidRPr="00816E73" w:rsidRDefault="00816E73" w:rsidP="00816E73">
      <w:pPr>
        <w:spacing w:line="360" w:lineRule="auto"/>
        <w:ind w:firstLine="720"/>
        <w:jc w:val="both"/>
        <w:rPr>
          <w:rFonts w:ascii="Arial" w:hAnsi="Arial" w:cs="Arial"/>
          <w:sz w:val="22"/>
          <w:szCs w:val="22"/>
        </w:rPr>
      </w:pPr>
      <w:proofErr w:type="spellStart"/>
      <w:r w:rsidRPr="00816E73">
        <w:rPr>
          <w:rFonts w:ascii="Arial" w:hAnsi="Arial" w:cs="Arial"/>
          <w:sz w:val="22"/>
          <w:szCs w:val="22"/>
        </w:rPr>
        <w:t>Hemodialysis</w:t>
      </w:r>
      <w:proofErr w:type="spellEnd"/>
      <w:r w:rsidRPr="00816E73">
        <w:rPr>
          <w:rFonts w:ascii="Arial" w:hAnsi="Arial" w:cs="Arial"/>
          <w:sz w:val="22"/>
          <w:szCs w:val="22"/>
        </w:rPr>
        <w:t xml:space="preserve"> membrane strength lies in its ability to pass small molecular weight compounds (urea and </w:t>
      </w:r>
      <w:proofErr w:type="spellStart"/>
      <w:r w:rsidRPr="00816E73">
        <w:rPr>
          <w:rFonts w:ascii="Arial" w:hAnsi="Arial" w:cs="Arial"/>
          <w:sz w:val="22"/>
          <w:szCs w:val="22"/>
        </w:rPr>
        <w:t>creatinine</w:t>
      </w:r>
      <w:proofErr w:type="spellEnd"/>
      <w:r w:rsidRPr="00816E73">
        <w:rPr>
          <w:rFonts w:ascii="Arial" w:hAnsi="Arial" w:cs="Arial"/>
          <w:sz w:val="22"/>
          <w:szCs w:val="22"/>
        </w:rPr>
        <w:t>) and not to pass medium and large molecular weight compounds such as B</w:t>
      </w:r>
      <w:r w:rsidRPr="00520BCC">
        <w:rPr>
          <w:rFonts w:ascii="Arial" w:hAnsi="Arial" w:cs="Arial"/>
          <w:sz w:val="22"/>
          <w:szCs w:val="22"/>
          <w:vertAlign w:val="subscript"/>
        </w:rPr>
        <w:t>12</w:t>
      </w:r>
      <w:r w:rsidRPr="00816E73">
        <w:rPr>
          <w:rFonts w:ascii="Arial" w:hAnsi="Arial" w:cs="Arial"/>
          <w:sz w:val="22"/>
          <w:szCs w:val="22"/>
        </w:rPr>
        <w:t xml:space="preserve"> and albumin. Excessive urea and </w:t>
      </w:r>
      <w:proofErr w:type="spellStart"/>
      <w:r w:rsidRPr="00816E73">
        <w:rPr>
          <w:rFonts w:ascii="Arial" w:hAnsi="Arial" w:cs="Arial"/>
          <w:sz w:val="22"/>
          <w:szCs w:val="22"/>
        </w:rPr>
        <w:t>creatinine</w:t>
      </w:r>
      <w:proofErr w:type="spellEnd"/>
      <w:r w:rsidRPr="00816E73">
        <w:rPr>
          <w:rFonts w:ascii="Arial" w:hAnsi="Arial" w:cs="Arial"/>
          <w:sz w:val="22"/>
          <w:szCs w:val="22"/>
        </w:rPr>
        <w:t xml:space="preserve"> in our body will disturb metabolism process therefore it must be removed from body metabolism system. In our body, those compounds are carried over with B</w:t>
      </w:r>
      <w:r w:rsidRPr="00520BCC">
        <w:rPr>
          <w:rFonts w:ascii="Arial" w:hAnsi="Arial" w:cs="Arial"/>
          <w:sz w:val="22"/>
          <w:szCs w:val="22"/>
          <w:vertAlign w:val="subscript"/>
        </w:rPr>
        <w:t>12</w:t>
      </w:r>
      <w:r w:rsidRPr="00816E73">
        <w:rPr>
          <w:rFonts w:ascii="Arial" w:hAnsi="Arial" w:cs="Arial"/>
          <w:sz w:val="22"/>
          <w:szCs w:val="22"/>
        </w:rPr>
        <w:t xml:space="preserve"> and albumin. In order to remove the compounds, a membrane which can really pass the two compounds without disturbing other compounds is needed</w:t>
      </w:r>
    </w:p>
    <w:p w:rsidR="00520BCC" w:rsidRDefault="00816E73" w:rsidP="00520BCC">
      <w:pPr>
        <w:spacing w:line="360" w:lineRule="auto"/>
        <w:jc w:val="both"/>
        <w:rPr>
          <w:rFonts w:ascii="Arial" w:hAnsi="Arial" w:cs="Arial"/>
          <w:sz w:val="22"/>
          <w:szCs w:val="22"/>
        </w:rPr>
      </w:pPr>
      <w:r w:rsidRPr="00816E73">
        <w:rPr>
          <w:rFonts w:ascii="Arial" w:hAnsi="Arial" w:cs="Arial"/>
          <w:sz w:val="22"/>
          <w:szCs w:val="22"/>
        </w:rPr>
        <w:tab/>
        <w:t xml:space="preserve">Membrane ability to pass certain compounds is caused by its ability to swell in an appropriate solvent with certain value to be permeated media of target compound (Ulbricht, 2006). From Figure 4, the percentage of urea and </w:t>
      </w:r>
      <w:proofErr w:type="spellStart"/>
      <w:r w:rsidRPr="00816E73">
        <w:rPr>
          <w:rFonts w:ascii="Arial" w:hAnsi="Arial" w:cs="Arial"/>
          <w:sz w:val="22"/>
          <w:szCs w:val="22"/>
        </w:rPr>
        <w:t>creatinine</w:t>
      </w:r>
      <w:proofErr w:type="spellEnd"/>
      <w:r w:rsidRPr="00816E73">
        <w:rPr>
          <w:rFonts w:ascii="Arial" w:hAnsi="Arial" w:cs="Arial"/>
          <w:sz w:val="22"/>
          <w:szCs w:val="22"/>
        </w:rPr>
        <w:t xml:space="preserve"> permeated was increasing in proportion to the longer time the membrane contacted with the compound solvent. From all of the permeated processes that had been done, the result were always a consistent data which showed urea permeated percentage was higher than </w:t>
      </w:r>
      <w:proofErr w:type="spellStart"/>
      <w:r w:rsidRPr="00816E73">
        <w:rPr>
          <w:rFonts w:ascii="Arial" w:hAnsi="Arial" w:cs="Arial"/>
          <w:sz w:val="22"/>
          <w:szCs w:val="22"/>
        </w:rPr>
        <w:t>creatinine</w:t>
      </w:r>
      <w:proofErr w:type="spellEnd"/>
      <w:r w:rsidRPr="00816E73">
        <w:rPr>
          <w:rFonts w:ascii="Arial" w:hAnsi="Arial" w:cs="Arial"/>
          <w:sz w:val="22"/>
          <w:szCs w:val="22"/>
        </w:rPr>
        <w:t xml:space="preserve"> permeated percentage. Urea has molecular weight 60 g/</w:t>
      </w:r>
      <w:proofErr w:type="spellStart"/>
      <w:r w:rsidRPr="00816E73">
        <w:rPr>
          <w:rFonts w:ascii="Arial" w:hAnsi="Arial" w:cs="Arial"/>
          <w:sz w:val="22"/>
          <w:szCs w:val="22"/>
        </w:rPr>
        <w:t>mol</w:t>
      </w:r>
      <w:proofErr w:type="spellEnd"/>
      <w:r w:rsidRPr="00816E73">
        <w:rPr>
          <w:rFonts w:ascii="Arial" w:hAnsi="Arial" w:cs="Arial"/>
          <w:sz w:val="22"/>
          <w:szCs w:val="22"/>
        </w:rPr>
        <w:t>, atomic radius 1</w:t>
      </w:r>
      <w:proofErr w:type="gramStart"/>
      <w:r w:rsidRPr="00816E73">
        <w:rPr>
          <w:rFonts w:ascii="Arial" w:hAnsi="Arial" w:cs="Arial"/>
          <w:sz w:val="22"/>
          <w:szCs w:val="22"/>
        </w:rPr>
        <w:t>,8</w:t>
      </w:r>
      <w:proofErr w:type="gramEnd"/>
      <w:r w:rsidRPr="00816E73">
        <w:rPr>
          <w:rFonts w:ascii="Arial" w:hAnsi="Arial" w:cs="Arial"/>
          <w:sz w:val="22"/>
          <w:szCs w:val="22"/>
        </w:rPr>
        <w:t xml:space="preserve"> Å, </w:t>
      </w:r>
      <w:proofErr w:type="spellStart"/>
      <w:r w:rsidRPr="00816E73">
        <w:rPr>
          <w:rFonts w:ascii="Arial" w:hAnsi="Arial" w:cs="Arial"/>
          <w:sz w:val="22"/>
          <w:szCs w:val="22"/>
        </w:rPr>
        <w:t>creatinine</w:t>
      </w:r>
      <w:proofErr w:type="spellEnd"/>
      <w:r w:rsidRPr="00816E73">
        <w:rPr>
          <w:rFonts w:ascii="Arial" w:hAnsi="Arial" w:cs="Arial"/>
          <w:sz w:val="22"/>
          <w:szCs w:val="22"/>
        </w:rPr>
        <w:t xml:space="preserve"> 113 g/</w:t>
      </w:r>
      <w:proofErr w:type="spellStart"/>
      <w:r w:rsidRPr="00816E73">
        <w:rPr>
          <w:rFonts w:ascii="Arial" w:hAnsi="Arial" w:cs="Arial"/>
          <w:sz w:val="22"/>
          <w:szCs w:val="22"/>
        </w:rPr>
        <w:t>mol</w:t>
      </w:r>
      <w:proofErr w:type="spellEnd"/>
      <w:r w:rsidRPr="00816E73">
        <w:rPr>
          <w:rFonts w:ascii="Arial" w:hAnsi="Arial" w:cs="Arial"/>
          <w:sz w:val="22"/>
          <w:szCs w:val="22"/>
        </w:rPr>
        <w:t xml:space="preserve">, molecular size 3 Å, </w:t>
      </w:r>
      <w:proofErr w:type="spellStart"/>
      <w:r w:rsidRPr="00816E73">
        <w:rPr>
          <w:rFonts w:ascii="Arial" w:hAnsi="Arial" w:cs="Arial"/>
          <w:sz w:val="22"/>
          <w:szCs w:val="22"/>
        </w:rPr>
        <w:t>cyanocobalamin</w:t>
      </w:r>
      <w:proofErr w:type="spellEnd"/>
      <w:r w:rsidRPr="00816E73">
        <w:rPr>
          <w:rFonts w:ascii="Arial" w:hAnsi="Arial" w:cs="Arial"/>
          <w:sz w:val="22"/>
          <w:szCs w:val="22"/>
        </w:rPr>
        <w:t xml:space="preserve"> molecular weight is 1300 g/</w:t>
      </w:r>
      <w:proofErr w:type="spellStart"/>
      <w:r w:rsidRPr="00816E73">
        <w:rPr>
          <w:rFonts w:ascii="Arial" w:hAnsi="Arial" w:cs="Arial"/>
          <w:sz w:val="22"/>
          <w:szCs w:val="22"/>
        </w:rPr>
        <w:t>mol</w:t>
      </w:r>
      <w:proofErr w:type="spellEnd"/>
      <w:r w:rsidRPr="00816E73">
        <w:rPr>
          <w:rFonts w:ascii="Arial" w:hAnsi="Arial" w:cs="Arial"/>
          <w:sz w:val="22"/>
          <w:szCs w:val="22"/>
        </w:rPr>
        <w:t xml:space="preserve"> </w:t>
      </w:r>
      <w:r w:rsidR="004A6454">
        <w:rPr>
          <w:rFonts w:ascii="Arial" w:hAnsi="Arial" w:cs="Arial"/>
          <w:sz w:val="22"/>
          <w:szCs w:val="22"/>
        </w:rPr>
        <w:t>[4].</w:t>
      </w:r>
    </w:p>
    <w:p w:rsidR="00520BCC" w:rsidRDefault="00816E73" w:rsidP="00520BCC">
      <w:pPr>
        <w:spacing w:line="360" w:lineRule="auto"/>
        <w:ind w:firstLine="720"/>
        <w:jc w:val="both"/>
        <w:rPr>
          <w:rFonts w:ascii="Arial" w:hAnsi="Arial" w:cs="Arial"/>
          <w:sz w:val="22"/>
          <w:szCs w:val="22"/>
        </w:rPr>
      </w:pPr>
      <w:r w:rsidRPr="00816E73">
        <w:rPr>
          <w:rFonts w:ascii="Arial" w:hAnsi="Arial" w:cs="Arial"/>
          <w:sz w:val="22"/>
          <w:szCs w:val="22"/>
        </w:rPr>
        <w:t xml:space="preserve">From the data, it showed that urea molecular weight is the </w:t>
      </w:r>
      <w:proofErr w:type="gramStart"/>
      <w:r w:rsidRPr="00816E73">
        <w:rPr>
          <w:rFonts w:ascii="Arial" w:hAnsi="Arial" w:cs="Arial"/>
          <w:sz w:val="22"/>
          <w:szCs w:val="22"/>
        </w:rPr>
        <w:t>smallest,</w:t>
      </w:r>
      <w:proofErr w:type="gramEnd"/>
      <w:r w:rsidRPr="00816E73">
        <w:rPr>
          <w:rFonts w:ascii="Arial" w:hAnsi="Arial" w:cs="Arial"/>
          <w:sz w:val="22"/>
          <w:szCs w:val="22"/>
        </w:rPr>
        <w:t xml:space="preserve"> therefore urea molecular size was also smaller than the other compounds. Urea’s small size caused urea’s mobility became bigger and it could easily enter membrane pore compared to bigger size </w:t>
      </w:r>
      <w:proofErr w:type="spellStart"/>
      <w:r w:rsidRPr="00816E73">
        <w:rPr>
          <w:rFonts w:ascii="Arial" w:hAnsi="Arial" w:cs="Arial"/>
          <w:sz w:val="22"/>
          <w:szCs w:val="22"/>
        </w:rPr>
        <w:lastRenderedPageBreak/>
        <w:t>creatinine</w:t>
      </w:r>
      <w:proofErr w:type="spellEnd"/>
      <w:r w:rsidRPr="00816E73">
        <w:rPr>
          <w:rFonts w:ascii="Arial" w:hAnsi="Arial" w:cs="Arial"/>
          <w:sz w:val="22"/>
          <w:szCs w:val="22"/>
        </w:rPr>
        <w:t xml:space="preserve">. Thus the number of urea that can enter the membrane was higher than </w:t>
      </w:r>
      <w:proofErr w:type="spellStart"/>
      <w:r w:rsidRPr="00816E73">
        <w:rPr>
          <w:rFonts w:ascii="Arial" w:hAnsi="Arial" w:cs="Arial"/>
          <w:sz w:val="22"/>
          <w:szCs w:val="22"/>
        </w:rPr>
        <w:t>creatinine</w:t>
      </w:r>
      <w:proofErr w:type="spellEnd"/>
      <w:r w:rsidRPr="00816E73">
        <w:rPr>
          <w:rFonts w:ascii="Arial" w:hAnsi="Arial" w:cs="Arial"/>
          <w:sz w:val="22"/>
          <w:szCs w:val="22"/>
        </w:rPr>
        <w:t>. It was in accordance with the theory by Riggs and Smith (1997</w:t>
      </w:r>
      <w:proofErr w:type="gramStart"/>
      <w:r w:rsidRPr="00816E73">
        <w:rPr>
          <w:rFonts w:ascii="Arial" w:hAnsi="Arial" w:cs="Arial"/>
          <w:sz w:val="22"/>
          <w:szCs w:val="22"/>
        </w:rPr>
        <w:t>)</w:t>
      </w:r>
      <w:r w:rsidR="000742F3" w:rsidRPr="000742F3">
        <w:rPr>
          <w:rFonts w:ascii="Arial" w:hAnsi="Arial" w:cs="Arial"/>
          <w:sz w:val="22"/>
          <w:szCs w:val="22"/>
          <w:vertAlign w:val="superscript"/>
        </w:rPr>
        <w:t>[</w:t>
      </w:r>
      <w:proofErr w:type="gramEnd"/>
      <w:r w:rsidR="000742F3" w:rsidRPr="000742F3">
        <w:rPr>
          <w:rFonts w:ascii="Arial" w:hAnsi="Arial" w:cs="Arial"/>
          <w:sz w:val="22"/>
          <w:szCs w:val="22"/>
          <w:vertAlign w:val="superscript"/>
        </w:rPr>
        <w:t>19]</w:t>
      </w:r>
      <w:r w:rsidRPr="00816E73">
        <w:rPr>
          <w:rFonts w:ascii="Arial" w:hAnsi="Arial" w:cs="Arial"/>
          <w:sz w:val="22"/>
          <w:szCs w:val="22"/>
        </w:rPr>
        <w:t xml:space="preserve"> which said that compound’s size diffused into a membrane affected the speed of compound permeated. The smaller the particle, the faster the diffusion speed and permeated time will be shorter.</w:t>
      </w:r>
    </w:p>
    <w:p w:rsidR="00520BCC" w:rsidRDefault="00816E73" w:rsidP="00520BCC">
      <w:pPr>
        <w:spacing w:line="360" w:lineRule="auto"/>
        <w:ind w:firstLine="720"/>
        <w:jc w:val="both"/>
        <w:rPr>
          <w:rFonts w:ascii="Arial" w:hAnsi="Arial" w:cs="Arial"/>
          <w:sz w:val="22"/>
          <w:szCs w:val="22"/>
        </w:rPr>
      </w:pPr>
      <w:r w:rsidRPr="00816E73">
        <w:rPr>
          <w:rFonts w:ascii="Arial" w:hAnsi="Arial" w:cs="Arial"/>
          <w:sz w:val="22"/>
          <w:szCs w:val="22"/>
        </w:rPr>
        <w:t xml:space="preserve">From Figure 5, it is clearly showed that modified chitosan membrane gives higher </w:t>
      </w:r>
      <w:proofErr w:type="spellStart"/>
      <w:r w:rsidR="00520BCC">
        <w:rPr>
          <w:rFonts w:ascii="Arial" w:hAnsi="Arial" w:cs="Arial"/>
          <w:sz w:val="22"/>
          <w:szCs w:val="22"/>
        </w:rPr>
        <w:t>creatinine</w:t>
      </w:r>
      <w:proofErr w:type="spellEnd"/>
      <w:r w:rsidR="00520BCC">
        <w:rPr>
          <w:rFonts w:ascii="Arial" w:hAnsi="Arial" w:cs="Arial"/>
          <w:sz w:val="22"/>
          <w:szCs w:val="22"/>
        </w:rPr>
        <w:t xml:space="preserve"> </w:t>
      </w:r>
      <w:r w:rsidRPr="00816E73">
        <w:rPr>
          <w:rFonts w:ascii="Arial" w:hAnsi="Arial" w:cs="Arial"/>
          <w:sz w:val="22"/>
          <w:szCs w:val="22"/>
        </w:rPr>
        <w:t>permeation percentage compared to pure chitosan membrane. Permeated speed was fast from the initial process up to the 6</w:t>
      </w:r>
      <w:r w:rsidRPr="00520BCC">
        <w:rPr>
          <w:rFonts w:ascii="Arial" w:hAnsi="Arial" w:cs="Arial"/>
          <w:sz w:val="22"/>
          <w:szCs w:val="22"/>
          <w:vertAlign w:val="superscript"/>
        </w:rPr>
        <w:t>th</w:t>
      </w:r>
      <w:r w:rsidRPr="00816E73">
        <w:rPr>
          <w:rFonts w:ascii="Arial" w:hAnsi="Arial" w:cs="Arial"/>
          <w:sz w:val="22"/>
          <w:szCs w:val="22"/>
        </w:rPr>
        <w:t xml:space="preserve"> hour, and standard point was not reached yet. Permeation significant difference compared with chitosan showed that group modification function through cross-linked reaction with citric acid could add more active sides of membrane material. Citric acid </w:t>
      </w:r>
      <w:proofErr w:type="spellStart"/>
      <w:r w:rsidRPr="00816E73">
        <w:rPr>
          <w:rFonts w:ascii="Arial" w:hAnsi="Arial" w:cs="Arial"/>
          <w:sz w:val="22"/>
          <w:szCs w:val="22"/>
        </w:rPr>
        <w:t>crosslinked</w:t>
      </w:r>
      <w:proofErr w:type="spellEnd"/>
      <w:r w:rsidRPr="00816E73">
        <w:rPr>
          <w:rFonts w:ascii="Arial" w:hAnsi="Arial" w:cs="Arial"/>
          <w:sz w:val="22"/>
          <w:szCs w:val="22"/>
        </w:rPr>
        <w:t xml:space="preserve"> chitosan blend membrane with PVA/PEG could not give any </w:t>
      </w:r>
      <w:proofErr w:type="spellStart"/>
      <w:r w:rsidR="00520BCC">
        <w:rPr>
          <w:rFonts w:ascii="Arial" w:hAnsi="Arial" w:cs="Arial"/>
          <w:sz w:val="22"/>
          <w:szCs w:val="22"/>
        </w:rPr>
        <w:t>creatinine</w:t>
      </w:r>
      <w:proofErr w:type="spellEnd"/>
      <w:r w:rsidR="00520BCC">
        <w:rPr>
          <w:rFonts w:ascii="Arial" w:hAnsi="Arial" w:cs="Arial"/>
          <w:sz w:val="22"/>
          <w:szCs w:val="22"/>
        </w:rPr>
        <w:t xml:space="preserve"> </w:t>
      </w:r>
      <w:r w:rsidRPr="00816E73">
        <w:rPr>
          <w:rFonts w:ascii="Arial" w:hAnsi="Arial" w:cs="Arial"/>
          <w:sz w:val="22"/>
          <w:szCs w:val="22"/>
        </w:rPr>
        <w:t xml:space="preserve">permeation increase, but it increased membrane mechanical and </w:t>
      </w:r>
      <w:proofErr w:type="spellStart"/>
      <w:r w:rsidRPr="00816E73">
        <w:rPr>
          <w:rFonts w:ascii="Arial" w:hAnsi="Arial" w:cs="Arial"/>
          <w:sz w:val="22"/>
          <w:szCs w:val="22"/>
        </w:rPr>
        <w:t>hydrophilicity</w:t>
      </w:r>
      <w:proofErr w:type="spellEnd"/>
      <w:r w:rsidRPr="00816E73">
        <w:rPr>
          <w:rFonts w:ascii="Arial" w:hAnsi="Arial" w:cs="Arial"/>
          <w:sz w:val="22"/>
          <w:szCs w:val="22"/>
        </w:rPr>
        <w:t xml:space="preserve"> characteristics. Function group modification on membrane surface using heparin was capable to increase </w:t>
      </w:r>
      <w:proofErr w:type="spellStart"/>
      <w:r w:rsidRPr="00816E73">
        <w:rPr>
          <w:rFonts w:ascii="Arial" w:hAnsi="Arial" w:cs="Arial"/>
          <w:sz w:val="22"/>
          <w:szCs w:val="22"/>
        </w:rPr>
        <w:t>creatinine</w:t>
      </w:r>
      <w:proofErr w:type="spellEnd"/>
      <w:r w:rsidRPr="00816E73">
        <w:rPr>
          <w:rFonts w:ascii="Arial" w:hAnsi="Arial" w:cs="Arial"/>
          <w:sz w:val="22"/>
          <w:szCs w:val="22"/>
        </w:rPr>
        <w:t xml:space="preserve"> permeated percentage. It indicated that there were active group additions on membrane surface. The number of active sides on the membrane surface increased membrane’s permeated percentage.</w:t>
      </w:r>
    </w:p>
    <w:p w:rsidR="00430322" w:rsidRDefault="00816E73" w:rsidP="00520BCC">
      <w:pPr>
        <w:spacing w:line="360" w:lineRule="auto"/>
        <w:ind w:firstLine="720"/>
        <w:jc w:val="both"/>
      </w:pPr>
      <w:r w:rsidRPr="00816E73">
        <w:rPr>
          <w:rFonts w:ascii="Arial" w:hAnsi="Arial" w:cs="Arial"/>
          <w:sz w:val="22"/>
          <w:szCs w:val="22"/>
        </w:rPr>
        <w:t>From the permeated result, it is showed that the longer the permeated time the higher the percentage of urea permeated</w:t>
      </w:r>
      <w:r w:rsidR="00520BCC">
        <w:rPr>
          <w:rFonts w:ascii="Arial" w:hAnsi="Arial" w:cs="Arial"/>
          <w:sz w:val="22"/>
          <w:szCs w:val="22"/>
        </w:rPr>
        <w:t xml:space="preserve"> (Fig. 6)</w:t>
      </w:r>
      <w:r w:rsidRPr="00816E73">
        <w:rPr>
          <w:rFonts w:ascii="Arial" w:hAnsi="Arial" w:cs="Arial"/>
          <w:sz w:val="22"/>
          <w:szCs w:val="22"/>
        </w:rPr>
        <w:t xml:space="preserve">. The longer the membrane contacted with the solution, the higher the number of molecular target which could diffuse and can be caught by membrane active group and compound releasing into acceptor phase also raised. Membrane ability to conduct permeation towards urea was generally higher than </w:t>
      </w:r>
      <w:proofErr w:type="spellStart"/>
      <w:r w:rsidRPr="00816E73">
        <w:rPr>
          <w:rFonts w:ascii="Arial" w:hAnsi="Arial" w:cs="Arial"/>
          <w:sz w:val="22"/>
          <w:szCs w:val="22"/>
        </w:rPr>
        <w:t>creatine</w:t>
      </w:r>
      <w:proofErr w:type="spellEnd"/>
      <w:r w:rsidRPr="00816E73">
        <w:rPr>
          <w:rFonts w:ascii="Arial" w:hAnsi="Arial" w:cs="Arial"/>
          <w:sz w:val="22"/>
          <w:szCs w:val="22"/>
        </w:rPr>
        <w:t>. Urea permeation towards chitosan membrane and modified chitosan was 17-37%. The highest percentage was in modified membrane using heparin, and the lowest was in pure chitosan membrane</w:t>
      </w:r>
      <w:r w:rsidR="00520BCC">
        <w:rPr>
          <w:rFonts w:ascii="Arial" w:hAnsi="Arial" w:cs="Arial"/>
          <w:sz w:val="22"/>
          <w:szCs w:val="22"/>
        </w:rPr>
        <w:t>.</w:t>
      </w:r>
      <w:r w:rsidR="00430322" w:rsidRPr="00430322">
        <w:t xml:space="preserve"> </w:t>
      </w:r>
    </w:p>
    <w:p w:rsidR="00520BCC" w:rsidRDefault="00430322" w:rsidP="00520BCC">
      <w:pPr>
        <w:spacing w:line="360" w:lineRule="auto"/>
        <w:ind w:firstLine="720"/>
        <w:jc w:val="both"/>
        <w:rPr>
          <w:rFonts w:ascii="Arial" w:hAnsi="Arial" w:cs="Arial"/>
          <w:sz w:val="22"/>
          <w:szCs w:val="22"/>
        </w:rPr>
      </w:pPr>
      <w:r w:rsidRPr="00430322">
        <w:rPr>
          <w:rFonts w:ascii="Arial" w:hAnsi="Arial" w:cs="Arial"/>
          <w:sz w:val="22"/>
          <w:szCs w:val="22"/>
        </w:rPr>
        <w:t xml:space="preserve">It is generally showed that permeated mechanism by modified chitosan membrane was better than permeated mechanism by pure chitosan membrane for urea and </w:t>
      </w:r>
      <w:proofErr w:type="spellStart"/>
      <w:r w:rsidRPr="00430322">
        <w:rPr>
          <w:rFonts w:ascii="Arial" w:hAnsi="Arial" w:cs="Arial"/>
          <w:sz w:val="22"/>
          <w:szCs w:val="22"/>
        </w:rPr>
        <w:t>creatinine</w:t>
      </w:r>
      <w:proofErr w:type="spellEnd"/>
      <w:r>
        <w:rPr>
          <w:rFonts w:ascii="Arial" w:hAnsi="Arial" w:cs="Arial"/>
          <w:sz w:val="22"/>
          <w:szCs w:val="22"/>
        </w:rPr>
        <w:t xml:space="preserve">. </w:t>
      </w:r>
      <w:r w:rsidRPr="00430322">
        <w:rPr>
          <w:rFonts w:ascii="Arial" w:hAnsi="Arial" w:cs="Arial"/>
          <w:sz w:val="22"/>
          <w:szCs w:val="22"/>
        </w:rPr>
        <w:t>The highest permeated was in membrane grafted with heparin. Therefore it can be said that chitosan modification with appropriate group function can increase pur</w:t>
      </w:r>
      <w:r>
        <w:rPr>
          <w:rFonts w:ascii="Arial" w:hAnsi="Arial" w:cs="Arial"/>
          <w:sz w:val="22"/>
          <w:szCs w:val="22"/>
        </w:rPr>
        <w:t>e chitosan membrane performance</w:t>
      </w:r>
      <w:r w:rsidRPr="00430322">
        <w:rPr>
          <w:rFonts w:ascii="Arial" w:hAnsi="Arial" w:cs="Arial"/>
          <w:sz w:val="22"/>
          <w:szCs w:val="22"/>
        </w:rPr>
        <w:t xml:space="preserve"> </w:t>
      </w:r>
      <w:r>
        <w:rPr>
          <w:rFonts w:ascii="Arial" w:hAnsi="Arial" w:cs="Arial"/>
          <w:sz w:val="22"/>
          <w:szCs w:val="22"/>
        </w:rPr>
        <w:t>(Fig. 7).</w:t>
      </w:r>
    </w:p>
    <w:p w:rsidR="00430322" w:rsidRPr="00DE4BCB" w:rsidRDefault="00430322" w:rsidP="00430322">
      <w:pPr>
        <w:tabs>
          <w:tab w:val="left" w:pos="480"/>
        </w:tabs>
        <w:spacing w:line="360" w:lineRule="auto"/>
        <w:jc w:val="both"/>
        <w:rPr>
          <w:rFonts w:ascii="Arial" w:hAnsi="Arial" w:cs="Arial"/>
          <w:sz w:val="22"/>
          <w:szCs w:val="22"/>
        </w:rPr>
      </w:pPr>
    </w:p>
    <w:p w:rsidR="00021B9F" w:rsidRPr="00DE4BCB" w:rsidRDefault="00021B9F" w:rsidP="00533161">
      <w:pPr>
        <w:tabs>
          <w:tab w:val="left" w:pos="480"/>
        </w:tabs>
        <w:spacing w:line="360" w:lineRule="auto"/>
        <w:jc w:val="both"/>
        <w:rPr>
          <w:rFonts w:ascii="Arial" w:hAnsi="Arial" w:cs="Arial"/>
          <w:b/>
          <w:bCs/>
          <w:sz w:val="22"/>
          <w:szCs w:val="22"/>
        </w:rPr>
      </w:pPr>
      <w:r w:rsidRPr="00DE4BCB">
        <w:rPr>
          <w:rFonts w:ascii="Arial" w:hAnsi="Arial" w:cs="Arial"/>
          <w:b/>
          <w:bCs/>
          <w:sz w:val="22"/>
          <w:szCs w:val="22"/>
        </w:rPr>
        <w:t>CONCLUSION</w:t>
      </w:r>
    </w:p>
    <w:p w:rsidR="00021B9F" w:rsidRDefault="00430322" w:rsidP="00430322">
      <w:pPr>
        <w:spacing w:line="360" w:lineRule="auto"/>
        <w:ind w:firstLine="480"/>
        <w:jc w:val="both"/>
        <w:rPr>
          <w:rFonts w:ascii="Arial" w:hAnsi="Arial" w:cs="Arial"/>
          <w:sz w:val="22"/>
          <w:szCs w:val="22"/>
        </w:rPr>
      </w:pPr>
      <w:r w:rsidRPr="00430322">
        <w:rPr>
          <w:rFonts w:ascii="Arial" w:hAnsi="Arial" w:cs="Arial"/>
          <w:sz w:val="22"/>
          <w:szCs w:val="22"/>
        </w:rPr>
        <w:t xml:space="preserve">The main purpose of this study is to find material with high permeated ability. We have demonstrated it by creating material from modifying chitosan through cross-linked, blend, and grafting reaction. In this study we focused on studying compound additional function as the provider of active sides. From the obtained data, it can be concluded that group modification through cross-linked reaction with citric acid and grafting reaction with heparin could increase membrane permeated ability. The entrance of carboxylate group and </w:t>
      </w:r>
      <w:proofErr w:type="spellStart"/>
      <w:r w:rsidRPr="00430322">
        <w:rPr>
          <w:rFonts w:ascii="Arial" w:hAnsi="Arial" w:cs="Arial"/>
          <w:sz w:val="22"/>
          <w:szCs w:val="22"/>
        </w:rPr>
        <w:t>sulfate</w:t>
      </w:r>
      <w:proofErr w:type="spellEnd"/>
      <w:r w:rsidRPr="00430322">
        <w:rPr>
          <w:rFonts w:ascii="Arial" w:hAnsi="Arial" w:cs="Arial"/>
          <w:sz w:val="22"/>
          <w:szCs w:val="22"/>
        </w:rPr>
        <w:t xml:space="preserve"> on the chitosan base chain added active sides of chitosan membrane.</w:t>
      </w:r>
      <w:r>
        <w:rPr>
          <w:rFonts w:ascii="Arial" w:hAnsi="Arial" w:cs="Arial"/>
          <w:sz w:val="22"/>
          <w:szCs w:val="22"/>
        </w:rPr>
        <w:t xml:space="preserve">  </w:t>
      </w:r>
      <w:r w:rsidR="00021B9F" w:rsidRPr="00DE4BCB">
        <w:rPr>
          <w:rFonts w:ascii="Arial" w:hAnsi="Arial" w:cs="Arial"/>
          <w:sz w:val="22"/>
          <w:szCs w:val="22"/>
        </w:rPr>
        <w:t xml:space="preserve"> </w:t>
      </w:r>
      <w:r>
        <w:rPr>
          <w:rFonts w:ascii="Arial" w:hAnsi="Arial" w:cs="Arial"/>
          <w:sz w:val="22"/>
          <w:szCs w:val="22"/>
        </w:rPr>
        <w:t xml:space="preserve"> </w:t>
      </w:r>
    </w:p>
    <w:p w:rsidR="00AA7FDF" w:rsidRDefault="00AA7FDF" w:rsidP="00430322">
      <w:pPr>
        <w:spacing w:line="360" w:lineRule="auto"/>
        <w:ind w:firstLine="480"/>
        <w:jc w:val="both"/>
        <w:rPr>
          <w:rFonts w:ascii="Arial" w:hAnsi="Arial" w:cs="Arial"/>
          <w:sz w:val="22"/>
          <w:szCs w:val="22"/>
        </w:rPr>
      </w:pPr>
    </w:p>
    <w:p w:rsidR="00AA7FDF" w:rsidRPr="00DE4BCB" w:rsidRDefault="00AA7FDF" w:rsidP="00430322">
      <w:pPr>
        <w:spacing w:line="360" w:lineRule="auto"/>
        <w:ind w:firstLine="480"/>
        <w:jc w:val="both"/>
        <w:rPr>
          <w:rFonts w:ascii="Arial" w:hAnsi="Arial" w:cs="Arial"/>
          <w:sz w:val="22"/>
          <w:szCs w:val="22"/>
        </w:rPr>
      </w:pPr>
    </w:p>
    <w:p w:rsidR="00021B9F" w:rsidRPr="00DE4BCB" w:rsidRDefault="00021B9F" w:rsidP="00533161">
      <w:pPr>
        <w:tabs>
          <w:tab w:val="left" w:pos="480"/>
        </w:tabs>
        <w:spacing w:line="360" w:lineRule="auto"/>
        <w:jc w:val="both"/>
        <w:rPr>
          <w:rFonts w:ascii="Arial" w:hAnsi="Arial" w:cs="Arial"/>
          <w:b/>
          <w:bCs/>
          <w:sz w:val="22"/>
          <w:szCs w:val="22"/>
        </w:rPr>
      </w:pPr>
    </w:p>
    <w:p w:rsidR="00430322" w:rsidRPr="00430322" w:rsidRDefault="00021B9F" w:rsidP="00430322">
      <w:pPr>
        <w:tabs>
          <w:tab w:val="left" w:pos="480"/>
        </w:tabs>
        <w:spacing w:line="360" w:lineRule="auto"/>
        <w:jc w:val="both"/>
        <w:rPr>
          <w:rFonts w:ascii="Arial" w:hAnsi="Arial" w:cs="Arial"/>
          <w:b/>
          <w:bCs/>
          <w:sz w:val="22"/>
          <w:szCs w:val="22"/>
        </w:rPr>
      </w:pPr>
      <w:r w:rsidRPr="00DE4BCB">
        <w:rPr>
          <w:rFonts w:ascii="Arial" w:hAnsi="Arial" w:cs="Arial"/>
          <w:b/>
          <w:bCs/>
          <w:sz w:val="22"/>
          <w:szCs w:val="22"/>
        </w:rPr>
        <w:t>ACKNOWLEDGEMENTS</w:t>
      </w:r>
    </w:p>
    <w:p w:rsidR="00430322" w:rsidRPr="00430322" w:rsidRDefault="00430322" w:rsidP="00430322">
      <w:pPr>
        <w:tabs>
          <w:tab w:val="left" w:pos="480"/>
        </w:tabs>
        <w:spacing w:line="360" w:lineRule="auto"/>
        <w:jc w:val="both"/>
        <w:rPr>
          <w:rFonts w:ascii="Arial" w:hAnsi="Arial" w:cs="Arial"/>
          <w:sz w:val="22"/>
          <w:szCs w:val="22"/>
        </w:rPr>
      </w:pPr>
      <w:r>
        <w:rPr>
          <w:rFonts w:ascii="Arial" w:hAnsi="Arial" w:cs="Arial"/>
          <w:sz w:val="22"/>
          <w:szCs w:val="22"/>
        </w:rPr>
        <w:tab/>
      </w:r>
      <w:r w:rsidRPr="00430322">
        <w:rPr>
          <w:rFonts w:ascii="Arial" w:hAnsi="Arial" w:cs="Arial"/>
          <w:sz w:val="22"/>
          <w:szCs w:val="22"/>
        </w:rPr>
        <w:t xml:space="preserve">Thanks to </w:t>
      </w:r>
      <w:proofErr w:type="gramStart"/>
      <w:r w:rsidRPr="00430322">
        <w:rPr>
          <w:rFonts w:ascii="Arial" w:hAnsi="Arial" w:cs="Arial"/>
          <w:sz w:val="22"/>
          <w:szCs w:val="22"/>
        </w:rPr>
        <w:t>The</w:t>
      </w:r>
      <w:proofErr w:type="gramEnd"/>
      <w:r w:rsidRPr="00430322">
        <w:rPr>
          <w:rFonts w:ascii="Arial" w:hAnsi="Arial" w:cs="Arial"/>
          <w:sz w:val="22"/>
          <w:szCs w:val="22"/>
        </w:rPr>
        <w:t xml:space="preserve"> </w:t>
      </w:r>
      <w:proofErr w:type="spellStart"/>
      <w:r w:rsidRPr="00430322">
        <w:rPr>
          <w:rFonts w:ascii="Arial" w:hAnsi="Arial" w:cs="Arial"/>
          <w:sz w:val="22"/>
          <w:szCs w:val="22"/>
        </w:rPr>
        <w:t>Directort</w:t>
      </w:r>
      <w:proofErr w:type="spellEnd"/>
      <w:r w:rsidRPr="00430322">
        <w:rPr>
          <w:rFonts w:ascii="Arial" w:hAnsi="Arial" w:cs="Arial"/>
          <w:sz w:val="22"/>
          <w:szCs w:val="22"/>
        </w:rPr>
        <w:t xml:space="preserve"> General of Higher Education, Ministry of Education and Culture, INDONESIA</w:t>
      </w:r>
      <w:r w:rsidR="00D363C3">
        <w:rPr>
          <w:rFonts w:ascii="Arial" w:hAnsi="Arial" w:cs="Arial"/>
          <w:sz w:val="22"/>
          <w:szCs w:val="22"/>
        </w:rPr>
        <w:t>.</w:t>
      </w:r>
    </w:p>
    <w:p w:rsidR="001E0818" w:rsidRPr="00DE4BCB" w:rsidRDefault="001E0818" w:rsidP="00533161">
      <w:pPr>
        <w:pStyle w:val="BodyText3"/>
        <w:tabs>
          <w:tab w:val="left" w:pos="480"/>
        </w:tabs>
        <w:spacing w:line="360" w:lineRule="auto"/>
        <w:jc w:val="both"/>
        <w:rPr>
          <w:sz w:val="22"/>
          <w:szCs w:val="22"/>
        </w:rPr>
      </w:pPr>
    </w:p>
    <w:p w:rsidR="001E0818" w:rsidRDefault="001E0818" w:rsidP="00533161">
      <w:pPr>
        <w:tabs>
          <w:tab w:val="left" w:pos="480"/>
        </w:tabs>
        <w:spacing w:line="360" w:lineRule="auto"/>
        <w:jc w:val="both"/>
        <w:rPr>
          <w:rFonts w:ascii="Arial" w:hAnsi="Arial" w:cs="Arial"/>
          <w:b/>
          <w:bCs/>
          <w:sz w:val="22"/>
          <w:szCs w:val="22"/>
        </w:rPr>
      </w:pPr>
      <w:r w:rsidRPr="00DE4BCB">
        <w:rPr>
          <w:rFonts w:ascii="Arial" w:hAnsi="Arial" w:cs="Arial"/>
          <w:b/>
          <w:bCs/>
          <w:sz w:val="22"/>
          <w:szCs w:val="22"/>
        </w:rPr>
        <w:t>REFERENCES</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9216"/>
      </w:tblGrid>
      <w:tr w:rsidR="00430322" w:rsidRPr="00430322" w:rsidTr="00430322">
        <w:tc>
          <w:tcPr>
            <w:tcW w:w="468" w:type="dxa"/>
          </w:tcPr>
          <w:p w:rsidR="00430322" w:rsidRPr="00430322" w:rsidRDefault="00430322" w:rsidP="00456432">
            <w:pPr>
              <w:pStyle w:val="Default"/>
              <w:tabs>
                <w:tab w:val="left" w:pos="567"/>
              </w:tabs>
              <w:jc w:val="both"/>
              <w:rPr>
                <w:rFonts w:ascii="Arial" w:hAnsi="Arial" w:cs="Arial"/>
                <w:color w:val="auto"/>
                <w:sz w:val="22"/>
                <w:szCs w:val="22"/>
              </w:rPr>
            </w:pPr>
            <w:r w:rsidRPr="00430322">
              <w:rPr>
                <w:rFonts w:ascii="Arial" w:hAnsi="Arial" w:cs="Arial"/>
                <w:color w:val="auto"/>
                <w:sz w:val="22"/>
                <w:szCs w:val="22"/>
              </w:rPr>
              <w:t>1</w:t>
            </w:r>
          </w:p>
        </w:tc>
        <w:tc>
          <w:tcPr>
            <w:tcW w:w="9270" w:type="dxa"/>
          </w:tcPr>
          <w:p w:rsidR="00430322" w:rsidRPr="00430322" w:rsidRDefault="00430322" w:rsidP="00456432">
            <w:pPr>
              <w:pStyle w:val="Default"/>
              <w:tabs>
                <w:tab w:val="left" w:pos="567"/>
              </w:tabs>
              <w:jc w:val="both"/>
              <w:rPr>
                <w:rFonts w:ascii="Arial" w:hAnsi="Arial" w:cs="Arial"/>
                <w:color w:val="auto"/>
                <w:sz w:val="22"/>
                <w:szCs w:val="22"/>
              </w:rPr>
            </w:pPr>
            <w:r w:rsidRPr="00430322">
              <w:rPr>
                <w:rFonts w:ascii="Arial" w:hAnsi="Arial" w:cs="Arial"/>
                <w:sz w:val="22"/>
                <w:szCs w:val="22"/>
              </w:rPr>
              <w:t xml:space="preserve">Wang, Y.X., Robertson J.L., </w:t>
            </w:r>
            <w:proofErr w:type="spellStart"/>
            <w:r w:rsidRPr="00430322">
              <w:rPr>
                <w:rFonts w:ascii="Arial" w:hAnsi="Arial" w:cs="Arial"/>
                <w:sz w:val="22"/>
                <w:szCs w:val="22"/>
              </w:rPr>
              <w:t>Spillman</w:t>
            </w:r>
            <w:proofErr w:type="spellEnd"/>
            <w:r w:rsidRPr="00430322">
              <w:rPr>
                <w:rFonts w:ascii="Arial" w:hAnsi="Arial" w:cs="Arial"/>
                <w:sz w:val="22"/>
                <w:szCs w:val="22"/>
              </w:rPr>
              <w:t xml:space="preserve"> W.B., and Claus, R.O., 2004, Effect of the Chemical Structure and the Surface Properties of Polymeric Biomaterials on Their Biocompatibility, </w:t>
            </w:r>
            <w:r w:rsidRPr="00430322">
              <w:rPr>
                <w:rFonts w:ascii="Arial" w:hAnsi="Arial" w:cs="Arial"/>
                <w:i/>
                <w:sz w:val="22"/>
                <w:szCs w:val="22"/>
              </w:rPr>
              <w:t>Pharm. Res.</w:t>
            </w:r>
            <w:r w:rsidRPr="00430322">
              <w:rPr>
                <w:rFonts w:ascii="Arial" w:hAnsi="Arial" w:cs="Arial"/>
                <w:sz w:val="22"/>
                <w:szCs w:val="22"/>
              </w:rPr>
              <w:t>, 21 (8), 1362-1373</w:t>
            </w:r>
          </w:p>
        </w:tc>
      </w:tr>
      <w:tr w:rsidR="00430322" w:rsidRPr="00430322" w:rsidTr="00430322">
        <w:tc>
          <w:tcPr>
            <w:tcW w:w="468" w:type="dxa"/>
          </w:tcPr>
          <w:p w:rsidR="00430322" w:rsidRPr="00430322" w:rsidRDefault="00430322" w:rsidP="00456432">
            <w:pPr>
              <w:pStyle w:val="Default"/>
              <w:tabs>
                <w:tab w:val="left" w:pos="567"/>
              </w:tabs>
              <w:jc w:val="both"/>
              <w:rPr>
                <w:rFonts w:ascii="Arial" w:hAnsi="Arial" w:cs="Arial"/>
                <w:color w:val="auto"/>
                <w:sz w:val="22"/>
                <w:szCs w:val="22"/>
              </w:rPr>
            </w:pPr>
            <w:r w:rsidRPr="00430322">
              <w:rPr>
                <w:rFonts w:ascii="Arial" w:hAnsi="Arial" w:cs="Arial"/>
                <w:color w:val="auto"/>
                <w:sz w:val="22"/>
                <w:szCs w:val="22"/>
              </w:rPr>
              <w:t>2</w:t>
            </w:r>
          </w:p>
        </w:tc>
        <w:tc>
          <w:tcPr>
            <w:tcW w:w="9270" w:type="dxa"/>
          </w:tcPr>
          <w:p w:rsidR="00430322" w:rsidRPr="00430322" w:rsidRDefault="00430322" w:rsidP="00456432">
            <w:pPr>
              <w:pStyle w:val="Default"/>
              <w:tabs>
                <w:tab w:val="left" w:pos="567"/>
              </w:tabs>
              <w:jc w:val="both"/>
              <w:rPr>
                <w:rFonts w:ascii="Arial" w:hAnsi="Arial" w:cs="Arial"/>
                <w:color w:val="auto"/>
                <w:sz w:val="22"/>
                <w:szCs w:val="22"/>
              </w:rPr>
            </w:pPr>
            <w:proofErr w:type="spellStart"/>
            <w:r w:rsidRPr="00430322">
              <w:rPr>
                <w:rFonts w:ascii="Arial" w:hAnsi="Arial" w:cs="Arial"/>
                <w:color w:val="auto"/>
                <w:sz w:val="22"/>
                <w:szCs w:val="22"/>
              </w:rPr>
              <w:t>Anitha</w:t>
            </w:r>
            <w:proofErr w:type="spellEnd"/>
            <w:r w:rsidRPr="00430322">
              <w:rPr>
                <w:rFonts w:ascii="Arial" w:hAnsi="Arial" w:cs="Arial"/>
                <w:color w:val="auto"/>
                <w:sz w:val="22"/>
                <w:szCs w:val="22"/>
              </w:rPr>
              <w:t xml:space="preserve">, A., </w:t>
            </w:r>
            <w:proofErr w:type="spellStart"/>
            <w:r w:rsidRPr="00430322">
              <w:rPr>
                <w:rFonts w:ascii="Arial" w:hAnsi="Arial" w:cs="Arial"/>
                <w:color w:val="auto"/>
                <w:sz w:val="22"/>
                <w:szCs w:val="22"/>
              </w:rPr>
              <w:t>Rejinol</w:t>
            </w:r>
            <w:proofErr w:type="spellEnd"/>
            <w:r w:rsidRPr="00430322">
              <w:rPr>
                <w:rFonts w:ascii="Arial" w:hAnsi="Arial" w:cs="Arial"/>
                <w:color w:val="auto"/>
                <w:sz w:val="22"/>
                <w:szCs w:val="22"/>
              </w:rPr>
              <w:t xml:space="preserve">, S., </w:t>
            </w:r>
            <w:proofErr w:type="spellStart"/>
            <w:r w:rsidRPr="00430322">
              <w:rPr>
                <w:rFonts w:ascii="Arial" w:hAnsi="Arial" w:cs="Arial"/>
                <w:color w:val="auto"/>
                <w:sz w:val="22"/>
                <w:szCs w:val="22"/>
              </w:rPr>
              <w:t>Bumgardner</w:t>
            </w:r>
            <w:proofErr w:type="spellEnd"/>
            <w:r w:rsidRPr="00430322">
              <w:rPr>
                <w:rFonts w:ascii="Arial" w:hAnsi="Arial" w:cs="Arial"/>
                <w:color w:val="auto"/>
                <w:sz w:val="22"/>
                <w:szCs w:val="22"/>
              </w:rPr>
              <w:t xml:space="preserve">, J.D., Nair, S.V., and </w:t>
            </w:r>
            <w:proofErr w:type="spellStart"/>
            <w:r w:rsidRPr="00430322">
              <w:rPr>
                <w:rFonts w:ascii="Arial" w:hAnsi="Arial" w:cs="Arial"/>
                <w:color w:val="auto"/>
                <w:sz w:val="22"/>
                <w:szCs w:val="22"/>
              </w:rPr>
              <w:t>Jayakumar</w:t>
            </w:r>
            <w:proofErr w:type="spellEnd"/>
            <w:r w:rsidRPr="00430322">
              <w:rPr>
                <w:rFonts w:ascii="Arial" w:hAnsi="Arial" w:cs="Arial"/>
                <w:color w:val="auto"/>
                <w:sz w:val="22"/>
                <w:szCs w:val="22"/>
              </w:rPr>
              <w:t xml:space="preserve">, R., 2012, </w:t>
            </w:r>
            <w:r w:rsidRPr="00430322">
              <w:rPr>
                <w:rFonts w:ascii="Arial" w:hAnsi="Arial" w:cs="Arial"/>
                <w:i/>
                <w:color w:val="auto"/>
                <w:sz w:val="22"/>
                <w:szCs w:val="22"/>
              </w:rPr>
              <w:t xml:space="preserve">Approaches </w:t>
            </w:r>
            <w:r w:rsidR="000742F3" w:rsidRPr="00430322">
              <w:rPr>
                <w:rFonts w:ascii="Arial" w:hAnsi="Arial" w:cs="Arial"/>
                <w:i/>
                <w:color w:val="auto"/>
                <w:sz w:val="22"/>
                <w:szCs w:val="22"/>
              </w:rPr>
              <w:t>For Functional Modification Or Cross-Linking Of Chitosan</w:t>
            </w:r>
            <w:r w:rsidR="000742F3">
              <w:rPr>
                <w:rFonts w:ascii="Arial" w:hAnsi="Arial" w:cs="Arial"/>
                <w:color w:val="auto"/>
                <w:sz w:val="22"/>
                <w:szCs w:val="22"/>
              </w:rPr>
              <w:t>, C</w:t>
            </w:r>
            <w:r w:rsidR="000742F3" w:rsidRPr="00430322">
              <w:rPr>
                <w:rFonts w:ascii="Arial" w:hAnsi="Arial" w:cs="Arial"/>
                <w:color w:val="auto"/>
                <w:sz w:val="22"/>
                <w:szCs w:val="22"/>
              </w:rPr>
              <w:t xml:space="preserve">hitosan-Based Systems For </w:t>
            </w:r>
            <w:proofErr w:type="spellStart"/>
            <w:r w:rsidR="000742F3" w:rsidRPr="00430322">
              <w:rPr>
                <w:rFonts w:ascii="Arial" w:hAnsi="Arial" w:cs="Arial"/>
                <w:color w:val="auto"/>
                <w:sz w:val="22"/>
                <w:szCs w:val="22"/>
              </w:rPr>
              <w:t>Biopharmaceuticals:Delivery</w:t>
            </w:r>
            <w:proofErr w:type="spellEnd"/>
            <w:r w:rsidR="000742F3" w:rsidRPr="00430322">
              <w:rPr>
                <w:rFonts w:ascii="Arial" w:hAnsi="Arial" w:cs="Arial"/>
                <w:color w:val="auto"/>
                <w:sz w:val="22"/>
                <w:szCs w:val="22"/>
              </w:rPr>
              <w:t xml:space="preserve">, </w:t>
            </w:r>
            <w:r w:rsidRPr="00430322">
              <w:rPr>
                <w:rFonts w:ascii="Arial" w:hAnsi="Arial" w:cs="Arial"/>
                <w:color w:val="auto"/>
                <w:sz w:val="22"/>
                <w:szCs w:val="22"/>
              </w:rPr>
              <w:t>targeting and polymer therapeutics, John Wiley &amp; Sons</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3</w:t>
            </w:r>
          </w:p>
        </w:tc>
        <w:tc>
          <w:tcPr>
            <w:tcW w:w="9270" w:type="dxa"/>
          </w:tcPr>
          <w:p w:rsidR="00430322" w:rsidRPr="00430322" w:rsidRDefault="00430322" w:rsidP="00456432">
            <w:pPr>
              <w:pStyle w:val="Default"/>
              <w:tabs>
                <w:tab w:val="left" w:pos="567"/>
              </w:tabs>
              <w:jc w:val="both"/>
              <w:rPr>
                <w:rFonts w:ascii="Arial" w:hAnsi="Arial" w:cs="Arial"/>
                <w:color w:val="auto"/>
                <w:sz w:val="22"/>
                <w:szCs w:val="22"/>
              </w:rPr>
            </w:pPr>
            <w:proofErr w:type="spellStart"/>
            <w:r w:rsidRPr="00430322">
              <w:rPr>
                <w:rFonts w:ascii="Arial" w:hAnsi="Arial" w:cs="Arial"/>
                <w:color w:val="auto"/>
                <w:sz w:val="22"/>
                <w:szCs w:val="22"/>
              </w:rPr>
              <w:t>Rutnakornpituk</w:t>
            </w:r>
            <w:proofErr w:type="spellEnd"/>
            <w:r w:rsidRPr="00430322">
              <w:rPr>
                <w:rFonts w:ascii="Arial" w:hAnsi="Arial" w:cs="Arial"/>
                <w:color w:val="auto"/>
                <w:sz w:val="22"/>
                <w:szCs w:val="22"/>
              </w:rPr>
              <w:t xml:space="preserve">, M., </w:t>
            </w:r>
            <w:proofErr w:type="spellStart"/>
            <w:r w:rsidRPr="00430322">
              <w:rPr>
                <w:rFonts w:ascii="Arial" w:hAnsi="Arial" w:cs="Arial"/>
                <w:color w:val="auto"/>
                <w:sz w:val="22"/>
                <w:szCs w:val="22"/>
              </w:rPr>
              <w:t>Ngamdee</w:t>
            </w:r>
            <w:proofErr w:type="spellEnd"/>
            <w:r w:rsidRPr="00430322">
              <w:rPr>
                <w:rFonts w:ascii="Arial" w:hAnsi="Arial" w:cs="Arial"/>
                <w:color w:val="auto"/>
                <w:sz w:val="22"/>
                <w:szCs w:val="22"/>
              </w:rPr>
              <w:t xml:space="preserve"> P., </w:t>
            </w:r>
            <w:proofErr w:type="spellStart"/>
            <w:r w:rsidRPr="00430322">
              <w:rPr>
                <w:rFonts w:ascii="Arial" w:hAnsi="Arial" w:cs="Arial"/>
                <w:color w:val="auto"/>
                <w:sz w:val="22"/>
                <w:szCs w:val="22"/>
              </w:rPr>
              <w:t>Phinyocheep</w:t>
            </w:r>
            <w:proofErr w:type="spellEnd"/>
            <w:r w:rsidRPr="00430322">
              <w:rPr>
                <w:rFonts w:ascii="Arial" w:hAnsi="Arial" w:cs="Arial"/>
                <w:color w:val="auto"/>
                <w:sz w:val="22"/>
                <w:szCs w:val="22"/>
              </w:rPr>
              <w:t xml:space="preserve">, 2006, Preparation </w:t>
            </w:r>
            <w:r w:rsidR="000742F3" w:rsidRPr="00430322">
              <w:rPr>
                <w:rFonts w:ascii="Arial" w:hAnsi="Arial" w:cs="Arial"/>
                <w:color w:val="auto"/>
                <w:sz w:val="22"/>
                <w:szCs w:val="22"/>
              </w:rPr>
              <w:t xml:space="preserve">And Properties Od </w:t>
            </w:r>
            <w:proofErr w:type="spellStart"/>
            <w:r w:rsidR="000742F3" w:rsidRPr="00430322">
              <w:rPr>
                <w:rFonts w:ascii="Arial" w:hAnsi="Arial" w:cs="Arial"/>
                <w:color w:val="auto"/>
                <w:sz w:val="22"/>
                <w:szCs w:val="22"/>
              </w:rPr>
              <w:t>Polydimethylsiloxane</w:t>
            </w:r>
            <w:proofErr w:type="spellEnd"/>
            <w:r w:rsidR="000742F3" w:rsidRPr="00430322">
              <w:rPr>
                <w:rFonts w:ascii="Arial" w:hAnsi="Arial" w:cs="Arial"/>
                <w:color w:val="auto"/>
                <w:sz w:val="22"/>
                <w:szCs w:val="22"/>
              </w:rPr>
              <w:t>-Modified Chitosan,</w:t>
            </w:r>
            <w:r w:rsidRPr="00430322">
              <w:rPr>
                <w:rFonts w:ascii="Arial" w:hAnsi="Arial" w:cs="Arial"/>
                <w:color w:val="auto"/>
                <w:sz w:val="22"/>
                <w:szCs w:val="22"/>
              </w:rPr>
              <w:t xml:space="preserve"> </w:t>
            </w:r>
            <w:proofErr w:type="spellStart"/>
            <w:r w:rsidRPr="000742F3">
              <w:rPr>
                <w:rFonts w:ascii="Arial" w:hAnsi="Arial" w:cs="Arial"/>
                <w:i/>
                <w:color w:val="auto"/>
                <w:sz w:val="22"/>
                <w:szCs w:val="22"/>
              </w:rPr>
              <w:t>Carbohy.Polym</w:t>
            </w:r>
            <w:proofErr w:type="spellEnd"/>
            <w:r w:rsidRPr="00430322">
              <w:rPr>
                <w:rFonts w:ascii="Arial" w:hAnsi="Arial" w:cs="Arial"/>
                <w:color w:val="auto"/>
                <w:sz w:val="22"/>
                <w:szCs w:val="22"/>
              </w:rPr>
              <w:t>, 63, 229-237</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4</w:t>
            </w:r>
          </w:p>
        </w:tc>
        <w:tc>
          <w:tcPr>
            <w:tcW w:w="9270" w:type="dxa"/>
          </w:tcPr>
          <w:p w:rsidR="00430322" w:rsidRPr="00430322" w:rsidRDefault="00430322" w:rsidP="000742F3">
            <w:pPr>
              <w:pStyle w:val="Default"/>
              <w:tabs>
                <w:tab w:val="left" w:pos="567"/>
              </w:tabs>
              <w:jc w:val="both"/>
              <w:rPr>
                <w:rFonts w:ascii="Arial" w:hAnsi="Arial" w:cs="Arial"/>
                <w:color w:val="auto"/>
                <w:sz w:val="22"/>
                <w:szCs w:val="22"/>
              </w:rPr>
            </w:pPr>
            <w:r w:rsidRPr="00430322">
              <w:rPr>
                <w:rFonts w:ascii="Arial" w:hAnsi="Arial" w:cs="Arial"/>
                <w:sz w:val="22"/>
                <w:szCs w:val="22"/>
              </w:rPr>
              <w:t>Costa-Junior, E.S., Barbosa-</w:t>
            </w:r>
            <w:proofErr w:type="spellStart"/>
            <w:r w:rsidRPr="00430322">
              <w:rPr>
                <w:rFonts w:ascii="Arial" w:hAnsi="Arial" w:cs="Arial"/>
                <w:sz w:val="22"/>
                <w:szCs w:val="22"/>
              </w:rPr>
              <w:t>Stancioli</w:t>
            </w:r>
            <w:proofErr w:type="spellEnd"/>
            <w:r w:rsidRPr="00430322">
              <w:rPr>
                <w:rFonts w:ascii="Arial" w:hAnsi="Arial" w:cs="Arial"/>
                <w:sz w:val="22"/>
                <w:szCs w:val="22"/>
              </w:rPr>
              <w:t xml:space="preserve">, E.F., Mansur, A.A.P., </w:t>
            </w:r>
            <w:proofErr w:type="spellStart"/>
            <w:r w:rsidRPr="00430322">
              <w:rPr>
                <w:rFonts w:ascii="Arial" w:hAnsi="Arial" w:cs="Arial"/>
                <w:sz w:val="22"/>
                <w:szCs w:val="22"/>
              </w:rPr>
              <w:t>Vasconcelos</w:t>
            </w:r>
            <w:proofErr w:type="spellEnd"/>
            <w:r w:rsidRPr="00430322">
              <w:rPr>
                <w:rFonts w:ascii="Arial" w:hAnsi="Arial" w:cs="Arial"/>
                <w:sz w:val="22"/>
                <w:szCs w:val="22"/>
              </w:rPr>
              <w:t xml:space="preserve">, W.L., </w:t>
            </w:r>
            <w:proofErr w:type="spellStart"/>
            <w:r w:rsidRPr="00430322">
              <w:rPr>
                <w:rFonts w:ascii="Arial" w:hAnsi="Arial" w:cs="Arial"/>
                <w:sz w:val="22"/>
                <w:szCs w:val="22"/>
              </w:rPr>
              <w:t>dan</w:t>
            </w:r>
            <w:proofErr w:type="spellEnd"/>
            <w:r w:rsidRPr="00430322">
              <w:rPr>
                <w:rFonts w:ascii="Arial" w:hAnsi="Arial" w:cs="Arial"/>
                <w:sz w:val="22"/>
                <w:szCs w:val="22"/>
              </w:rPr>
              <w:t xml:space="preserve"> Mansur, H.S., 2009, Preparation and Characterization of Chitosan/Poly(</w:t>
            </w:r>
            <w:proofErr w:type="spellStart"/>
            <w:r w:rsidRPr="00430322">
              <w:rPr>
                <w:rFonts w:ascii="Arial" w:hAnsi="Arial" w:cs="Arial"/>
                <w:sz w:val="22"/>
                <w:szCs w:val="22"/>
              </w:rPr>
              <w:t>vinylalcohol</w:t>
            </w:r>
            <w:proofErr w:type="spellEnd"/>
            <w:r w:rsidRPr="00430322">
              <w:rPr>
                <w:rFonts w:ascii="Arial" w:hAnsi="Arial" w:cs="Arial"/>
                <w:sz w:val="22"/>
                <w:szCs w:val="22"/>
              </w:rPr>
              <w:t xml:space="preserve">) Chemically </w:t>
            </w:r>
            <w:proofErr w:type="spellStart"/>
            <w:r w:rsidRPr="00430322">
              <w:rPr>
                <w:rFonts w:ascii="Arial" w:hAnsi="Arial" w:cs="Arial"/>
                <w:sz w:val="22"/>
                <w:szCs w:val="22"/>
              </w:rPr>
              <w:t>Crosslinked</w:t>
            </w:r>
            <w:proofErr w:type="spellEnd"/>
            <w:r w:rsidRPr="00430322">
              <w:rPr>
                <w:rFonts w:ascii="Arial" w:hAnsi="Arial" w:cs="Arial"/>
                <w:sz w:val="22"/>
                <w:szCs w:val="22"/>
              </w:rPr>
              <w:t xml:space="preserve"> Blends for Biomedical Applications, </w:t>
            </w:r>
            <w:proofErr w:type="spellStart"/>
            <w:r w:rsidR="009C5347">
              <w:rPr>
                <w:rFonts w:ascii="Arial" w:hAnsi="Arial" w:cs="Arial"/>
                <w:i/>
                <w:iCs/>
                <w:sz w:val="22"/>
                <w:szCs w:val="22"/>
              </w:rPr>
              <w:t>Carbohy</w:t>
            </w:r>
            <w:proofErr w:type="spellEnd"/>
            <w:r w:rsidRPr="00430322">
              <w:rPr>
                <w:rFonts w:ascii="Arial" w:hAnsi="Arial" w:cs="Arial"/>
                <w:i/>
                <w:iCs/>
                <w:sz w:val="22"/>
                <w:szCs w:val="22"/>
              </w:rPr>
              <w:t xml:space="preserve">. </w:t>
            </w:r>
            <w:proofErr w:type="spellStart"/>
            <w:r w:rsidRPr="00430322">
              <w:rPr>
                <w:rFonts w:ascii="Arial" w:hAnsi="Arial" w:cs="Arial"/>
                <w:i/>
                <w:iCs/>
                <w:sz w:val="22"/>
                <w:szCs w:val="22"/>
              </w:rPr>
              <w:t>Polym</w:t>
            </w:r>
            <w:proofErr w:type="spellEnd"/>
            <w:r w:rsidRPr="00430322">
              <w:rPr>
                <w:rFonts w:ascii="Arial" w:hAnsi="Arial" w:cs="Arial"/>
                <w:i/>
                <w:iCs/>
                <w:sz w:val="22"/>
                <w:szCs w:val="22"/>
              </w:rPr>
              <w:t>.</w:t>
            </w:r>
            <w:r w:rsidRPr="00430322">
              <w:rPr>
                <w:rFonts w:ascii="Arial" w:hAnsi="Arial" w:cs="Arial"/>
                <w:sz w:val="22"/>
                <w:szCs w:val="22"/>
              </w:rPr>
              <w:t>, 76, 472-481</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5</w:t>
            </w:r>
          </w:p>
        </w:tc>
        <w:tc>
          <w:tcPr>
            <w:tcW w:w="9270" w:type="dxa"/>
          </w:tcPr>
          <w:p w:rsidR="00430322" w:rsidRPr="00430322" w:rsidRDefault="00430322" w:rsidP="009C5347">
            <w:pPr>
              <w:pStyle w:val="Default"/>
              <w:tabs>
                <w:tab w:val="left" w:pos="567"/>
              </w:tabs>
              <w:jc w:val="both"/>
              <w:rPr>
                <w:rFonts w:ascii="Arial" w:hAnsi="Arial" w:cs="Arial"/>
                <w:color w:val="auto"/>
                <w:sz w:val="22"/>
                <w:szCs w:val="22"/>
              </w:rPr>
            </w:pPr>
            <w:r w:rsidRPr="00430322">
              <w:rPr>
                <w:rFonts w:ascii="Arial" w:eastAsia="Times New Roman" w:hAnsi="Arial" w:cs="Arial"/>
                <w:sz w:val="22"/>
                <w:szCs w:val="22"/>
              </w:rPr>
              <w:t xml:space="preserve">Ran, F., </w:t>
            </w:r>
            <w:proofErr w:type="spellStart"/>
            <w:r w:rsidRPr="00430322">
              <w:rPr>
                <w:rFonts w:ascii="Arial" w:eastAsia="Times New Roman" w:hAnsi="Arial" w:cs="Arial"/>
                <w:sz w:val="22"/>
                <w:szCs w:val="22"/>
              </w:rPr>
              <w:t>Nie</w:t>
            </w:r>
            <w:proofErr w:type="spellEnd"/>
            <w:r w:rsidRPr="00430322">
              <w:rPr>
                <w:rFonts w:ascii="Arial" w:eastAsia="Times New Roman" w:hAnsi="Arial" w:cs="Arial"/>
                <w:sz w:val="22"/>
                <w:szCs w:val="22"/>
              </w:rPr>
              <w:t xml:space="preserve">, S.Q., </w:t>
            </w:r>
            <w:proofErr w:type="spellStart"/>
            <w:r w:rsidRPr="00430322">
              <w:rPr>
                <w:rFonts w:ascii="Arial" w:eastAsia="Times New Roman" w:hAnsi="Arial" w:cs="Arial"/>
                <w:sz w:val="22"/>
                <w:szCs w:val="22"/>
              </w:rPr>
              <w:t>Li,J</w:t>
            </w:r>
            <w:proofErr w:type="spellEnd"/>
            <w:r w:rsidRPr="00430322">
              <w:rPr>
                <w:rFonts w:ascii="Arial" w:eastAsia="Times New Roman" w:hAnsi="Arial" w:cs="Arial"/>
                <w:sz w:val="22"/>
                <w:szCs w:val="22"/>
              </w:rPr>
              <w:t xml:space="preserve">., Su, B.H., Sun, S.D., and Zhao, C.S., 2011, Biocompatibility </w:t>
            </w:r>
            <w:r w:rsidR="000742F3" w:rsidRPr="00430322">
              <w:rPr>
                <w:rFonts w:ascii="Arial" w:eastAsia="Times New Roman" w:hAnsi="Arial" w:cs="Arial"/>
                <w:sz w:val="22"/>
                <w:szCs w:val="22"/>
              </w:rPr>
              <w:t xml:space="preserve">Of Modified </w:t>
            </w:r>
            <w:proofErr w:type="spellStart"/>
            <w:r w:rsidR="000742F3" w:rsidRPr="00430322">
              <w:rPr>
                <w:rFonts w:ascii="Arial" w:eastAsia="Times New Roman" w:hAnsi="Arial" w:cs="Arial"/>
                <w:sz w:val="22"/>
                <w:szCs w:val="22"/>
              </w:rPr>
              <w:t>Polyethersulfone</w:t>
            </w:r>
            <w:proofErr w:type="spellEnd"/>
            <w:r w:rsidR="000742F3" w:rsidRPr="00430322">
              <w:rPr>
                <w:rFonts w:ascii="Arial" w:eastAsia="Times New Roman" w:hAnsi="Arial" w:cs="Arial"/>
                <w:sz w:val="22"/>
                <w:szCs w:val="22"/>
              </w:rPr>
              <w:t xml:space="preserve"> Membranes By Blending </w:t>
            </w:r>
            <w:proofErr w:type="spellStart"/>
            <w:r w:rsidR="000742F3" w:rsidRPr="00430322">
              <w:rPr>
                <w:rFonts w:ascii="Arial" w:eastAsia="Times New Roman" w:hAnsi="Arial" w:cs="Arial"/>
                <w:sz w:val="22"/>
                <w:szCs w:val="22"/>
              </w:rPr>
              <w:t>Amphiphilic</w:t>
            </w:r>
            <w:proofErr w:type="spellEnd"/>
            <w:r w:rsidR="000742F3" w:rsidRPr="00430322">
              <w:rPr>
                <w:rFonts w:ascii="Arial" w:eastAsia="Times New Roman" w:hAnsi="Arial" w:cs="Arial"/>
                <w:sz w:val="22"/>
                <w:szCs w:val="22"/>
              </w:rPr>
              <w:t xml:space="preserve"> </w:t>
            </w:r>
            <w:proofErr w:type="spellStart"/>
            <w:r w:rsidR="000742F3" w:rsidRPr="00430322">
              <w:rPr>
                <w:rFonts w:ascii="Arial" w:eastAsia="Times New Roman" w:hAnsi="Arial" w:cs="Arial"/>
                <w:sz w:val="22"/>
                <w:szCs w:val="22"/>
              </w:rPr>
              <w:t>Triblock</w:t>
            </w:r>
            <w:proofErr w:type="spellEnd"/>
            <w:r w:rsidR="000742F3" w:rsidRPr="00430322">
              <w:rPr>
                <w:rFonts w:ascii="Arial" w:eastAsia="Times New Roman" w:hAnsi="Arial" w:cs="Arial"/>
                <w:sz w:val="22"/>
                <w:szCs w:val="22"/>
              </w:rPr>
              <w:t xml:space="preserve"> Copolymer Of Poly (</w:t>
            </w:r>
            <w:proofErr w:type="spellStart"/>
            <w:r w:rsidR="000742F3" w:rsidRPr="00430322">
              <w:rPr>
                <w:rFonts w:ascii="Arial" w:eastAsia="Times New Roman" w:hAnsi="Arial" w:cs="Arial"/>
                <w:sz w:val="22"/>
                <w:szCs w:val="22"/>
              </w:rPr>
              <w:t>Vynil</w:t>
            </w:r>
            <w:proofErr w:type="spellEnd"/>
            <w:r w:rsidR="000742F3" w:rsidRPr="00430322">
              <w:rPr>
                <w:rFonts w:ascii="Arial" w:eastAsia="Times New Roman" w:hAnsi="Arial" w:cs="Arial"/>
                <w:sz w:val="22"/>
                <w:szCs w:val="22"/>
              </w:rPr>
              <w:t xml:space="preserve"> </w:t>
            </w:r>
            <w:proofErr w:type="spellStart"/>
            <w:r w:rsidR="000742F3" w:rsidRPr="00430322">
              <w:rPr>
                <w:rFonts w:ascii="Arial" w:eastAsia="Times New Roman" w:hAnsi="Arial" w:cs="Arial"/>
                <w:sz w:val="22"/>
                <w:szCs w:val="22"/>
              </w:rPr>
              <w:t>Pyrrolidone</w:t>
            </w:r>
            <w:proofErr w:type="spellEnd"/>
            <w:r w:rsidR="000742F3" w:rsidRPr="00430322">
              <w:rPr>
                <w:rFonts w:ascii="Arial" w:eastAsia="Times New Roman" w:hAnsi="Arial" w:cs="Arial"/>
                <w:sz w:val="22"/>
                <w:szCs w:val="22"/>
              </w:rPr>
              <w:t>)-B-Poly(Methyl Methacrylate)-B-Poly(</w:t>
            </w:r>
            <w:proofErr w:type="spellStart"/>
            <w:r w:rsidR="000742F3" w:rsidRPr="00430322">
              <w:rPr>
                <w:rFonts w:ascii="Arial" w:eastAsia="Times New Roman" w:hAnsi="Arial" w:cs="Arial"/>
                <w:sz w:val="22"/>
                <w:szCs w:val="22"/>
              </w:rPr>
              <w:t>Vynil</w:t>
            </w:r>
            <w:proofErr w:type="spellEnd"/>
            <w:r w:rsidR="000742F3" w:rsidRPr="00430322">
              <w:rPr>
                <w:rFonts w:ascii="Arial" w:eastAsia="Times New Roman" w:hAnsi="Arial" w:cs="Arial"/>
                <w:sz w:val="22"/>
                <w:szCs w:val="22"/>
              </w:rPr>
              <w:t xml:space="preserve"> </w:t>
            </w:r>
            <w:proofErr w:type="spellStart"/>
            <w:r w:rsidR="000742F3" w:rsidRPr="00430322">
              <w:rPr>
                <w:rFonts w:ascii="Arial" w:eastAsia="Times New Roman" w:hAnsi="Arial" w:cs="Arial"/>
                <w:sz w:val="22"/>
                <w:szCs w:val="22"/>
              </w:rPr>
              <w:t>Pyrrolidone</w:t>
            </w:r>
            <w:proofErr w:type="spellEnd"/>
            <w:r w:rsidR="000742F3" w:rsidRPr="00430322">
              <w:rPr>
                <w:rFonts w:ascii="Arial" w:eastAsia="Times New Roman" w:hAnsi="Arial" w:cs="Arial"/>
                <w:sz w:val="22"/>
                <w:szCs w:val="22"/>
              </w:rPr>
              <w:t xml:space="preserve">), </w:t>
            </w:r>
            <w:r w:rsidRPr="000742F3">
              <w:rPr>
                <w:rFonts w:ascii="Arial" w:eastAsia="Times New Roman" w:hAnsi="Arial" w:cs="Arial"/>
                <w:i/>
                <w:sz w:val="22"/>
                <w:szCs w:val="22"/>
              </w:rPr>
              <w:t>Act</w:t>
            </w:r>
            <w:r w:rsidR="009C5347" w:rsidRPr="000742F3">
              <w:rPr>
                <w:rFonts w:ascii="Arial" w:eastAsia="Times New Roman" w:hAnsi="Arial" w:cs="Arial"/>
                <w:i/>
                <w:sz w:val="22"/>
                <w:szCs w:val="22"/>
              </w:rPr>
              <w:t>.</w:t>
            </w:r>
            <w:r w:rsidRPr="000742F3">
              <w:rPr>
                <w:rFonts w:ascii="Arial" w:eastAsia="Times New Roman" w:hAnsi="Arial" w:cs="Arial"/>
                <w:i/>
                <w:sz w:val="22"/>
                <w:szCs w:val="22"/>
              </w:rPr>
              <w:t xml:space="preserve"> </w:t>
            </w:r>
            <w:proofErr w:type="spellStart"/>
            <w:r w:rsidRPr="000742F3">
              <w:rPr>
                <w:rFonts w:ascii="Arial" w:eastAsia="Times New Roman" w:hAnsi="Arial" w:cs="Arial"/>
                <w:i/>
                <w:sz w:val="22"/>
                <w:szCs w:val="22"/>
              </w:rPr>
              <w:t>Biomater</w:t>
            </w:r>
            <w:proofErr w:type="spellEnd"/>
            <w:r w:rsidRPr="000742F3">
              <w:rPr>
                <w:rFonts w:ascii="Arial" w:eastAsia="Times New Roman" w:hAnsi="Arial" w:cs="Arial"/>
                <w:i/>
                <w:sz w:val="22"/>
                <w:szCs w:val="22"/>
              </w:rPr>
              <w:t>,</w:t>
            </w:r>
            <w:r w:rsidRPr="00430322">
              <w:rPr>
                <w:rFonts w:ascii="Arial" w:eastAsia="Times New Roman" w:hAnsi="Arial" w:cs="Arial"/>
                <w:sz w:val="22"/>
                <w:szCs w:val="22"/>
              </w:rPr>
              <w:t xml:space="preserve"> 7,3370-3381</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6</w:t>
            </w:r>
          </w:p>
        </w:tc>
        <w:tc>
          <w:tcPr>
            <w:tcW w:w="9270" w:type="dxa"/>
          </w:tcPr>
          <w:p w:rsidR="00430322" w:rsidRPr="00430322" w:rsidRDefault="00430322" w:rsidP="009C5347">
            <w:pPr>
              <w:pStyle w:val="Default"/>
              <w:tabs>
                <w:tab w:val="left" w:pos="567"/>
              </w:tabs>
              <w:jc w:val="both"/>
              <w:rPr>
                <w:rFonts w:ascii="Arial" w:hAnsi="Arial" w:cs="Arial"/>
                <w:color w:val="auto"/>
                <w:sz w:val="22"/>
                <w:szCs w:val="22"/>
              </w:rPr>
            </w:pPr>
            <w:proofErr w:type="spellStart"/>
            <w:r w:rsidRPr="00430322">
              <w:rPr>
                <w:rFonts w:ascii="Arial" w:eastAsia="Times New Roman" w:hAnsi="Arial" w:cs="Arial"/>
                <w:sz w:val="22"/>
                <w:szCs w:val="22"/>
              </w:rPr>
              <w:t>Badr</w:t>
            </w:r>
            <w:proofErr w:type="spellEnd"/>
            <w:r w:rsidRPr="00430322">
              <w:rPr>
                <w:rFonts w:ascii="Arial" w:eastAsia="Times New Roman" w:hAnsi="Arial" w:cs="Arial"/>
                <w:sz w:val="22"/>
                <w:szCs w:val="22"/>
              </w:rPr>
              <w:t>, I.H.A., M. Gouda, R. Abdel-</w:t>
            </w:r>
            <w:proofErr w:type="spellStart"/>
            <w:r w:rsidRPr="00430322">
              <w:rPr>
                <w:rFonts w:ascii="Arial" w:eastAsia="Times New Roman" w:hAnsi="Arial" w:cs="Arial"/>
                <w:sz w:val="22"/>
                <w:szCs w:val="22"/>
              </w:rPr>
              <w:t>Sattar</w:t>
            </w:r>
            <w:proofErr w:type="spellEnd"/>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dan</w:t>
            </w:r>
            <w:proofErr w:type="spellEnd"/>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Hossam</w:t>
            </w:r>
            <w:proofErr w:type="spellEnd"/>
            <w:r w:rsidRPr="00430322">
              <w:rPr>
                <w:rFonts w:ascii="Arial" w:eastAsia="Times New Roman" w:hAnsi="Arial" w:cs="Arial"/>
                <w:sz w:val="22"/>
                <w:szCs w:val="22"/>
              </w:rPr>
              <w:t xml:space="preserve"> E. M. S., 2014, Reduction </w:t>
            </w:r>
            <w:r w:rsidR="000742F3" w:rsidRPr="00430322">
              <w:rPr>
                <w:rFonts w:ascii="Arial" w:eastAsia="Times New Roman" w:hAnsi="Arial" w:cs="Arial"/>
                <w:sz w:val="22"/>
                <w:szCs w:val="22"/>
              </w:rPr>
              <w:t xml:space="preserve">Of </w:t>
            </w:r>
            <w:proofErr w:type="spellStart"/>
            <w:r w:rsidR="000742F3" w:rsidRPr="00430322">
              <w:rPr>
                <w:rFonts w:ascii="Arial" w:eastAsia="Times New Roman" w:hAnsi="Arial" w:cs="Arial"/>
                <w:sz w:val="22"/>
                <w:szCs w:val="22"/>
              </w:rPr>
              <w:t>Thrombogenicity</w:t>
            </w:r>
            <w:proofErr w:type="spellEnd"/>
            <w:r w:rsidR="000742F3" w:rsidRPr="00430322">
              <w:rPr>
                <w:rFonts w:ascii="Arial" w:eastAsia="Times New Roman" w:hAnsi="Arial" w:cs="Arial"/>
                <w:sz w:val="22"/>
                <w:szCs w:val="22"/>
              </w:rPr>
              <w:t xml:space="preserve"> Of </w:t>
            </w:r>
            <w:r w:rsidRPr="00430322">
              <w:rPr>
                <w:rFonts w:ascii="Arial" w:eastAsia="Times New Roman" w:hAnsi="Arial" w:cs="Arial"/>
                <w:sz w:val="22"/>
                <w:szCs w:val="22"/>
              </w:rPr>
              <w:t>PVC</w:t>
            </w:r>
            <w:r w:rsidR="000742F3" w:rsidRPr="00430322">
              <w:rPr>
                <w:rFonts w:ascii="Arial" w:eastAsia="Times New Roman" w:hAnsi="Arial" w:cs="Arial"/>
                <w:sz w:val="22"/>
                <w:szCs w:val="22"/>
              </w:rPr>
              <w:t>-Based Sodium Selective Membrane Electrodes Using Heparin-Modified Chitosan,</w:t>
            </w:r>
            <w:r w:rsidRPr="00430322">
              <w:rPr>
                <w:rFonts w:ascii="Arial" w:eastAsia="Times New Roman" w:hAnsi="Arial" w:cs="Arial"/>
                <w:sz w:val="22"/>
                <w:szCs w:val="22"/>
              </w:rPr>
              <w:t xml:space="preserve"> </w:t>
            </w:r>
            <w:proofErr w:type="spellStart"/>
            <w:r w:rsidRPr="00430322">
              <w:rPr>
                <w:rFonts w:ascii="Arial" w:eastAsia="Times New Roman" w:hAnsi="Arial" w:cs="Arial"/>
                <w:i/>
                <w:sz w:val="22"/>
                <w:szCs w:val="22"/>
              </w:rPr>
              <w:t>Carbohy</w:t>
            </w:r>
            <w:proofErr w:type="spellEnd"/>
            <w:r w:rsidR="009C5347">
              <w:rPr>
                <w:rFonts w:ascii="Arial" w:eastAsia="Times New Roman" w:hAnsi="Arial" w:cs="Arial"/>
                <w:i/>
                <w:sz w:val="22"/>
                <w:szCs w:val="22"/>
              </w:rPr>
              <w:t>.</w:t>
            </w:r>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Polym</w:t>
            </w:r>
            <w:proofErr w:type="spellEnd"/>
            <w:r w:rsidR="009C5347">
              <w:rPr>
                <w:rFonts w:ascii="Arial" w:eastAsia="Times New Roman" w:hAnsi="Arial" w:cs="Arial"/>
                <w:i/>
                <w:sz w:val="22"/>
                <w:szCs w:val="22"/>
              </w:rPr>
              <w:t>.</w:t>
            </w:r>
            <w:r w:rsidRPr="00430322">
              <w:rPr>
                <w:rFonts w:ascii="Arial" w:eastAsia="Times New Roman" w:hAnsi="Arial" w:cs="Arial"/>
                <w:sz w:val="22"/>
                <w:szCs w:val="22"/>
              </w:rPr>
              <w:t>, 99, 783-790</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7</w:t>
            </w:r>
          </w:p>
        </w:tc>
        <w:tc>
          <w:tcPr>
            <w:tcW w:w="9270" w:type="dxa"/>
          </w:tcPr>
          <w:p w:rsidR="00430322" w:rsidRPr="00430322" w:rsidRDefault="00430322" w:rsidP="00456432">
            <w:pPr>
              <w:pStyle w:val="Default"/>
              <w:tabs>
                <w:tab w:val="left" w:pos="567"/>
              </w:tabs>
              <w:jc w:val="both"/>
              <w:rPr>
                <w:rFonts w:ascii="Arial" w:hAnsi="Arial" w:cs="Arial"/>
                <w:color w:val="auto"/>
                <w:sz w:val="22"/>
                <w:szCs w:val="22"/>
              </w:rPr>
            </w:pPr>
            <w:proofErr w:type="spellStart"/>
            <w:r w:rsidRPr="00430322">
              <w:rPr>
                <w:rFonts w:ascii="Arial" w:eastAsia="Times New Roman" w:hAnsi="Arial" w:cs="Arial"/>
                <w:sz w:val="22"/>
                <w:szCs w:val="22"/>
              </w:rPr>
              <w:t>Lusiana</w:t>
            </w:r>
            <w:proofErr w:type="spellEnd"/>
            <w:r w:rsidRPr="00430322">
              <w:rPr>
                <w:rFonts w:ascii="Arial" w:eastAsia="Times New Roman" w:hAnsi="Arial" w:cs="Arial"/>
                <w:sz w:val="22"/>
                <w:szCs w:val="22"/>
              </w:rPr>
              <w:t xml:space="preserve">, R.A., 2014, </w:t>
            </w:r>
            <w:proofErr w:type="spellStart"/>
            <w:r w:rsidRPr="00430322">
              <w:rPr>
                <w:rFonts w:ascii="Arial" w:eastAsia="Times New Roman" w:hAnsi="Arial" w:cs="Arial"/>
                <w:i/>
                <w:sz w:val="22"/>
                <w:szCs w:val="22"/>
              </w:rPr>
              <w:t>Sintesis</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Senyawa</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Turunan</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Kitosan</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melalui</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Reaksi</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Cangkok</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dan</w:t>
            </w:r>
            <w:proofErr w:type="spellEnd"/>
            <w:r w:rsidRPr="00430322">
              <w:rPr>
                <w:rFonts w:ascii="Arial" w:eastAsia="Times New Roman" w:hAnsi="Arial" w:cs="Arial"/>
                <w:i/>
                <w:sz w:val="22"/>
                <w:szCs w:val="22"/>
              </w:rPr>
              <w:t xml:space="preserve"> Taut </w:t>
            </w:r>
            <w:proofErr w:type="spellStart"/>
            <w:r w:rsidRPr="00430322">
              <w:rPr>
                <w:rFonts w:ascii="Arial" w:eastAsia="Times New Roman" w:hAnsi="Arial" w:cs="Arial"/>
                <w:i/>
                <w:sz w:val="22"/>
                <w:szCs w:val="22"/>
              </w:rPr>
              <w:t>Silang</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dan</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Aplikasinya</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sebagai</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Membran</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Biokompatibel</w:t>
            </w:r>
            <w:proofErr w:type="spellEnd"/>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Hemodialisis</w:t>
            </w:r>
            <w:proofErr w:type="spellEnd"/>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Disertasi</w:t>
            </w:r>
            <w:proofErr w:type="spellEnd"/>
            <w:r w:rsidRPr="00430322">
              <w:rPr>
                <w:rFonts w:ascii="Arial" w:eastAsia="Times New Roman" w:hAnsi="Arial" w:cs="Arial"/>
                <w:sz w:val="22"/>
                <w:szCs w:val="22"/>
              </w:rPr>
              <w:t xml:space="preserve">, Kimia, </w:t>
            </w:r>
            <w:proofErr w:type="spellStart"/>
            <w:r w:rsidRPr="00430322">
              <w:rPr>
                <w:rFonts w:ascii="Arial" w:eastAsia="Times New Roman" w:hAnsi="Arial" w:cs="Arial"/>
                <w:sz w:val="22"/>
                <w:szCs w:val="22"/>
              </w:rPr>
              <w:t>Universitas</w:t>
            </w:r>
            <w:proofErr w:type="spellEnd"/>
            <w:r w:rsidRPr="00430322">
              <w:rPr>
                <w:rFonts w:ascii="Arial" w:eastAsia="Times New Roman" w:hAnsi="Arial" w:cs="Arial"/>
                <w:sz w:val="22"/>
                <w:szCs w:val="22"/>
              </w:rPr>
              <w:t xml:space="preserve"> Gajah </w:t>
            </w:r>
            <w:proofErr w:type="spellStart"/>
            <w:r w:rsidRPr="00430322">
              <w:rPr>
                <w:rFonts w:ascii="Arial" w:eastAsia="Times New Roman" w:hAnsi="Arial" w:cs="Arial"/>
                <w:sz w:val="22"/>
                <w:szCs w:val="22"/>
              </w:rPr>
              <w:t>Mada</w:t>
            </w:r>
            <w:proofErr w:type="spellEnd"/>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8</w:t>
            </w:r>
          </w:p>
        </w:tc>
        <w:tc>
          <w:tcPr>
            <w:tcW w:w="9270" w:type="dxa"/>
          </w:tcPr>
          <w:p w:rsidR="00430322" w:rsidRPr="004A6454" w:rsidRDefault="004A6454" w:rsidP="00456432">
            <w:pPr>
              <w:pStyle w:val="Default"/>
              <w:tabs>
                <w:tab w:val="left" w:pos="567"/>
              </w:tabs>
              <w:jc w:val="both"/>
              <w:rPr>
                <w:rFonts w:ascii="Arial" w:hAnsi="Arial" w:cs="Arial"/>
                <w:sz w:val="22"/>
                <w:szCs w:val="22"/>
              </w:rPr>
            </w:pPr>
            <w:proofErr w:type="spellStart"/>
            <w:r>
              <w:rPr>
                <w:rFonts w:ascii="Arial" w:hAnsi="Arial" w:cs="Arial"/>
                <w:sz w:val="22"/>
                <w:szCs w:val="22"/>
              </w:rPr>
              <w:t>Fahmy</w:t>
            </w:r>
            <w:proofErr w:type="spellEnd"/>
            <w:r>
              <w:rPr>
                <w:rFonts w:ascii="Arial" w:hAnsi="Arial" w:cs="Arial"/>
                <w:sz w:val="22"/>
                <w:szCs w:val="22"/>
              </w:rPr>
              <w:t xml:space="preserve">, H.M., and </w:t>
            </w:r>
            <w:proofErr w:type="spellStart"/>
            <w:r>
              <w:rPr>
                <w:rFonts w:ascii="Arial" w:hAnsi="Arial" w:cs="Arial"/>
                <w:sz w:val="22"/>
                <w:szCs w:val="22"/>
              </w:rPr>
              <w:t>Fouda</w:t>
            </w:r>
            <w:proofErr w:type="spellEnd"/>
            <w:r>
              <w:rPr>
                <w:rFonts w:ascii="Arial" w:hAnsi="Arial" w:cs="Arial"/>
                <w:sz w:val="22"/>
                <w:szCs w:val="22"/>
              </w:rPr>
              <w:t xml:space="preserve">, M.M.G, 2008, Crosslinking </w:t>
            </w:r>
            <w:r w:rsidR="000742F3">
              <w:rPr>
                <w:rFonts w:ascii="Arial" w:hAnsi="Arial" w:cs="Arial"/>
                <w:sz w:val="22"/>
                <w:szCs w:val="22"/>
              </w:rPr>
              <w:t xml:space="preserve">Of </w:t>
            </w:r>
            <w:proofErr w:type="spellStart"/>
            <w:r w:rsidR="000742F3">
              <w:rPr>
                <w:rFonts w:ascii="Arial" w:hAnsi="Arial" w:cs="Arial"/>
                <w:sz w:val="22"/>
                <w:szCs w:val="22"/>
              </w:rPr>
              <w:t>Alginic</w:t>
            </w:r>
            <w:proofErr w:type="spellEnd"/>
            <w:r w:rsidR="000742F3">
              <w:rPr>
                <w:rFonts w:ascii="Arial" w:hAnsi="Arial" w:cs="Arial"/>
                <w:sz w:val="22"/>
                <w:szCs w:val="22"/>
              </w:rPr>
              <w:t xml:space="preserve"> </w:t>
            </w:r>
            <w:proofErr w:type="spellStart"/>
            <w:r w:rsidR="000742F3">
              <w:rPr>
                <w:rFonts w:ascii="Arial" w:hAnsi="Arial" w:cs="Arial"/>
                <w:sz w:val="22"/>
                <w:szCs w:val="22"/>
              </w:rPr>
              <w:t>Acis</w:t>
            </w:r>
            <w:proofErr w:type="spellEnd"/>
            <w:r w:rsidR="000742F3">
              <w:rPr>
                <w:rFonts w:ascii="Arial" w:hAnsi="Arial" w:cs="Arial"/>
                <w:sz w:val="22"/>
                <w:szCs w:val="22"/>
              </w:rPr>
              <w:t xml:space="preserve">/Chitosan Matrices Using </w:t>
            </w:r>
            <w:proofErr w:type="spellStart"/>
            <w:r w:rsidR="000742F3">
              <w:rPr>
                <w:rFonts w:ascii="Arial" w:hAnsi="Arial" w:cs="Arial"/>
                <w:sz w:val="22"/>
                <w:szCs w:val="22"/>
              </w:rPr>
              <w:t>Polycarboxylic</w:t>
            </w:r>
            <w:proofErr w:type="spellEnd"/>
            <w:r w:rsidR="000742F3">
              <w:rPr>
                <w:rFonts w:ascii="Arial" w:hAnsi="Arial" w:cs="Arial"/>
                <w:sz w:val="22"/>
                <w:szCs w:val="22"/>
              </w:rPr>
              <w:t xml:space="preserve"> Acid And Their Utilization For Sodium </w:t>
            </w:r>
            <w:proofErr w:type="spellStart"/>
            <w:r w:rsidR="000742F3">
              <w:rPr>
                <w:rFonts w:ascii="Arial" w:hAnsi="Arial" w:cs="Arial"/>
                <w:sz w:val="22"/>
                <w:szCs w:val="22"/>
              </w:rPr>
              <w:t>Diclofenac</w:t>
            </w:r>
            <w:proofErr w:type="spellEnd"/>
            <w:r w:rsidR="000742F3">
              <w:rPr>
                <w:rFonts w:ascii="Arial" w:hAnsi="Arial" w:cs="Arial"/>
                <w:sz w:val="22"/>
                <w:szCs w:val="22"/>
              </w:rPr>
              <w:t xml:space="preserve"> Release</w:t>
            </w:r>
            <w:r>
              <w:rPr>
                <w:rFonts w:ascii="Arial" w:hAnsi="Arial" w:cs="Arial"/>
                <w:sz w:val="22"/>
                <w:szCs w:val="22"/>
              </w:rPr>
              <w:t xml:space="preserve">, </w:t>
            </w:r>
            <w:proofErr w:type="spellStart"/>
            <w:r w:rsidRPr="000742F3">
              <w:rPr>
                <w:rFonts w:ascii="Arial" w:hAnsi="Arial" w:cs="Arial"/>
                <w:i/>
                <w:sz w:val="22"/>
                <w:szCs w:val="22"/>
              </w:rPr>
              <w:t>Carbohy</w:t>
            </w:r>
            <w:proofErr w:type="spellEnd"/>
            <w:r w:rsidRPr="000742F3">
              <w:rPr>
                <w:rFonts w:ascii="Arial" w:hAnsi="Arial" w:cs="Arial"/>
                <w:i/>
                <w:sz w:val="22"/>
                <w:szCs w:val="22"/>
              </w:rPr>
              <w:t xml:space="preserve">. </w:t>
            </w:r>
            <w:proofErr w:type="spellStart"/>
            <w:r w:rsidRPr="000742F3">
              <w:rPr>
                <w:rFonts w:ascii="Arial" w:hAnsi="Arial" w:cs="Arial"/>
                <w:i/>
                <w:sz w:val="22"/>
                <w:szCs w:val="22"/>
              </w:rPr>
              <w:t>Polym</w:t>
            </w:r>
            <w:proofErr w:type="spellEnd"/>
            <w:r w:rsidRPr="000742F3">
              <w:rPr>
                <w:rFonts w:ascii="Arial" w:hAnsi="Arial" w:cs="Arial"/>
                <w:i/>
                <w:sz w:val="22"/>
                <w:szCs w:val="22"/>
              </w:rPr>
              <w:t>,</w:t>
            </w:r>
            <w:r>
              <w:rPr>
                <w:rFonts w:ascii="Arial" w:hAnsi="Arial" w:cs="Arial"/>
                <w:sz w:val="22"/>
                <w:szCs w:val="22"/>
              </w:rPr>
              <w:t xml:space="preserve"> 73, 606-611</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9</w:t>
            </w:r>
          </w:p>
        </w:tc>
        <w:tc>
          <w:tcPr>
            <w:tcW w:w="9270" w:type="dxa"/>
          </w:tcPr>
          <w:p w:rsidR="00430322" w:rsidRPr="00430322" w:rsidRDefault="00430322" w:rsidP="00456432">
            <w:pPr>
              <w:pStyle w:val="Default"/>
              <w:tabs>
                <w:tab w:val="left" w:pos="567"/>
              </w:tabs>
              <w:jc w:val="both"/>
              <w:rPr>
                <w:rFonts w:ascii="Arial" w:hAnsi="Arial" w:cs="Arial"/>
                <w:color w:val="auto"/>
                <w:sz w:val="22"/>
                <w:szCs w:val="22"/>
              </w:rPr>
            </w:pPr>
            <w:proofErr w:type="spellStart"/>
            <w:r w:rsidRPr="00430322">
              <w:rPr>
                <w:rFonts w:ascii="Arial" w:hAnsi="Arial" w:cs="Arial"/>
                <w:sz w:val="22"/>
                <w:szCs w:val="22"/>
              </w:rPr>
              <w:t>Amiji</w:t>
            </w:r>
            <w:proofErr w:type="spellEnd"/>
            <w:r w:rsidRPr="00430322">
              <w:rPr>
                <w:rFonts w:ascii="Arial" w:hAnsi="Arial" w:cs="Arial"/>
                <w:sz w:val="22"/>
                <w:szCs w:val="22"/>
              </w:rPr>
              <w:t xml:space="preserve">, M.M., 1995, Permeability </w:t>
            </w:r>
            <w:r w:rsidR="000742F3" w:rsidRPr="00430322">
              <w:rPr>
                <w:rFonts w:ascii="Arial" w:hAnsi="Arial" w:cs="Arial"/>
                <w:sz w:val="22"/>
                <w:szCs w:val="22"/>
              </w:rPr>
              <w:t xml:space="preserve">And Blood Compatibility Properties Of Chitosan-Poly(Ethylene Oxide) Blend Membranes For </w:t>
            </w:r>
            <w:proofErr w:type="spellStart"/>
            <w:r w:rsidR="000742F3" w:rsidRPr="00430322">
              <w:rPr>
                <w:rFonts w:ascii="Arial" w:hAnsi="Arial" w:cs="Arial"/>
                <w:sz w:val="22"/>
                <w:szCs w:val="22"/>
              </w:rPr>
              <w:t>Haemodialysis</w:t>
            </w:r>
            <w:proofErr w:type="spellEnd"/>
            <w:r w:rsidRPr="00430322">
              <w:rPr>
                <w:rFonts w:ascii="Arial" w:hAnsi="Arial" w:cs="Arial"/>
                <w:sz w:val="22"/>
                <w:szCs w:val="22"/>
              </w:rPr>
              <w:t xml:space="preserve">, </w:t>
            </w:r>
            <w:proofErr w:type="spellStart"/>
            <w:r w:rsidRPr="00430322">
              <w:rPr>
                <w:rFonts w:ascii="Arial" w:hAnsi="Arial" w:cs="Arial"/>
                <w:i/>
                <w:sz w:val="22"/>
                <w:szCs w:val="22"/>
              </w:rPr>
              <w:t>Biomater</w:t>
            </w:r>
            <w:proofErr w:type="spellEnd"/>
            <w:r w:rsidRPr="00430322">
              <w:rPr>
                <w:rFonts w:ascii="Arial" w:hAnsi="Arial" w:cs="Arial"/>
                <w:i/>
                <w:sz w:val="22"/>
                <w:szCs w:val="22"/>
              </w:rPr>
              <w:t>.</w:t>
            </w:r>
            <w:r w:rsidRPr="00430322">
              <w:rPr>
                <w:rFonts w:ascii="Arial" w:hAnsi="Arial" w:cs="Arial"/>
                <w:sz w:val="22"/>
                <w:szCs w:val="22"/>
              </w:rPr>
              <w:t>, 16, 593-599</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10</w:t>
            </w:r>
          </w:p>
        </w:tc>
        <w:tc>
          <w:tcPr>
            <w:tcW w:w="9270" w:type="dxa"/>
          </w:tcPr>
          <w:p w:rsidR="00430322" w:rsidRPr="00430322" w:rsidRDefault="00430322" w:rsidP="009C5347">
            <w:pPr>
              <w:pStyle w:val="Default"/>
              <w:tabs>
                <w:tab w:val="left" w:pos="567"/>
              </w:tabs>
              <w:jc w:val="both"/>
              <w:rPr>
                <w:rFonts w:ascii="Arial" w:hAnsi="Arial" w:cs="Arial"/>
                <w:color w:val="auto"/>
                <w:sz w:val="22"/>
                <w:szCs w:val="22"/>
              </w:rPr>
            </w:pPr>
            <w:r w:rsidRPr="00430322">
              <w:rPr>
                <w:rFonts w:ascii="Arial" w:eastAsiaTheme="minorEastAsia" w:hAnsi="Arial" w:cs="Arial"/>
                <w:sz w:val="22"/>
                <w:szCs w:val="22"/>
                <w:lang w:eastAsia="id-ID"/>
              </w:rPr>
              <w:t>Ming-</w:t>
            </w:r>
            <w:proofErr w:type="spellStart"/>
            <w:r w:rsidRPr="00430322">
              <w:rPr>
                <w:rFonts w:ascii="Arial" w:eastAsiaTheme="minorEastAsia" w:hAnsi="Arial" w:cs="Arial"/>
                <w:sz w:val="22"/>
                <w:szCs w:val="22"/>
                <w:lang w:eastAsia="id-ID"/>
              </w:rPr>
              <w:t>Chien</w:t>
            </w:r>
            <w:proofErr w:type="spellEnd"/>
            <w:r w:rsidRPr="00430322">
              <w:rPr>
                <w:rFonts w:ascii="Arial" w:eastAsiaTheme="minorEastAsia" w:hAnsi="Arial" w:cs="Arial"/>
                <w:sz w:val="22"/>
                <w:szCs w:val="22"/>
                <w:lang w:eastAsia="id-ID"/>
              </w:rPr>
              <w:t xml:space="preserve">, Y., and Ting-Yu, L., 2003, The Permeation of </w:t>
            </w:r>
            <w:proofErr w:type="spellStart"/>
            <w:r w:rsidRPr="00430322">
              <w:rPr>
                <w:rFonts w:ascii="Arial" w:eastAsiaTheme="minorEastAsia" w:hAnsi="Arial" w:cs="Arial"/>
                <w:sz w:val="22"/>
                <w:szCs w:val="22"/>
                <w:lang w:eastAsia="id-ID"/>
              </w:rPr>
              <w:t>Polyacrylonitrile</w:t>
            </w:r>
            <w:proofErr w:type="spellEnd"/>
            <w:r w:rsidRPr="00430322">
              <w:rPr>
                <w:rFonts w:ascii="Arial" w:eastAsiaTheme="minorEastAsia" w:hAnsi="Arial" w:cs="Arial"/>
                <w:sz w:val="22"/>
                <w:szCs w:val="22"/>
                <w:lang w:eastAsia="id-ID"/>
              </w:rPr>
              <w:t>/</w:t>
            </w:r>
            <w:proofErr w:type="spellStart"/>
            <w:r w:rsidRPr="00430322">
              <w:rPr>
                <w:rFonts w:ascii="Arial" w:eastAsiaTheme="minorEastAsia" w:hAnsi="Arial" w:cs="Arial"/>
                <w:sz w:val="22"/>
                <w:szCs w:val="22"/>
                <w:lang w:eastAsia="id-ID"/>
              </w:rPr>
              <w:t>Polyvinylidine</w:t>
            </w:r>
            <w:proofErr w:type="spellEnd"/>
            <w:r w:rsidRPr="00430322">
              <w:rPr>
                <w:rFonts w:ascii="Arial" w:eastAsiaTheme="minorEastAsia" w:hAnsi="Arial" w:cs="Arial"/>
                <w:sz w:val="22"/>
                <w:szCs w:val="22"/>
                <w:lang w:eastAsia="id-ID"/>
              </w:rPr>
              <w:t xml:space="preserve"> fluoride Blend Membranes, </w:t>
            </w:r>
            <w:proofErr w:type="spellStart"/>
            <w:r w:rsidR="009C5347">
              <w:rPr>
                <w:rFonts w:ascii="Arial" w:eastAsiaTheme="minorEastAsia" w:hAnsi="Arial" w:cs="Arial"/>
                <w:i/>
                <w:sz w:val="22"/>
                <w:szCs w:val="22"/>
                <w:lang w:eastAsia="id-ID"/>
              </w:rPr>
              <w:t>J.</w:t>
            </w:r>
            <w:r w:rsidRPr="00430322">
              <w:rPr>
                <w:rFonts w:ascii="Arial" w:eastAsiaTheme="minorEastAsia" w:hAnsi="Arial" w:cs="Arial"/>
                <w:i/>
                <w:sz w:val="22"/>
                <w:szCs w:val="22"/>
                <w:lang w:eastAsia="id-ID"/>
              </w:rPr>
              <w:t>Sci</w:t>
            </w:r>
            <w:proofErr w:type="spellEnd"/>
            <w:r w:rsidRPr="00430322">
              <w:rPr>
                <w:rFonts w:ascii="Arial" w:eastAsiaTheme="minorEastAsia" w:hAnsi="Arial" w:cs="Arial"/>
                <w:i/>
                <w:sz w:val="22"/>
                <w:szCs w:val="22"/>
                <w:lang w:eastAsia="id-ID"/>
              </w:rPr>
              <w:t xml:space="preserve">. </w:t>
            </w:r>
            <w:proofErr w:type="spellStart"/>
            <w:r w:rsidRPr="00430322">
              <w:rPr>
                <w:rFonts w:ascii="Arial" w:eastAsiaTheme="minorEastAsia" w:hAnsi="Arial" w:cs="Arial"/>
                <w:i/>
                <w:sz w:val="22"/>
                <w:szCs w:val="22"/>
                <w:lang w:eastAsia="id-ID"/>
              </w:rPr>
              <w:t>Membr</w:t>
            </w:r>
            <w:proofErr w:type="spellEnd"/>
            <w:r w:rsidRPr="00430322">
              <w:rPr>
                <w:rFonts w:ascii="Arial" w:eastAsiaTheme="minorEastAsia" w:hAnsi="Arial" w:cs="Arial"/>
                <w:i/>
                <w:sz w:val="22"/>
                <w:szCs w:val="22"/>
                <w:lang w:eastAsia="id-ID"/>
              </w:rPr>
              <w:t>.</w:t>
            </w:r>
            <w:r w:rsidRPr="00430322">
              <w:rPr>
                <w:rFonts w:ascii="Arial" w:eastAsiaTheme="minorEastAsia" w:hAnsi="Arial" w:cs="Arial"/>
                <w:sz w:val="22"/>
                <w:szCs w:val="22"/>
                <w:lang w:eastAsia="id-ID"/>
              </w:rPr>
              <w:t>, 226, 119-130</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11</w:t>
            </w:r>
          </w:p>
        </w:tc>
        <w:tc>
          <w:tcPr>
            <w:tcW w:w="9270" w:type="dxa"/>
          </w:tcPr>
          <w:p w:rsidR="00430322" w:rsidRPr="00430322" w:rsidRDefault="00430322" w:rsidP="00456432">
            <w:pPr>
              <w:pStyle w:val="Default"/>
              <w:tabs>
                <w:tab w:val="left" w:pos="567"/>
              </w:tabs>
              <w:jc w:val="both"/>
              <w:rPr>
                <w:rFonts w:ascii="Arial" w:hAnsi="Arial" w:cs="Arial"/>
                <w:color w:val="auto"/>
                <w:sz w:val="22"/>
                <w:szCs w:val="22"/>
              </w:rPr>
            </w:pPr>
            <w:proofErr w:type="spellStart"/>
            <w:r w:rsidRPr="00430322">
              <w:rPr>
                <w:rFonts w:ascii="Arial" w:eastAsia="Times New Roman" w:hAnsi="Arial" w:cs="Arial"/>
                <w:sz w:val="22"/>
                <w:szCs w:val="22"/>
              </w:rPr>
              <w:t>Lusiana</w:t>
            </w:r>
            <w:proofErr w:type="spellEnd"/>
            <w:r w:rsidRPr="00430322">
              <w:rPr>
                <w:rFonts w:ascii="Arial" w:eastAsia="Times New Roman" w:hAnsi="Arial" w:cs="Arial"/>
                <w:sz w:val="22"/>
                <w:szCs w:val="22"/>
              </w:rPr>
              <w:t xml:space="preserve">, R.A., </w:t>
            </w:r>
            <w:proofErr w:type="spellStart"/>
            <w:r w:rsidRPr="00430322">
              <w:rPr>
                <w:rFonts w:ascii="Arial" w:eastAsia="Times New Roman" w:hAnsi="Arial" w:cs="Arial"/>
                <w:sz w:val="22"/>
                <w:szCs w:val="22"/>
              </w:rPr>
              <w:t>Siswanta</w:t>
            </w:r>
            <w:proofErr w:type="spellEnd"/>
            <w:r w:rsidRPr="00430322">
              <w:rPr>
                <w:rFonts w:ascii="Arial" w:eastAsia="Times New Roman" w:hAnsi="Arial" w:cs="Arial"/>
                <w:sz w:val="22"/>
                <w:szCs w:val="22"/>
              </w:rPr>
              <w:t xml:space="preserve">, D., and </w:t>
            </w:r>
            <w:proofErr w:type="spellStart"/>
            <w:r w:rsidRPr="00430322">
              <w:rPr>
                <w:rFonts w:ascii="Arial" w:eastAsia="Times New Roman" w:hAnsi="Arial" w:cs="Arial"/>
                <w:sz w:val="22"/>
                <w:szCs w:val="22"/>
              </w:rPr>
              <w:t>Mudasir</w:t>
            </w:r>
            <w:proofErr w:type="spellEnd"/>
            <w:r w:rsidRPr="00430322">
              <w:rPr>
                <w:rFonts w:ascii="Arial" w:eastAsia="Times New Roman" w:hAnsi="Arial" w:cs="Arial"/>
                <w:sz w:val="22"/>
                <w:szCs w:val="22"/>
              </w:rPr>
              <w:t xml:space="preserve">, 2016, Preparation </w:t>
            </w:r>
            <w:r w:rsidR="000742F3" w:rsidRPr="00430322">
              <w:rPr>
                <w:rFonts w:ascii="Arial" w:eastAsia="Times New Roman" w:hAnsi="Arial" w:cs="Arial"/>
                <w:sz w:val="22"/>
                <w:szCs w:val="22"/>
              </w:rPr>
              <w:t xml:space="preserve">Of Citric Acid </w:t>
            </w:r>
            <w:proofErr w:type="spellStart"/>
            <w:r w:rsidR="000742F3" w:rsidRPr="00430322">
              <w:rPr>
                <w:rFonts w:ascii="Arial" w:eastAsia="Times New Roman" w:hAnsi="Arial" w:cs="Arial"/>
                <w:sz w:val="22"/>
                <w:szCs w:val="22"/>
              </w:rPr>
              <w:t>Crosslinked</w:t>
            </w:r>
            <w:proofErr w:type="spellEnd"/>
            <w:r w:rsidR="000742F3" w:rsidRPr="00430322">
              <w:rPr>
                <w:rFonts w:ascii="Arial" w:eastAsia="Times New Roman" w:hAnsi="Arial" w:cs="Arial"/>
                <w:sz w:val="22"/>
                <w:szCs w:val="22"/>
              </w:rPr>
              <w:t xml:space="preserve"> Chitosan/Poly(</w:t>
            </w:r>
            <w:proofErr w:type="spellStart"/>
            <w:r w:rsidR="000742F3" w:rsidRPr="00430322">
              <w:rPr>
                <w:rFonts w:ascii="Arial" w:eastAsia="Times New Roman" w:hAnsi="Arial" w:cs="Arial"/>
                <w:sz w:val="22"/>
                <w:szCs w:val="22"/>
              </w:rPr>
              <w:t>Vynil</w:t>
            </w:r>
            <w:proofErr w:type="spellEnd"/>
            <w:r w:rsidR="000742F3" w:rsidRPr="00430322">
              <w:rPr>
                <w:rFonts w:ascii="Arial" w:eastAsia="Times New Roman" w:hAnsi="Arial" w:cs="Arial"/>
                <w:sz w:val="22"/>
                <w:szCs w:val="22"/>
              </w:rPr>
              <w:t xml:space="preserve"> Alcohol) Blend Membranes For </w:t>
            </w:r>
            <w:proofErr w:type="spellStart"/>
            <w:r w:rsidR="000742F3" w:rsidRPr="00430322">
              <w:rPr>
                <w:rFonts w:ascii="Arial" w:eastAsia="Times New Roman" w:hAnsi="Arial" w:cs="Arial"/>
                <w:sz w:val="22"/>
                <w:szCs w:val="22"/>
              </w:rPr>
              <w:t>Creatinine</w:t>
            </w:r>
            <w:proofErr w:type="spellEnd"/>
            <w:r w:rsidR="000742F3" w:rsidRPr="00430322">
              <w:rPr>
                <w:rFonts w:ascii="Arial" w:eastAsia="Times New Roman" w:hAnsi="Arial" w:cs="Arial"/>
                <w:sz w:val="22"/>
                <w:szCs w:val="22"/>
              </w:rPr>
              <w:t xml:space="preserve"> Transport</w:t>
            </w:r>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Indones.J.Chem</w:t>
            </w:r>
            <w:proofErr w:type="spellEnd"/>
            <w:r w:rsidRPr="00430322">
              <w:rPr>
                <w:rFonts w:ascii="Arial" w:eastAsia="Times New Roman" w:hAnsi="Arial" w:cs="Arial"/>
                <w:sz w:val="22"/>
                <w:szCs w:val="22"/>
              </w:rPr>
              <w:t>, 16,2,144-150</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12</w:t>
            </w:r>
          </w:p>
        </w:tc>
        <w:tc>
          <w:tcPr>
            <w:tcW w:w="9270" w:type="dxa"/>
          </w:tcPr>
          <w:p w:rsidR="00430322" w:rsidRPr="00430322" w:rsidRDefault="00430322" w:rsidP="00456432">
            <w:pPr>
              <w:pStyle w:val="Default"/>
              <w:tabs>
                <w:tab w:val="left" w:pos="567"/>
              </w:tabs>
              <w:jc w:val="both"/>
              <w:rPr>
                <w:rFonts w:ascii="Arial" w:hAnsi="Arial" w:cs="Arial"/>
                <w:color w:val="auto"/>
                <w:sz w:val="22"/>
                <w:szCs w:val="22"/>
              </w:rPr>
            </w:pPr>
            <w:r w:rsidRPr="00430322">
              <w:rPr>
                <w:rFonts w:ascii="Arial" w:eastAsia="Times New Roman" w:hAnsi="Arial" w:cs="Arial"/>
                <w:sz w:val="22"/>
                <w:szCs w:val="22"/>
              </w:rPr>
              <w:t xml:space="preserve">Abdel-Mohsen, A. M., </w:t>
            </w:r>
            <w:proofErr w:type="spellStart"/>
            <w:r w:rsidRPr="00430322">
              <w:rPr>
                <w:rFonts w:ascii="Arial" w:eastAsia="Times New Roman" w:hAnsi="Arial" w:cs="Arial"/>
                <w:sz w:val="22"/>
                <w:szCs w:val="22"/>
              </w:rPr>
              <w:t>Aly</w:t>
            </w:r>
            <w:proofErr w:type="spellEnd"/>
            <w:r w:rsidRPr="00430322">
              <w:rPr>
                <w:rFonts w:ascii="Arial" w:eastAsia="Times New Roman" w:hAnsi="Arial" w:cs="Arial"/>
                <w:sz w:val="22"/>
                <w:szCs w:val="22"/>
              </w:rPr>
              <w:t xml:space="preserve"> A. S., </w:t>
            </w:r>
            <w:proofErr w:type="spellStart"/>
            <w:r w:rsidRPr="00430322">
              <w:rPr>
                <w:rFonts w:ascii="Arial" w:eastAsia="Times New Roman" w:hAnsi="Arial" w:cs="Arial"/>
                <w:sz w:val="22"/>
                <w:szCs w:val="22"/>
              </w:rPr>
              <w:t>Hrdina</w:t>
            </w:r>
            <w:proofErr w:type="spellEnd"/>
            <w:r w:rsidRPr="00430322">
              <w:rPr>
                <w:rFonts w:ascii="Arial" w:eastAsia="Times New Roman" w:hAnsi="Arial" w:cs="Arial"/>
                <w:sz w:val="22"/>
                <w:szCs w:val="22"/>
              </w:rPr>
              <w:t xml:space="preserve"> R., </w:t>
            </w:r>
            <w:proofErr w:type="spellStart"/>
            <w:r w:rsidRPr="00430322">
              <w:rPr>
                <w:rFonts w:ascii="Arial" w:eastAsia="Times New Roman" w:hAnsi="Arial" w:cs="Arial"/>
                <w:sz w:val="22"/>
                <w:szCs w:val="22"/>
              </w:rPr>
              <w:t>Montaser</w:t>
            </w:r>
            <w:proofErr w:type="spellEnd"/>
            <w:r w:rsidRPr="00430322">
              <w:rPr>
                <w:rFonts w:ascii="Arial" w:eastAsia="Times New Roman" w:hAnsi="Arial" w:cs="Arial"/>
                <w:sz w:val="22"/>
                <w:szCs w:val="22"/>
              </w:rPr>
              <w:t xml:space="preserve"> A. S., </w:t>
            </w:r>
            <w:proofErr w:type="spellStart"/>
            <w:r w:rsidRPr="00430322">
              <w:rPr>
                <w:rFonts w:ascii="Arial" w:eastAsia="Times New Roman" w:hAnsi="Arial" w:cs="Arial"/>
                <w:sz w:val="22"/>
                <w:szCs w:val="22"/>
              </w:rPr>
              <w:t>dan</w:t>
            </w:r>
            <w:proofErr w:type="spellEnd"/>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Hebeish</w:t>
            </w:r>
            <w:proofErr w:type="spellEnd"/>
            <w:r w:rsidRPr="00430322">
              <w:rPr>
                <w:rFonts w:ascii="Arial" w:eastAsia="Times New Roman" w:hAnsi="Arial" w:cs="Arial"/>
                <w:sz w:val="22"/>
                <w:szCs w:val="22"/>
              </w:rPr>
              <w:t xml:space="preserve"> A., 2011, Eco-Synthesis of PVA/Chitosan Hydrogels for Biomedical Application, </w:t>
            </w:r>
            <w:r w:rsidRPr="00430322">
              <w:rPr>
                <w:rFonts w:ascii="Arial" w:eastAsia="Times New Roman" w:hAnsi="Arial" w:cs="Arial"/>
                <w:i/>
                <w:iCs/>
                <w:sz w:val="22"/>
                <w:szCs w:val="22"/>
              </w:rPr>
              <w:t xml:space="preserve">J. </w:t>
            </w:r>
            <w:proofErr w:type="spellStart"/>
            <w:r w:rsidRPr="00430322">
              <w:rPr>
                <w:rFonts w:ascii="Arial" w:eastAsia="Times New Roman" w:hAnsi="Arial" w:cs="Arial"/>
                <w:i/>
                <w:iCs/>
                <w:sz w:val="22"/>
                <w:szCs w:val="22"/>
              </w:rPr>
              <w:t>Polym</w:t>
            </w:r>
            <w:proofErr w:type="spellEnd"/>
            <w:r w:rsidRPr="00430322">
              <w:rPr>
                <w:rFonts w:ascii="Arial" w:eastAsia="Times New Roman" w:hAnsi="Arial" w:cs="Arial"/>
                <w:i/>
                <w:iCs/>
                <w:sz w:val="22"/>
                <w:szCs w:val="22"/>
              </w:rPr>
              <w:t>. Environ.</w:t>
            </w:r>
            <w:r w:rsidRPr="00430322">
              <w:rPr>
                <w:rFonts w:ascii="Arial" w:eastAsia="Times New Roman" w:hAnsi="Arial" w:cs="Arial"/>
                <w:sz w:val="22"/>
                <w:szCs w:val="22"/>
              </w:rPr>
              <w:t>, 19, 1005-1012</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13</w:t>
            </w:r>
          </w:p>
        </w:tc>
        <w:tc>
          <w:tcPr>
            <w:tcW w:w="9270" w:type="dxa"/>
          </w:tcPr>
          <w:p w:rsidR="00430322" w:rsidRPr="00430322" w:rsidRDefault="00430322" w:rsidP="00456432">
            <w:pPr>
              <w:pStyle w:val="Default"/>
              <w:tabs>
                <w:tab w:val="left" w:pos="567"/>
              </w:tabs>
              <w:jc w:val="both"/>
              <w:rPr>
                <w:rFonts w:ascii="Arial" w:hAnsi="Arial" w:cs="Arial"/>
                <w:color w:val="auto"/>
                <w:sz w:val="22"/>
                <w:szCs w:val="22"/>
              </w:rPr>
            </w:pPr>
            <w:r w:rsidRPr="00430322">
              <w:rPr>
                <w:rFonts w:ascii="Arial" w:eastAsia="Times New Roman" w:hAnsi="Arial" w:cs="Arial"/>
                <w:sz w:val="22"/>
                <w:szCs w:val="22"/>
              </w:rPr>
              <w:t xml:space="preserve">Roy, A. </w:t>
            </w:r>
            <w:proofErr w:type="spellStart"/>
            <w:r w:rsidRPr="00430322">
              <w:rPr>
                <w:rFonts w:ascii="Arial" w:eastAsia="Times New Roman" w:hAnsi="Arial" w:cs="Arial"/>
                <w:sz w:val="22"/>
                <w:szCs w:val="22"/>
              </w:rPr>
              <w:t>dan</w:t>
            </w:r>
            <w:proofErr w:type="spellEnd"/>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Vikram</w:t>
            </w:r>
            <w:proofErr w:type="spellEnd"/>
            <w:r w:rsidRPr="00430322">
              <w:rPr>
                <w:rFonts w:ascii="Arial" w:eastAsia="Times New Roman" w:hAnsi="Arial" w:cs="Arial"/>
                <w:sz w:val="22"/>
                <w:szCs w:val="22"/>
              </w:rPr>
              <w:t xml:space="preserve"> K., 2012, Anticoagulation In </w:t>
            </w:r>
            <w:proofErr w:type="spellStart"/>
            <w:r w:rsidRPr="00430322">
              <w:rPr>
                <w:rFonts w:ascii="Arial" w:eastAsia="Times New Roman" w:hAnsi="Arial" w:cs="Arial"/>
                <w:sz w:val="22"/>
                <w:szCs w:val="22"/>
              </w:rPr>
              <w:t>Haemodialysis</w:t>
            </w:r>
            <w:proofErr w:type="spellEnd"/>
            <w:r w:rsidRPr="00430322">
              <w:rPr>
                <w:rFonts w:ascii="Arial" w:eastAsia="Times New Roman" w:hAnsi="Arial" w:cs="Arial"/>
                <w:sz w:val="22"/>
                <w:szCs w:val="22"/>
              </w:rPr>
              <w:t xml:space="preserve">, </w:t>
            </w:r>
            <w:r w:rsidRPr="00430322">
              <w:rPr>
                <w:rFonts w:ascii="Arial" w:eastAsia="Times New Roman" w:hAnsi="Arial" w:cs="Arial"/>
                <w:i/>
                <w:sz w:val="22"/>
                <w:szCs w:val="22"/>
              </w:rPr>
              <w:t>JIMSA</w:t>
            </w:r>
            <w:r w:rsidRPr="00430322">
              <w:rPr>
                <w:rFonts w:ascii="Arial" w:eastAsia="Times New Roman" w:hAnsi="Arial" w:cs="Arial"/>
                <w:sz w:val="22"/>
                <w:szCs w:val="22"/>
              </w:rPr>
              <w:t>, 25, 107-109</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14</w:t>
            </w:r>
          </w:p>
        </w:tc>
        <w:tc>
          <w:tcPr>
            <w:tcW w:w="9270" w:type="dxa"/>
          </w:tcPr>
          <w:p w:rsidR="00430322" w:rsidRPr="00430322" w:rsidRDefault="00430322" w:rsidP="009C5347">
            <w:pPr>
              <w:pStyle w:val="Default"/>
              <w:tabs>
                <w:tab w:val="left" w:pos="567"/>
              </w:tabs>
              <w:jc w:val="both"/>
              <w:rPr>
                <w:rFonts w:ascii="Arial" w:hAnsi="Arial" w:cs="Arial"/>
                <w:color w:val="auto"/>
                <w:sz w:val="22"/>
                <w:szCs w:val="22"/>
              </w:rPr>
            </w:pPr>
            <w:r w:rsidRPr="00430322">
              <w:rPr>
                <w:rFonts w:ascii="Arial" w:eastAsia="Times New Roman" w:hAnsi="Arial" w:cs="Arial"/>
                <w:sz w:val="22"/>
                <w:szCs w:val="22"/>
              </w:rPr>
              <w:t xml:space="preserve">Ma, Lang, </w:t>
            </w:r>
            <w:proofErr w:type="spellStart"/>
            <w:r w:rsidRPr="00430322">
              <w:rPr>
                <w:rFonts w:ascii="Arial" w:eastAsia="Times New Roman" w:hAnsi="Arial" w:cs="Arial"/>
                <w:sz w:val="22"/>
                <w:szCs w:val="22"/>
              </w:rPr>
              <w:t>Baihai</w:t>
            </w:r>
            <w:proofErr w:type="spellEnd"/>
            <w:r w:rsidRPr="00430322">
              <w:rPr>
                <w:rFonts w:ascii="Arial" w:eastAsia="Times New Roman" w:hAnsi="Arial" w:cs="Arial"/>
                <w:sz w:val="22"/>
                <w:szCs w:val="22"/>
              </w:rPr>
              <w:t xml:space="preserve"> Su, Chong Cheng, </w:t>
            </w:r>
            <w:proofErr w:type="spellStart"/>
            <w:r w:rsidRPr="00430322">
              <w:rPr>
                <w:rFonts w:ascii="Arial" w:eastAsia="Times New Roman" w:hAnsi="Arial" w:cs="Arial"/>
                <w:sz w:val="22"/>
                <w:szCs w:val="22"/>
              </w:rPr>
              <w:t>Zehua</w:t>
            </w:r>
            <w:proofErr w:type="spellEnd"/>
            <w:r w:rsidRPr="00430322">
              <w:rPr>
                <w:rFonts w:ascii="Arial" w:eastAsia="Times New Roman" w:hAnsi="Arial" w:cs="Arial"/>
                <w:sz w:val="22"/>
                <w:szCs w:val="22"/>
              </w:rPr>
              <w:t xml:space="preserve"> Yin, </w:t>
            </w:r>
            <w:proofErr w:type="spellStart"/>
            <w:r w:rsidRPr="00430322">
              <w:rPr>
                <w:rFonts w:ascii="Arial" w:eastAsia="Times New Roman" w:hAnsi="Arial" w:cs="Arial"/>
                <w:sz w:val="22"/>
                <w:szCs w:val="22"/>
              </w:rPr>
              <w:t>Hui</w:t>
            </w:r>
            <w:proofErr w:type="spellEnd"/>
            <w:r w:rsidRPr="00430322">
              <w:rPr>
                <w:rFonts w:ascii="Arial" w:eastAsia="Times New Roman" w:hAnsi="Arial" w:cs="Arial"/>
                <w:sz w:val="22"/>
                <w:szCs w:val="22"/>
              </w:rPr>
              <w:t xml:space="preserve"> Qin, </w:t>
            </w:r>
            <w:proofErr w:type="spellStart"/>
            <w:r w:rsidRPr="00430322">
              <w:rPr>
                <w:rFonts w:ascii="Arial" w:eastAsia="Times New Roman" w:hAnsi="Arial" w:cs="Arial"/>
                <w:sz w:val="22"/>
                <w:szCs w:val="22"/>
              </w:rPr>
              <w:t>Jiaming</w:t>
            </w:r>
            <w:proofErr w:type="spellEnd"/>
            <w:r w:rsidRPr="00430322">
              <w:rPr>
                <w:rFonts w:ascii="Arial" w:eastAsia="Times New Roman" w:hAnsi="Arial" w:cs="Arial"/>
                <w:sz w:val="22"/>
                <w:szCs w:val="22"/>
              </w:rPr>
              <w:t xml:space="preserve"> Zhao,</w:t>
            </w:r>
            <w:r w:rsidRPr="00430322">
              <w:rPr>
                <w:rFonts w:ascii="Arial" w:eastAsia="Times New Roman" w:hAnsi="Arial" w:cs="Arial"/>
                <w:sz w:val="22"/>
                <w:szCs w:val="22"/>
              </w:rPr>
              <w:br/>
            </w:r>
            <w:proofErr w:type="spellStart"/>
            <w:r w:rsidRPr="00430322">
              <w:rPr>
                <w:rFonts w:ascii="Arial" w:eastAsia="Times New Roman" w:hAnsi="Arial" w:cs="Arial"/>
                <w:sz w:val="22"/>
                <w:szCs w:val="22"/>
              </w:rPr>
              <w:t>Shudong</w:t>
            </w:r>
            <w:proofErr w:type="spellEnd"/>
            <w:r w:rsidRPr="00430322">
              <w:rPr>
                <w:rFonts w:ascii="Arial" w:eastAsia="Times New Roman" w:hAnsi="Arial" w:cs="Arial"/>
                <w:sz w:val="22"/>
                <w:szCs w:val="22"/>
              </w:rPr>
              <w:t xml:space="preserve"> S., </w:t>
            </w:r>
            <w:proofErr w:type="spellStart"/>
            <w:r w:rsidRPr="00430322">
              <w:rPr>
                <w:rFonts w:ascii="Arial" w:eastAsia="Times New Roman" w:hAnsi="Arial" w:cs="Arial"/>
                <w:sz w:val="22"/>
                <w:szCs w:val="22"/>
              </w:rPr>
              <w:t>dan</w:t>
            </w:r>
            <w:proofErr w:type="spellEnd"/>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Changsheng</w:t>
            </w:r>
            <w:proofErr w:type="spellEnd"/>
            <w:r w:rsidRPr="00430322">
              <w:rPr>
                <w:rFonts w:ascii="Arial" w:eastAsia="Times New Roman" w:hAnsi="Arial" w:cs="Arial"/>
                <w:sz w:val="22"/>
                <w:szCs w:val="22"/>
              </w:rPr>
              <w:t xml:space="preserve"> Z., 2014, Toward </w:t>
            </w:r>
            <w:r w:rsidR="000742F3" w:rsidRPr="00430322">
              <w:rPr>
                <w:rFonts w:ascii="Arial" w:eastAsia="Times New Roman" w:hAnsi="Arial" w:cs="Arial"/>
                <w:sz w:val="22"/>
                <w:szCs w:val="22"/>
              </w:rPr>
              <w:t xml:space="preserve">Highly Blood Compatible Hemodialysis Membranes Via Blending With Heparin-Mimicking Polyurethane: </w:t>
            </w:r>
            <w:r w:rsidRPr="00430322">
              <w:rPr>
                <w:rFonts w:ascii="Arial" w:eastAsia="Times New Roman" w:hAnsi="Arial" w:cs="Arial"/>
                <w:sz w:val="22"/>
                <w:szCs w:val="22"/>
              </w:rPr>
              <w:t xml:space="preserve">Study </w:t>
            </w:r>
            <w:r w:rsidR="000742F3" w:rsidRPr="00430322">
              <w:rPr>
                <w:rFonts w:ascii="Arial" w:eastAsia="Times New Roman" w:hAnsi="Arial" w:cs="Arial"/>
                <w:sz w:val="22"/>
                <w:szCs w:val="22"/>
              </w:rPr>
              <w:t>In Vitro And In Vivo</w:t>
            </w:r>
            <w:r w:rsidRPr="00430322">
              <w:rPr>
                <w:rFonts w:ascii="Arial" w:eastAsia="Times New Roman" w:hAnsi="Arial" w:cs="Arial"/>
                <w:sz w:val="22"/>
                <w:szCs w:val="22"/>
              </w:rPr>
              <w:t xml:space="preserve">, </w:t>
            </w:r>
            <w:r w:rsidR="009C5347">
              <w:rPr>
                <w:rFonts w:ascii="Arial" w:eastAsia="Times New Roman" w:hAnsi="Arial" w:cs="Arial"/>
                <w:i/>
                <w:sz w:val="22"/>
                <w:szCs w:val="22"/>
              </w:rPr>
              <w:t>J.</w:t>
            </w:r>
            <w:r w:rsidRPr="00430322">
              <w:rPr>
                <w:rFonts w:ascii="Arial" w:eastAsia="Times New Roman" w:hAnsi="Arial" w:cs="Arial"/>
                <w:i/>
                <w:sz w:val="22"/>
                <w:szCs w:val="22"/>
              </w:rPr>
              <w:t xml:space="preserve"> </w:t>
            </w:r>
            <w:proofErr w:type="spellStart"/>
            <w:r w:rsidRPr="00430322">
              <w:rPr>
                <w:rFonts w:ascii="Arial" w:eastAsia="Times New Roman" w:hAnsi="Arial" w:cs="Arial"/>
                <w:i/>
                <w:sz w:val="22"/>
                <w:szCs w:val="22"/>
              </w:rPr>
              <w:t>Membr</w:t>
            </w:r>
            <w:proofErr w:type="spellEnd"/>
            <w:r w:rsidR="009C5347">
              <w:rPr>
                <w:rFonts w:ascii="Arial" w:eastAsia="Times New Roman" w:hAnsi="Arial" w:cs="Arial"/>
                <w:i/>
                <w:sz w:val="22"/>
                <w:szCs w:val="22"/>
              </w:rPr>
              <w:t>.</w:t>
            </w:r>
            <w:r w:rsidRPr="00430322">
              <w:rPr>
                <w:rFonts w:ascii="Arial" w:eastAsia="Times New Roman" w:hAnsi="Arial" w:cs="Arial"/>
                <w:i/>
                <w:sz w:val="22"/>
                <w:szCs w:val="22"/>
              </w:rPr>
              <w:t xml:space="preserve"> Sci</w:t>
            </w:r>
            <w:r w:rsidR="009C5347">
              <w:rPr>
                <w:rFonts w:ascii="Arial" w:eastAsia="Times New Roman" w:hAnsi="Arial" w:cs="Arial"/>
                <w:i/>
                <w:sz w:val="22"/>
                <w:szCs w:val="22"/>
              </w:rPr>
              <w:t>.</w:t>
            </w:r>
            <w:r w:rsidRPr="00430322">
              <w:rPr>
                <w:rFonts w:ascii="Arial" w:eastAsia="Times New Roman" w:hAnsi="Arial" w:cs="Arial"/>
                <w:sz w:val="22"/>
                <w:szCs w:val="22"/>
              </w:rPr>
              <w:t>, 470, 90–101</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15</w:t>
            </w:r>
          </w:p>
        </w:tc>
        <w:tc>
          <w:tcPr>
            <w:tcW w:w="9270" w:type="dxa"/>
          </w:tcPr>
          <w:p w:rsidR="00430322" w:rsidRPr="00430322" w:rsidRDefault="00430322" w:rsidP="009C5347">
            <w:pPr>
              <w:pStyle w:val="Default"/>
              <w:tabs>
                <w:tab w:val="left" w:pos="567"/>
              </w:tabs>
              <w:jc w:val="both"/>
              <w:rPr>
                <w:rFonts w:ascii="Arial" w:hAnsi="Arial" w:cs="Arial"/>
                <w:color w:val="auto"/>
                <w:sz w:val="22"/>
                <w:szCs w:val="22"/>
              </w:rPr>
            </w:pPr>
            <w:r w:rsidRPr="00430322">
              <w:rPr>
                <w:rFonts w:ascii="Arial" w:eastAsia="Times New Roman" w:hAnsi="Arial" w:cs="Arial"/>
                <w:sz w:val="22"/>
                <w:szCs w:val="22"/>
              </w:rPr>
              <w:t xml:space="preserve">Li, L., Chong C., Tao X., Min T., </w:t>
            </w:r>
            <w:proofErr w:type="spellStart"/>
            <w:r w:rsidRPr="00430322">
              <w:rPr>
                <w:rFonts w:ascii="Arial" w:eastAsia="Times New Roman" w:hAnsi="Arial" w:cs="Arial"/>
                <w:sz w:val="22"/>
                <w:szCs w:val="22"/>
              </w:rPr>
              <w:t>Weifeng</w:t>
            </w:r>
            <w:proofErr w:type="spellEnd"/>
            <w:r w:rsidRPr="00430322">
              <w:rPr>
                <w:rFonts w:ascii="Arial" w:eastAsia="Times New Roman" w:hAnsi="Arial" w:cs="Arial"/>
                <w:sz w:val="22"/>
                <w:szCs w:val="22"/>
              </w:rPr>
              <w:t xml:space="preserve"> Z., </w:t>
            </w:r>
            <w:proofErr w:type="spellStart"/>
            <w:r w:rsidRPr="00430322">
              <w:rPr>
                <w:rFonts w:ascii="Arial" w:eastAsia="Times New Roman" w:hAnsi="Arial" w:cs="Arial"/>
                <w:sz w:val="22"/>
                <w:szCs w:val="22"/>
              </w:rPr>
              <w:t>Shudong</w:t>
            </w:r>
            <w:proofErr w:type="spellEnd"/>
            <w:r w:rsidRPr="00430322">
              <w:rPr>
                <w:rFonts w:ascii="Arial" w:eastAsia="Times New Roman" w:hAnsi="Arial" w:cs="Arial"/>
                <w:sz w:val="22"/>
                <w:szCs w:val="22"/>
              </w:rPr>
              <w:t xml:space="preserve"> S., </w:t>
            </w:r>
            <w:proofErr w:type="spellStart"/>
            <w:r w:rsidRPr="00430322">
              <w:rPr>
                <w:rFonts w:ascii="Arial" w:eastAsia="Times New Roman" w:hAnsi="Arial" w:cs="Arial"/>
                <w:sz w:val="22"/>
                <w:szCs w:val="22"/>
              </w:rPr>
              <w:t>dan</w:t>
            </w:r>
            <w:proofErr w:type="spellEnd"/>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Changsheng</w:t>
            </w:r>
            <w:proofErr w:type="spellEnd"/>
            <w:r w:rsidRPr="00430322">
              <w:rPr>
                <w:rFonts w:ascii="Arial" w:eastAsia="Times New Roman" w:hAnsi="Arial" w:cs="Arial"/>
                <w:sz w:val="22"/>
                <w:szCs w:val="22"/>
              </w:rPr>
              <w:t xml:space="preserve"> Z., 2012, Modification </w:t>
            </w:r>
            <w:r w:rsidR="000742F3" w:rsidRPr="00430322">
              <w:rPr>
                <w:rFonts w:ascii="Arial" w:eastAsia="Times New Roman" w:hAnsi="Arial" w:cs="Arial"/>
                <w:sz w:val="22"/>
                <w:szCs w:val="22"/>
              </w:rPr>
              <w:t xml:space="preserve">Of </w:t>
            </w:r>
            <w:proofErr w:type="spellStart"/>
            <w:r w:rsidR="000742F3" w:rsidRPr="00430322">
              <w:rPr>
                <w:rFonts w:ascii="Arial" w:eastAsia="Times New Roman" w:hAnsi="Arial" w:cs="Arial"/>
                <w:sz w:val="22"/>
                <w:szCs w:val="22"/>
              </w:rPr>
              <w:t>Polyethersulfone</w:t>
            </w:r>
            <w:proofErr w:type="spellEnd"/>
            <w:r w:rsidR="000742F3" w:rsidRPr="00430322">
              <w:rPr>
                <w:rFonts w:ascii="Arial" w:eastAsia="Times New Roman" w:hAnsi="Arial" w:cs="Arial"/>
                <w:sz w:val="22"/>
                <w:szCs w:val="22"/>
              </w:rPr>
              <w:t xml:space="preserve"> Hemodialysis Membrane By Blending Citric Acid Grafted Polyurethane And Its Anticoagulant Activity</w:t>
            </w:r>
            <w:r w:rsidRPr="00430322">
              <w:rPr>
                <w:rFonts w:ascii="Arial" w:eastAsia="Times New Roman" w:hAnsi="Arial" w:cs="Arial"/>
                <w:sz w:val="22"/>
                <w:szCs w:val="22"/>
              </w:rPr>
              <w:t xml:space="preserve">, </w:t>
            </w:r>
            <w:proofErr w:type="spellStart"/>
            <w:r w:rsidRPr="00430322">
              <w:rPr>
                <w:rFonts w:ascii="Arial" w:eastAsia="Times New Roman" w:hAnsi="Arial" w:cs="Arial"/>
                <w:i/>
                <w:sz w:val="22"/>
                <w:szCs w:val="22"/>
              </w:rPr>
              <w:t>J</w:t>
            </w:r>
            <w:r w:rsidR="009C5347">
              <w:rPr>
                <w:rFonts w:ascii="Arial" w:eastAsia="Times New Roman" w:hAnsi="Arial" w:cs="Arial"/>
                <w:i/>
                <w:sz w:val="22"/>
                <w:szCs w:val="22"/>
              </w:rPr>
              <w:t>.</w:t>
            </w:r>
            <w:r w:rsidRPr="00430322">
              <w:rPr>
                <w:rFonts w:ascii="Arial" w:eastAsia="Times New Roman" w:hAnsi="Arial" w:cs="Arial"/>
                <w:i/>
                <w:sz w:val="22"/>
                <w:szCs w:val="22"/>
              </w:rPr>
              <w:t>Membr</w:t>
            </w:r>
            <w:proofErr w:type="spellEnd"/>
            <w:r w:rsidR="009C5347">
              <w:rPr>
                <w:rFonts w:ascii="Arial" w:eastAsia="Times New Roman" w:hAnsi="Arial" w:cs="Arial"/>
                <w:i/>
                <w:sz w:val="22"/>
                <w:szCs w:val="22"/>
              </w:rPr>
              <w:t>.</w:t>
            </w:r>
            <w:r w:rsidRPr="00430322">
              <w:rPr>
                <w:rFonts w:ascii="Arial" w:eastAsia="Times New Roman" w:hAnsi="Arial" w:cs="Arial"/>
                <w:i/>
                <w:sz w:val="22"/>
                <w:szCs w:val="22"/>
              </w:rPr>
              <w:t xml:space="preserve"> Sci</w:t>
            </w:r>
            <w:r w:rsidR="009C5347">
              <w:rPr>
                <w:rFonts w:ascii="Arial" w:eastAsia="Times New Roman" w:hAnsi="Arial" w:cs="Arial"/>
                <w:i/>
                <w:sz w:val="22"/>
                <w:szCs w:val="22"/>
              </w:rPr>
              <w:t>.</w:t>
            </w:r>
            <w:r w:rsidRPr="00430322">
              <w:rPr>
                <w:rFonts w:ascii="Arial" w:eastAsia="Times New Roman" w:hAnsi="Arial" w:cs="Arial"/>
                <w:sz w:val="22"/>
                <w:szCs w:val="22"/>
              </w:rPr>
              <w:t>, 405–406, 261–274</w:t>
            </w:r>
          </w:p>
        </w:tc>
      </w:tr>
      <w:tr w:rsidR="00430322" w:rsidRPr="00430322" w:rsidTr="00430322">
        <w:tc>
          <w:tcPr>
            <w:tcW w:w="468" w:type="dxa"/>
          </w:tcPr>
          <w:p w:rsidR="00430322" w:rsidRPr="00430322" w:rsidRDefault="00430322" w:rsidP="00456432">
            <w:pPr>
              <w:rPr>
                <w:rFonts w:ascii="Arial" w:hAnsi="Arial" w:cs="Arial"/>
                <w:sz w:val="22"/>
                <w:szCs w:val="22"/>
              </w:rPr>
            </w:pPr>
            <w:r w:rsidRPr="00430322">
              <w:rPr>
                <w:rFonts w:ascii="Arial" w:hAnsi="Arial" w:cs="Arial"/>
                <w:sz w:val="22"/>
                <w:szCs w:val="22"/>
              </w:rPr>
              <w:t>16</w:t>
            </w:r>
          </w:p>
        </w:tc>
        <w:tc>
          <w:tcPr>
            <w:tcW w:w="9270" w:type="dxa"/>
          </w:tcPr>
          <w:p w:rsidR="00430322" w:rsidRPr="00430322" w:rsidRDefault="00430322" w:rsidP="000742F3">
            <w:pPr>
              <w:pStyle w:val="Default"/>
              <w:tabs>
                <w:tab w:val="left" w:pos="567"/>
              </w:tabs>
              <w:jc w:val="both"/>
              <w:rPr>
                <w:rFonts w:ascii="Arial" w:eastAsia="Times New Roman" w:hAnsi="Arial" w:cs="Arial"/>
                <w:sz w:val="22"/>
                <w:szCs w:val="22"/>
              </w:rPr>
            </w:pPr>
            <w:r w:rsidRPr="00430322">
              <w:rPr>
                <w:rFonts w:ascii="Arial" w:eastAsia="Times New Roman" w:hAnsi="Arial" w:cs="Arial"/>
                <w:sz w:val="22"/>
                <w:szCs w:val="22"/>
              </w:rPr>
              <w:t xml:space="preserve">Zhu, A.P., Ming, </w:t>
            </w:r>
            <w:proofErr w:type="spellStart"/>
            <w:r w:rsidRPr="00430322">
              <w:rPr>
                <w:rFonts w:ascii="Arial" w:eastAsia="Times New Roman" w:hAnsi="Arial" w:cs="Arial"/>
                <w:sz w:val="22"/>
                <w:szCs w:val="22"/>
              </w:rPr>
              <w:t>Z.,and</w:t>
            </w:r>
            <w:proofErr w:type="spellEnd"/>
            <w:r w:rsidRPr="00430322">
              <w:rPr>
                <w:rFonts w:ascii="Arial" w:eastAsia="Times New Roman" w:hAnsi="Arial" w:cs="Arial"/>
                <w:sz w:val="22"/>
                <w:szCs w:val="22"/>
              </w:rPr>
              <w:t xml:space="preserve"> </w:t>
            </w:r>
            <w:proofErr w:type="spellStart"/>
            <w:r w:rsidRPr="00430322">
              <w:rPr>
                <w:rFonts w:ascii="Arial" w:eastAsia="Times New Roman" w:hAnsi="Arial" w:cs="Arial"/>
                <w:sz w:val="22"/>
                <w:szCs w:val="22"/>
              </w:rPr>
              <w:t>Jian</w:t>
            </w:r>
            <w:proofErr w:type="spellEnd"/>
            <w:r w:rsidRPr="00430322">
              <w:rPr>
                <w:rFonts w:ascii="Arial" w:eastAsia="Times New Roman" w:hAnsi="Arial" w:cs="Arial"/>
                <w:sz w:val="22"/>
                <w:szCs w:val="22"/>
              </w:rPr>
              <w:t xml:space="preserve">, S., 2005, Blood </w:t>
            </w:r>
            <w:r w:rsidR="000742F3" w:rsidRPr="00430322">
              <w:rPr>
                <w:rFonts w:ascii="Arial" w:eastAsia="Times New Roman" w:hAnsi="Arial" w:cs="Arial"/>
                <w:sz w:val="22"/>
                <w:szCs w:val="22"/>
              </w:rPr>
              <w:t xml:space="preserve">Compatibility Of Chitosan/Heparin Complex Surface Modified </w:t>
            </w:r>
            <w:proofErr w:type="spellStart"/>
            <w:r w:rsidR="000742F3" w:rsidRPr="00430322">
              <w:rPr>
                <w:rFonts w:ascii="Arial" w:eastAsia="Times New Roman" w:hAnsi="Arial" w:cs="Arial"/>
                <w:sz w:val="22"/>
                <w:szCs w:val="22"/>
              </w:rPr>
              <w:t>Eptfe</w:t>
            </w:r>
            <w:proofErr w:type="spellEnd"/>
            <w:r w:rsidR="000742F3" w:rsidRPr="00430322">
              <w:rPr>
                <w:rFonts w:ascii="Arial" w:eastAsia="Times New Roman" w:hAnsi="Arial" w:cs="Arial"/>
                <w:sz w:val="22"/>
                <w:szCs w:val="22"/>
              </w:rPr>
              <w:t xml:space="preserve"> Vascular Graft, </w:t>
            </w:r>
            <w:r w:rsidRPr="000742F3">
              <w:rPr>
                <w:rFonts w:ascii="Arial" w:eastAsia="Times New Roman" w:hAnsi="Arial" w:cs="Arial"/>
                <w:i/>
                <w:sz w:val="22"/>
                <w:szCs w:val="22"/>
              </w:rPr>
              <w:t>App.</w:t>
            </w:r>
            <w:r w:rsidR="000742F3" w:rsidRPr="000742F3">
              <w:rPr>
                <w:rFonts w:ascii="Arial" w:eastAsia="Times New Roman" w:hAnsi="Arial" w:cs="Arial"/>
                <w:i/>
                <w:sz w:val="22"/>
                <w:szCs w:val="22"/>
              </w:rPr>
              <w:t xml:space="preserve"> </w:t>
            </w:r>
            <w:r w:rsidRPr="000742F3">
              <w:rPr>
                <w:rFonts w:ascii="Arial" w:eastAsia="Times New Roman" w:hAnsi="Arial" w:cs="Arial"/>
                <w:i/>
                <w:sz w:val="22"/>
                <w:szCs w:val="22"/>
              </w:rPr>
              <w:t>Sur.</w:t>
            </w:r>
            <w:r w:rsidR="000742F3" w:rsidRPr="000742F3">
              <w:rPr>
                <w:rFonts w:ascii="Arial" w:eastAsia="Times New Roman" w:hAnsi="Arial" w:cs="Arial"/>
                <w:i/>
                <w:sz w:val="22"/>
                <w:szCs w:val="22"/>
              </w:rPr>
              <w:t xml:space="preserve"> </w:t>
            </w:r>
            <w:r w:rsidRPr="000742F3">
              <w:rPr>
                <w:rFonts w:ascii="Arial" w:eastAsia="Times New Roman" w:hAnsi="Arial" w:cs="Arial"/>
                <w:i/>
                <w:sz w:val="22"/>
                <w:szCs w:val="22"/>
              </w:rPr>
              <w:t>ci, 241</w:t>
            </w:r>
            <w:r w:rsidRPr="00430322">
              <w:rPr>
                <w:rFonts w:ascii="Arial" w:eastAsia="Times New Roman" w:hAnsi="Arial" w:cs="Arial"/>
                <w:sz w:val="22"/>
                <w:szCs w:val="22"/>
              </w:rPr>
              <w:t>, 485-492</w:t>
            </w:r>
          </w:p>
        </w:tc>
      </w:tr>
      <w:tr w:rsidR="00430322" w:rsidRPr="00430322" w:rsidTr="00430322">
        <w:tc>
          <w:tcPr>
            <w:tcW w:w="468" w:type="dxa"/>
          </w:tcPr>
          <w:p w:rsidR="00430322" w:rsidRDefault="00430322" w:rsidP="00456432">
            <w:pPr>
              <w:rPr>
                <w:rFonts w:ascii="Arial" w:hAnsi="Arial" w:cs="Arial"/>
                <w:sz w:val="22"/>
                <w:szCs w:val="22"/>
              </w:rPr>
            </w:pPr>
            <w:r w:rsidRPr="00430322">
              <w:rPr>
                <w:rFonts w:ascii="Arial" w:hAnsi="Arial" w:cs="Arial"/>
                <w:sz w:val="22"/>
                <w:szCs w:val="22"/>
              </w:rPr>
              <w:t>17</w:t>
            </w:r>
          </w:p>
          <w:p w:rsidR="00262469" w:rsidRDefault="00262469" w:rsidP="00456432">
            <w:pPr>
              <w:rPr>
                <w:rFonts w:ascii="Arial" w:hAnsi="Arial" w:cs="Arial"/>
                <w:sz w:val="22"/>
                <w:szCs w:val="22"/>
              </w:rPr>
            </w:pPr>
          </w:p>
          <w:p w:rsidR="00262469" w:rsidRDefault="00262469" w:rsidP="00456432">
            <w:pPr>
              <w:rPr>
                <w:rFonts w:ascii="Arial" w:hAnsi="Arial" w:cs="Arial"/>
                <w:sz w:val="22"/>
                <w:szCs w:val="22"/>
              </w:rPr>
            </w:pPr>
            <w:r>
              <w:rPr>
                <w:rFonts w:ascii="Arial" w:hAnsi="Arial" w:cs="Arial"/>
                <w:sz w:val="22"/>
                <w:szCs w:val="22"/>
              </w:rPr>
              <w:lastRenderedPageBreak/>
              <w:t>18</w:t>
            </w:r>
          </w:p>
          <w:p w:rsidR="004A6454" w:rsidRDefault="004A6454" w:rsidP="00456432">
            <w:pPr>
              <w:rPr>
                <w:rFonts w:ascii="Arial" w:hAnsi="Arial" w:cs="Arial"/>
                <w:sz w:val="22"/>
                <w:szCs w:val="22"/>
              </w:rPr>
            </w:pPr>
          </w:p>
          <w:p w:rsidR="004A6454" w:rsidRPr="00430322" w:rsidRDefault="004A6454" w:rsidP="00456432">
            <w:pPr>
              <w:rPr>
                <w:rFonts w:ascii="Arial" w:hAnsi="Arial" w:cs="Arial"/>
                <w:sz w:val="22"/>
                <w:szCs w:val="22"/>
              </w:rPr>
            </w:pPr>
            <w:r>
              <w:rPr>
                <w:rFonts w:ascii="Arial" w:hAnsi="Arial" w:cs="Arial"/>
                <w:sz w:val="22"/>
                <w:szCs w:val="22"/>
              </w:rPr>
              <w:t>19.</w:t>
            </w:r>
          </w:p>
        </w:tc>
        <w:tc>
          <w:tcPr>
            <w:tcW w:w="9270" w:type="dxa"/>
          </w:tcPr>
          <w:p w:rsidR="00430322" w:rsidRDefault="00430322" w:rsidP="009C5347">
            <w:pPr>
              <w:pStyle w:val="Default"/>
              <w:tabs>
                <w:tab w:val="left" w:pos="567"/>
              </w:tabs>
              <w:jc w:val="both"/>
              <w:rPr>
                <w:rFonts w:ascii="Arial" w:hAnsi="Arial" w:cs="Arial"/>
                <w:sz w:val="22"/>
                <w:szCs w:val="22"/>
              </w:rPr>
            </w:pPr>
            <w:proofErr w:type="spellStart"/>
            <w:r w:rsidRPr="00430322">
              <w:rPr>
                <w:rFonts w:ascii="Arial" w:hAnsi="Arial" w:cs="Arial"/>
                <w:sz w:val="22"/>
                <w:szCs w:val="22"/>
              </w:rPr>
              <w:lastRenderedPageBreak/>
              <w:t>Gao</w:t>
            </w:r>
            <w:proofErr w:type="spellEnd"/>
            <w:r w:rsidRPr="00430322">
              <w:rPr>
                <w:rFonts w:ascii="Arial" w:hAnsi="Arial" w:cs="Arial"/>
                <w:sz w:val="22"/>
                <w:szCs w:val="22"/>
              </w:rPr>
              <w:t xml:space="preserve">, A., Liu, F., </w:t>
            </w:r>
            <w:proofErr w:type="spellStart"/>
            <w:r w:rsidRPr="00430322">
              <w:rPr>
                <w:rFonts w:ascii="Arial" w:hAnsi="Arial" w:cs="Arial"/>
                <w:sz w:val="22"/>
                <w:szCs w:val="22"/>
              </w:rPr>
              <w:t>dan</w:t>
            </w:r>
            <w:proofErr w:type="spellEnd"/>
            <w:r w:rsidRPr="00430322">
              <w:rPr>
                <w:rFonts w:ascii="Arial" w:hAnsi="Arial" w:cs="Arial"/>
                <w:sz w:val="22"/>
                <w:szCs w:val="22"/>
              </w:rPr>
              <w:t xml:space="preserve"> </w:t>
            </w:r>
            <w:proofErr w:type="spellStart"/>
            <w:r w:rsidRPr="00430322">
              <w:rPr>
                <w:rFonts w:ascii="Arial" w:hAnsi="Arial" w:cs="Arial"/>
                <w:sz w:val="22"/>
                <w:szCs w:val="22"/>
              </w:rPr>
              <w:t>Xue</w:t>
            </w:r>
            <w:proofErr w:type="spellEnd"/>
            <w:r w:rsidRPr="00430322">
              <w:rPr>
                <w:rFonts w:ascii="Arial" w:hAnsi="Arial" w:cs="Arial"/>
                <w:sz w:val="22"/>
                <w:szCs w:val="22"/>
              </w:rPr>
              <w:t xml:space="preserve">, L., 2014, Preparation and Evaluation of </w:t>
            </w:r>
            <w:proofErr w:type="spellStart"/>
            <w:r w:rsidRPr="00430322">
              <w:rPr>
                <w:rFonts w:ascii="Arial" w:hAnsi="Arial" w:cs="Arial"/>
                <w:sz w:val="22"/>
                <w:szCs w:val="22"/>
              </w:rPr>
              <w:t>Heparine</w:t>
            </w:r>
            <w:proofErr w:type="spellEnd"/>
            <w:r w:rsidRPr="00430322">
              <w:rPr>
                <w:rFonts w:ascii="Arial" w:hAnsi="Arial" w:cs="Arial"/>
                <w:sz w:val="22"/>
                <w:szCs w:val="22"/>
              </w:rPr>
              <w:t xml:space="preserve">-immobilized Poly (Lactic Acid) (PLA) Membrane for Hemodialysis, </w:t>
            </w:r>
            <w:r w:rsidRPr="00430322">
              <w:rPr>
                <w:rFonts w:ascii="Arial" w:hAnsi="Arial" w:cs="Arial"/>
                <w:i/>
                <w:sz w:val="22"/>
                <w:szCs w:val="22"/>
              </w:rPr>
              <w:t>J</w:t>
            </w:r>
            <w:r w:rsidR="009C5347">
              <w:rPr>
                <w:rFonts w:ascii="Arial" w:hAnsi="Arial" w:cs="Arial"/>
                <w:i/>
                <w:sz w:val="22"/>
                <w:szCs w:val="22"/>
              </w:rPr>
              <w:t>.</w:t>
            </w:r>
            <w:r w:rsidRPr="00430322">
              <w:rPr>
                <w:rFonts w:ascii="Arial" w:hAnsi="Arial" w:cs="Arial"/>
                <w:i/>
                <w:sz w:val="22"/>
                <w:szCs w:val="22"/>
              </w:rPr>
              <w:t xml:space="preserve"> </w:t>
            </w:r>
            <w:proofErr w:type="spellStart"/>
            <w:r w:rsidRPr="00430322">
              <w:rPr>
                <w:rFonts w:ascii="Arial" w:hAnsi="Arial" w:cs="Arial"/>
                <w:i/>
                <w:sz w:val="22"/>
                <w:szCs w:val="22"/>
              </w:rPr>
              <w:t>Membr</w:t>
            </w:r>
            <w:r w:rsidR="009C5347">
              <w:rPr>
                <w:rFonts w:ascii="Arial" w:hAnsi="Arial" w:cs="Arial"/>
                <w:i/>
                <w:sz w:val="22"/>
                <w:szCs w:val="22"/>
              </w:rPr>
              <w:t>.</w:t>
            </w:r>
            <w:r w:rsidRPr="00430322">
              <w:rPr>
                <w:rFonts w:ascii="Arial" w:hAnsi="Arial" w:cs="Arial"/>
                <w:i/>
                <w:sz w:val="22"/>
                <w:szCs w:val="22"/>
              </w:rPr>
              <w:t>Sci</w:t>
            </w:r>
            <w:proofErr w:type="spellEnd"/>
            <w:r w:rsidR="009C5347">
              <w:rPr>
                <w:rFonts w:ascii="Arial" w:hAnsi="Arial" w:cs="Arial"/>
                <w:i/>
                <w:sz w:val="22"/>
                <w:szCs w:val="22"/>
              </w:rPr>
              <w:t>.</w:t>
            </w:r>
            <w:r w:rsidRPr="00430322">
              <w:rPr>
                <w:rFonts w:ascii="Arial" w:hAnsi="Arial" w:cs="Arial"/>
                <w:sz w:val="22"/>
                <w:szCs w:val="22"/>
              </w:rPr>
              <w:t>, 452, 390-399</w:t>
            </w:r>
          </w:p>
          <w:p w:rsidR="00262469" w:rsidRDefault="00262469" w:rsidP="009C5347">
            <w:pPr>
              <w:pStyle w:val="Default"/>
              <w:tabs>
                <w:tab w:val="left" w:pos="567"/>
              </w:tabs>
              <w:jc w:val="both"/>
              <w:rPr>
                <w:rFonts w:ascii="Arial" w:hAnsi="Arial" w:cs="Arial"/>
                <w:sz w:val="22"/>
                <w:szCs w:val="22"/>
              </w:rPr>
            </w:pPr>
            <w:proofErr w:type="spellStart"/>
            <w:r>
              <w:rPr>
                <w:rFonts w:ascii="Arial" w:hAnsi="Arial" w:cs="Arial"/>
                <w:sz w:val="22"/>
                <w:szCs w:val="22"/>
              </w:rPr>
              <w:lastRenderedPageBreak/>
              <w:t>Bagheri</w:t>
            </w:r>
            <w:proofErr w:type="spellEnd"/>
            <w:r>
              <w:rPr>
                <w:rFonts w:ascii="Arial" w:hAnsi="Arial" w:cs="Arial"/>
                <w:sz w:val="22"/>
                <w:szCs w:val="22"/>
              </w:rPr>
              <w:t xml:space="preserve">, M., </w:t>
            </w:r>
            <w:proofErr w:type="spellStart"/>
            <w:r>
              <w:rPr>
                <w:rFonts w:ascii="Arial" w:hAnsi="Arial" w:cs="Arial"/>
                <w:sz w:val="22"/>
                <w:szCs w:val="22"/>
              </w:rPr>
              <w:t>Younesi</w:t>
            </w:r>
            <w:proofErr w:type="spellEnd"/>
            <w:r>
              <w:rPr>
                <w:rFonts w:ascii="Arial" w:hAnsi="Arial" w:cs="Arial"/>
                <w:sz w:val="22"/>
                <w:szCs w:val="22"/>
              </w:rPr>
              <w:t xml:space="preserve">, H., </w:t>
            </w:r>
            <w:proofErr w:type="spellStart"/>
            <w:r>
              <w:rPr>
                <w:rFonts w:ascii="Arial" w:hAnsi="Arial" w:cs="Arial"/>
                <w:sz w:val="22"/>
                <w:szCs w:val="22"/>
              </w:rPr>
              <w:t>Hajati</w:t>
            </w:r>
            <w:proofErr w:type="spellEnd"/>
            <w:r>
              <w:rPr>
                <w:rFonts w:ascii="Arial" w:hAnsi="Arial" w:cs="Arial"/>
                <w:sz w:val="22"/>
                <w:szCs w:val="22"/>
              </w:rPr>
              <w:t xml:space="preserve">, S., and </w:t>
            </w:r>
            <w:proofErr w:type="spellStart"/>
            <w:r>
              <w:rPr>
                <w:rFonts w:ascii="Arial" w:hAnsi="Arial" w:cs="Arial"/>
                <w:sz w:val="22"/>
                <w:szCs w:val="22"/>
              </w:rPr>
              <w:t>Borghei</w:t>
            </w:r>
            <w:proofErr w:type="spellEnd"/>
            <w:r>
              <w:rPr>
                <w:rFonts w:ascii="Arial" w:hAnsi="Arial" w:cs="Arial"/>
                <w:sz w:val="22"/>
                <w:szCs w:val="22"/>
              </w:rPr>
              <w:t xml:space="preserve">, S.M., 2015, Application </w:t>
            </w:r>
            <w:r w:rsidR="000742F3">
              <w:rPr>
                <w:rFonts w:ascii="Arial" w:hAnsi="Arial" w:cs="Arial"/>
                <w:sz w:val="22"/>
                <w:szCs w:val="22"/>
              </w:rPr>
              <w:t xml:space="preserve">Of Chitosan-Citric Acid </w:t>
            </w:r>
            <w:proofErr w:type="spellStart"/>
            <w:r w:rsidR="000742F3">
              <w:rPr>
                <w:rFonts w:ascii="Arial" w:hAnsi="Arial" w:cs="Arial"/>
                <w:sz w:val="22"/>
                <w:szCs w:val="22"/>
              </w:rPr>
              <w:t>Nanoparteicles</w:t>
            </w:r>
            <w:proofErr w:type="spellEnd"/>
            <w:r w:rsidR="000742F3">
              <w:rPr>
                <w:rFonts w:ascii="Arial" w:hAnsi="Arial" w:cs="Arial"/>
                <w:sz w:val="22"/>
                <w:szCs w:val="22"/>
              </w:rPr>
              <w:t xml:space="preserve"> For Removing Chromium (</w:t>
            </w:r>
            <w:r>
              <w:rPr>
                <w:rFonts w:ascii="Arial" w:hAnsi="Arial" w:cs="Arial"/>
                <w:sz w:val="22"/>
                <w:szCs w:val="22"/>
              </w:rPr>
              <w:t>VI</w:t>
            </w:r>
            <w:r w:rsidR="000742F3">
              <w:rPr>
                <w:rFonts w:ascii="Arial" w:hAnsi="Arial" w:cs="Arial"/>
                <w:sz w:val="22"/>
                <w:szCs w:val="22"/>
              </w:rPr>
              <w:t xml:space="preserve">), </w:t>
            </w:r>
            <w:proofErr w:type="spellStart"/>
            <w:r w:rsidR="000742F3" w:rsidRPr="000742F3">
              <w:rPr>
                <w:rFonts w:ascii="Arial" w:hAnsi="Arial" w:cs="Arial"/>
                <w:i/>
                <w:sz w:val="22"/>
                <w:szCs w:val="22"/>
              </w:rPr>
              <w:t>J.Bio</w:t>
            </w:r>
            <w:r w:rsidRPr="000742F3">
              <w:rPr>
                <w:rFonts w:ascii="Arial" w:hAnsi="Arial" w:cs="Arial"/>
                <w:i/>
                <w:sz w:val="22"/>
                <w:szCs w:val="22"/>
              </w:rPr>
              <w:t>.Macromol</w:t>
            </w:r>
            <w:proofErr w:type="spellEnd"/>
            <w:r>
              <w:rPr>
                <w:rFonts w:ascii="Arial" w:hAnsi="Arial" w:cs="Arial"/>
                <w:sz w:val="22"/>
                <w:szCs w:val="22"/>
              </w:rPr>
              <w:t>., 80, 431-444</w:t>
            </w:r>
          </w:p>
          <w:p w:rsidR="00262469" w:rsidRPr="00430322" w:rsidRDefault="000742F3" w:rsidP="004A6454">
            <w:pPr>
              <w:pStyle w:val="Default"/>
              <w:tabs>
                <w:tab w:val="left" w:pos="567"/>
              </w:tabs>
              <w:jc w:val="both"/>
              <w:rPr>
                <w:rFonts w:ascii="Arial" w:eastAsia="Times New Roman" w:hAnsi="Arial" w:cs="Arial"/>
                <w:sz w:val="22"/>
                <w:szCs w:val="22"/>
              </w:rPr>
            </w:pPr>
            <w:r>
              <w:rPr>
                <w:rFonts w:ascii="Arial" w:eastAsia="Times New Roman" w:hAnsi="Arial" w:cs="Arial"/>
                <w:sz w:val="22"/>
                <w:szCs w:val="22"/>
              </w:rPr>
              <w:t>Riggs, J.A., and Smith, B.D., 1997, Facilitated transport of small carbohydrates through plasticized cellulose triacetate membranes evidence for fixed site jumping transport mechanism</w:t>
            </w:r>
            <w:r w:rsidRPr="000742F3">
              <w:rPr>
                <w:rFonts w:ascii="Arial" w:eastAsia="Times New Roman" w:hAnsi="Arial" w:cs="Arial"/>
                <w:i/>
                <w:sz w:val="22"/>
                <w:szCs w:val="22"/>
              </w:rPr>
              <w:t xml:space="preserve">, </w:t>
            </w:r>
            <w:proofErr w:type="spellStart"/>
            <w:r w:rsidRPr="000742F3">
              <w:rPr>
                <w:rFonts w:ascii="Arial" w:eastAsia="Times New Roman" w:hAnsi="Arial" w:cs="Arial"/>
                <w:i/>
                <w:sz w:val="22"/>
                <w:szCs w:val="22"/>
              </w:rPr>
              <w:t>J.Am.Chem.Soc</w:t>
            </w:r>
            <w:proofErr w:type="spellEnd"/>
            <w:r w:rsidRPr="000742F3">
              <w:rPr>
                <w:rFonts w:ascii="Arial" w:eastAsia="Times New Roman" w:hAnsi="Arial" w:cs="Arial"/>
                <w:i/>
                <w:sz w:val="22"/>
                <w:szCs w:val="22"/>
              </w:rPr>
              <w:t>.,</w:t>
            </w:r>
            <w:r>
              <w:rPr>
                <w:rFonts w:ascii="Arial" w:eastAsia="Times New Roman" w:hAnsi="Arial" w:cs="Arial"/>
                <w:sz w:val="22"/>
                <w:szCs w:val="22"/>
              </w:rPr>
              <w:t xml:space="preserve"> 119, 2765-2766.</w:t>
            </w:r>
          </w:p>
        </w:tc>
      </w:tr>
    </w:tbl>
    <w:p w:rsidR="001E0818" w:rsidRDefault="001E0818"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AD650F" w:rsidRDefault="00AD650F" w:rsidP="00533161">
      <w:pPr>
        <w:spacing w:line="360" w:lineRule="auto"/>
        <w:rPr>
          <w:sz w:val="22"/>
          <w:szCs w:val="22"/>
        </w:rPr>
      </w:pPr>
    </w:p>
    <w:p w:rsidR="00661D33" w:rsidRDefault="00661D33" w:rsidP="00533161">
      <w:pPr>
        <w:spacing w:line="360" w:lineRule="auto"/>
        <w:rPr>
          <w:sz w:val="22"/>
          <w:szCs w:val="22"/>
        </w:rPr>
      </w:pPr>
    </w:p>
    <w:p w:rsidR="00661D33" w:rsidRDefault="00661D33" w:rsidP="00533161">
      <w:pPr>
        <w:spacing w:line="360" w:lineRule="auto"/>
        <w:rPr>
          <w:sz w:val="22"/>
          <w:szCs w:val="22"/>
        </w:rPr>
      </w:pPr>
    </w:p>
    <w:p w:rsidR="00AD650F" w:rsidRPr="00AD650F" w:rsidRDefault="00AD650F" w:rsidP="00AD650F">
      <w:pPr>
        <w:spacing w:line="360" w:lineRule="auto"/>
        <w:rPr>
          <w:rFonts w:ascii="Arial" w:hAnsi="Arial" w:cs="Arial"/>
          <w:b/>
          <w:sz w:val="22"/>
          <w:szCs w:val="22"/>
        </w:rPr>
      </w:pPr>
      <w:r w:rsidRPr="00AD650F">
        <w:rPr>
          <w:rFonts w:ascii="Arial" w:hAnsi="Arial" w:cs="Arial"/>
          <w:b/>
          <w:sz w:val="22"/>
          <w:szCs w:val="22"/>
        </w:rPr>
        <w:lastRenderedPageBreak/>
        <w:t>LAMPIRAN</w:t>
      </w:r>
    </w:p>
    <w:p w:rsidR="00661D33" w:rsidRPr="00AD650F" w:rsidRDefault="00AD650F" w:rsidP="00AD650F">
      <w:pPr>
        <w:spacing w:line="360" w:lineRule="auto"/>
        <w:jc w:val="center"/>
        <w:rPr>
          <w:rFonts w:ascii="Arial" w:hAnsi="Arial" w:cs="Arial"/>
          <w:b/>
          <w:sz w:val="22"/>
          <w:szCs w:val="22"/>
        </w:rPr>
      </w:pPr>
      <w:r w:rsidRPr="00AD650F">
        <w:rPr>
          <w:rFonts w:ascii="Arial" w:hAnsi="Arial" w:cs="Arial"/>
          <w:b/>
          <w:sz w:val="22"/>
          <w:szCs w:val="22"/>
        </w:rPr>
        <w:t>A</w:t>
      </w:r>
    </w:p>
    <w:p w:rsidR="00661D33" w:rsidRDefault="00661D33" w:rsidP="00AD650F">
      <w:pPr>
        <w:spacing w:line="360" w:lineRule="auto"/>
        <w:rPr>
          <w:sz w:val="22"/>
          <w:szCs w:val="22"/>
        </w:rPr>
      </w:pPr>
      <w:r w:rsidRPr="00B020FC">
        <w:rPr>
          <w:rFonts w:eastAsiaTheme="minorEastAsia"/>
          <w:bCs/>
          <w:noProof/>
          <w:lang w:eastAsia="id-ID"/>
        </w:rPr>
        <w:drawing>
          <wp:inline distT="0" distB="0" distL="0" distR="0" wp14:anchorId="63C2BB63" wp14:editId="409BB236">
            <wp:extent cx="5034280" cy="36372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280" cy="3637280"/>
                    </a:xfrm>
                    <a:prstGeom prst="rect">
                      <a:avLst/>
                    </a:prstGeom>
                    <a:noFill/>
                    <a:ln>
                      <a:noFill/>
                    </a:ln>
                  </pic:spPr>
                </pic:pic>
              </a:graphicData>
            </a:graphic>
          </wp:inline>
        </w:drawing>
      </w:r>
    </w:p>
    <w:p w:rsidR="00661D33" w:rsidRPr="00AD650F" w:rsidRDefault="00661D33" w:rsidP="00AD650F">
      <w:pPr>
        <w:spacing w:line="360" w:lineRule="auto"/>
        <w:jc w:val="center"/>
        <w:rPr>
          <w:rFonts w:ascii="Arial" w:hAnsi="Arial" w:cs="Arial"/>
          <w:b/>
          <w:sz w:val="22"/>
          <w:szCs w:val="22"/>
        </w:rPr>
      </w:pPr>
      <w:r w:rsidRPr="00AD650F">
        <w:rPr>
          <w:rFonts w:ascii="Arial" w:hAnsi="Arial" w:cs="Arial"/>
          <w:b/>
          <w:sz w:val="22"/>
          <w:szCs w:val="22"/>
        </w:rPr>
        <w:t>B</w:t>
      </w:r>
    </w:p>
    <w:p w:rsidR="00AD650F" w:rsidRDefault="00AD650F" w:rsidP="00661D33">
      <w:pPr>
        <w:spacing w:line="360" w:lineRule="auto"/>
        <w:rPr>
          <w:sz w:val="22"/>
          <w:szCs w:val="22"/>
        </w:rPr>
      </w:pPr>
    </w:p>
    <w:p w:rsidR="00661D33" w:rsidRDefault="00661D33" w:rsidP="00533161">
      <w:pPr>
        <w:spacing w:line="360" w:lineRule="auto"/>
        <w:rPr>
          <w:sz w:val="22"/>
          <w:szCs w:val="22"/>
        </w:rPr>
      </w:pPr>
      <w:r w:rsidRPr="00B020FC">
        <w:rPr>
          <w:noProof/>
          <w:lang w:eastAsia="id-ID"/>
        </w:rPr>
        <w:drawing>
          <wp:inline distT="0" distB="0" distL="0" distR="0" wp14:anchorId="41BFBB73" wp14:editId="7386F27B">
            <wp:extent cx="4264025" cy="1972945"/>
            <wp:effectExtent l="0" t="0" r="317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4025" cy="1972945"/>
                    </a:xfrm>
                    <a:prstGeom prst="rect">
                      <a:avLst/>
                    </a:prstGeom>
                    <a:noFill/>
                    <a:ln>
                      <a:noFill/>
                    </a:ln>
                  </pic:spPr>
                </pic:pic>
              </a:graphicData>
            </a:graphic>
          </wp:inline>
        </w:drawing>
      </w:r>
    </w:p>
    <w:p w:rsidR="00661D33" w:rsidRDefault="00661D33" w:rsidP="00533161">
      <w:pPr>
        <w:spacing w:line="360" w:lineRule="auto"/>
        <w:rPr>
          <w:sz w:val="22"/>
          <w:szCs w:val="22"/>
        </w:rPr>
      </w:pPr>
      <w:bookmarkStart w:id="1" w:name="_GoBack"/>
      <w:bookmarkEnd w:id="1"/>
    </w:p>
    <w:p w:rsidR="00661D33" w:rsidRDefault="00661D33" w:rsidP="00533161">
      <w:pPr>
        <w:spacing w:line="360" w:lineRule="auto"/>
        <w:rPr>
          <w:sz w:val="22"/>
          <w:szCs w:val="22"/>
        </w:rPr>
      </w:pPr>
    </w:p>
    <w:p w:rsidR="00AD650F" w:rsidRPr="00AD650F" w:rsidRDefault="003203C8" w:rsidP="00AD650F">
      <w:pPr>
        <w:spacing w:before="240"/>
        <w:ind w:left="1080" w:hanging="1080"/>
        <w:jc w:val="both"/>
        <w:rPr>
          <w:rFonts w:ascii="Arial" w:eastAsiaTheme="minorEastAsia" w:hAnsi="Arial" w:cs="Arial"/>
          <w:bCs/>
          <w:sz w:val="22"/>
          <w:szCs w:val="22"/>
          <w:lang w:val="en-US" w:eastAsia="id-ID"/>
        </w:rPr>
      </w:pPr>
      <w:proofErr w:type="gramStart"/>
      <w:r>
        <w:rPr>
          <w:rFonts w:ascii="Arial" w:eastAsiaTheme="minorEastAsia" w:hAnsi="Arial" w:cs="Arial"/>
          <w:b/>
          <w:bCs/>
          <w:sz w:val="22"/>
          <w:szCs w:val="22"/>
          <w:lang w:val="en-US" w:eastAsia="id-ID"/>
        </w:rPr>
        <w:t>Fig. 1.</w:t>
      </w:r>
      <w:proofErr w:type="gramEnd"/>
      <w:r w:rsidRPr="003203C8">
        <w:rPr>
          <w:rFonts w:ascii="Arial" w:eastAsiaTheme="minorEastAsia" w:hAnsi="Arial" w:cs="Arial"/>
          <w:bCs/>
          <w:sz w:val="22"/>
          <w:szCs w:val="22"/>
          <w:lang w:val="en-US" w:eastAsia="id-ID"/>
        </w:rPr>
        <w:t xml:space="preserve"> </w:t>
      </w:r>
      <w:r w:rsidR="00AD650F" w:rsidRPr="00AD650F">
        <w:rPr>
          <w:rFonts w:ascii="Arial" w:eastAsiaTheme="minorEastAsia" w:hAnsi="Arial" w:cs="Arial"/>
          <w:bCs/>
          <w:sz w:val="22"/>
          <w:szCs w:val="22"/>
          <w:lang w:val="en-US" w:eastAsia="id-ID"/>
        </w:rPr>
        <w:t xml:space="preserve">Illustration of the possible reaction sites of chitosan </w:t>
      </w:r>
      <w:proofErr w:type="gramStart"/>
      <w:r w:rsidR="00AD650F" w:rsidRPr="00AD650F">
        <w:rPr>
          <w:rFonts w:ascii="Arial" w:eastAsiaTheme="minorEastAsia" w:hAnsi="Arial" w:cs="Arial"/>
          <w:bCs/>
          <w:sz w:val="22"/>
          <w:szCs w:val="22"/>
          <w:lang w:val="en-US" w:eastAsia="id-ID"/>
        </w:rPr>
        <w:t>with  citric</w:t>
      </w:r>
      <w:proofErr w:type="gramEnd"/>
      <w:r w:rsidR="00AD650F" w:rsidRPr="00AD650F">
        <w:rPr>
          <w:rFonts w:ascii="Arial" w:eastAsiaTheme="minorEastAsia" w:hAnsi="Arial" w:cs="Arial"/>
          <w:bCs/>
          <w:sz w:val="22"/>
          <w:szCs w:val="22"/>
          <w:lang w:val="en-US" w:eastAsia="id-ID"/>
        </w:rPr>
        <w:t xml:space="preserve"> acid (a) heparin modification (b) (</w:t>
      </w:r>
      <w:proofErr w:type="spellStart"/>
      <w:r w:rsidR="00AD650F" w:rsidRPr="00AD650F">
        <w:rPr>
          <w:rFonts w:ascii="Arial" w:eastAsiaTheme="minorEastAsia" w:hAnsi="Arial" w:cs="Arial"/>
          <w:bCs/>
          <w:sz w:val="22"/>
          <w:szCs w:val="22"/>
          <w:lang w:val="en-US" w:eastAsia="id-ID"/>
        </w:rPr>
        <w:t>Lusiana</w:t>
      </w:r>
      <w:proofErr w:type="spellEnd"/>
      <w:r w:rsidR="00AD650F" w:rsidRPr="00AD650F">
        <w:rPr>
          <w:rFonts w:ascii="Arial" w:eastAsiaTheme="minorEastAsia" w:hAnsi="Arial" w:cs="Arial"/>
          <w:bCs/>
          <w:sz w:val="22"/>
          <w:szCs w:val="22"/>
          <w:lang w:val="en-US" w:eastAsia="id-ID"/>
        </w:rPr>
        <w:t>, et al., 2016)</w:t>
      </w:r>
    </w:p>
    <w:p w:rsidR="00AD650F" w:rsidRPr="00AD650F" w:rsidRDefault="00AD650F" w:rsidP="00AD650F">
      <w:pPr>
        <w:spacing w:before="240"/>
        <w:ind w:left="1080" w:hanging="1080"/>
        <w:jc w:val="both"/>
        <w:rPr>
          <w:rFonts w:ascii="Arial" w:eastAsiaTheme="minorEastAsia" w:hAnsi="Arial" w:cs="Arial"/>
          <w:bCs/>
          <w:sz w:val="22"/>
          <w:szCs w:val="22"/>
          <w:lang w:val="en-US" w:eastAsia="id-ID"/>
        </w:rPr>
      </w:pPr>
    </w:p>
    <w:p w:rsidR="00AD650F" w:rsidRPr="00AD650F" w:rsidRDefault="00AD650F" w:rsidP="00AD650F">
      <w:pPr>
        <w:spacing w:before="240"/>
        <w:ind w:left="1080" w:hanging="1080"/>
        <w:jc w:val="both"/>
        <w:rPr>
          <w:rFonts w:ascii="Arial" w:eastAsiaTheme="minorEastAsia" w:hAnsi="Arial" w:cs="Arial"/>
          <w:bCs/>
          <w:sz w:val="22"/>
          <w:szCs w:val="22"/>
          <w:lang w:val="en-US" w:eastAsia="id-ID"/>
        </w:rPr>
      </w:pPr>
      <w:r>
        <w:rPr>
          <w:rFonts w:ascii="Arial" w:hAnsi="Arial" w:cs="Arial"/>
          <w:noProof/>
          <w:sz w:val="22"/>
          <w:szCs w:val="22"/>
          <w:lang w:val="id-ID" w:eastAsia="id-ID"/>
        </w:rPr>
        <w:lastRenderedPageBreak/>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2534920</wp:posOffset>
                </wp:positionV>
                <wp:extent cx="1" cy="628650"/>
                <wp:effectExtent l="95250" t="0" r="76200" b="57150"/>
                <wp:wrapNone/>
                <wp:docPr id="2" name="Straight Arrow Connector 2"/>
                <wp:cNvGraphicFramePr/>
                <a:graphic xmlns:a="http://schemas.openxmlformats.org/drawingml/2006/main">
                  <a:graphicData uri="http://schemas.microsoft.com/office/word/2010/wordprocessingShape">
                    <wps:wsp>
                      <wps:cNvCnPr/>
                      <wps:spPr>
                        <a:xfrm flipH="1">
                          <a:off x="0" y="0"/>
                          <a:ext cx="1" cy="628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52pt;margin-top:199.6pt;width:0;height:49.5p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" strokecolor="black [3040]">
                <v:stroke endarrow="open"/>
              </v:shape>
            </w:pict>
          </mc:Fallback>
        </mc:AlternateContent>
      </w:r>
      <w:r w:rsidRPr="00AD650F">
        <w:rPr>
          <w:rFonts w:ascii="Arial" w:hAnsi="Arial" w:cs="Arial"/>
          <w:noProof/>
          <w:sz w:val="22"/>
          <w:szCs w:val="22"/>
          <w:lang w:eastAsia="id-ID"/>
        </w:rPr>
        <w:drawing>
          <wp:inline distT="0" distB="0" distL="0" distR="0" wp14:anchorId="1E3771E2" wp14:editId="5018A219">
            <wp:extent cx="4564380" cy="2743200"/>
            <wp:effectExtent l="0" t="0" r="762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4564380" cy="2743200"/>
                    </a:xfrm>
                    <a:prstGeom prst="rect">
                      <a:avLst/>
                    </a:prstGeom>
                  </pic:spPr>
                </pic:pic>
              </a:graphicData>
            </a:graphic>
          </wp:inline>
        </w:drawing>
      </w:r>
    </w:p>
    <w:p w:rsidR="00AD650F" w:rsidRPr="00AD650F" w:rsidRDefault="00AD650F" w:rsidP="00AD650F">
      <w:pPr>
        <w:spacing w:before="240"/>
        <w:ind w:left="1080" w:hanging="1080"/>
        <w:jc w:val="both"/>
        <w:rPr>
          <w:rFonts w:ascii="Arial" w:eastAsiaTheme="minorEastAsia" w:hAnsi="Arial" w:cs="Arial"/>
          <w:bCs/>
          <w:sz w:val="22"/>
          <w:szCs w:val="22"/>
          <w:lang w:val="en-US" w:eastAsia="id-ID"/>
        </w:rPr>
      </w:pPr>
    </w:p>
    <w:p w:rsidR="00AD650F" w:rsidRPr="00AD650F" w:rsidRDefault="00AD650F" w:rsidP="00AD650F">
      <w:pPr>
        <w:spacing w:before="240"/>
        <w:ind w:left="1080" w:hanging="1080"/>
        <w:jc w:val="center"/>
        <w:rPr>
          <w:rFonts w:ascii="Arial" w:eastAsiaTheme="minorEastAsia" w:hAnsi="Arial" w:cs="Arial"/>
          <w:bCs/>
          <w:sz w:val="22"/>
          <w:szCs w:val="22"/>
          <w:lang w:val="en-US" w:eastAsia="id-ID"/>
        </w:rPr>
      </w:pPr>
      <w:r w:rsidRPr="00AD650F">
        <w:rPr>
          <w:rFonts w:ascii="Arial" w:hAnsi="Arial" w:cs="Arial"/>
          <w:noProof/>
          <w:sz w:val="22"/>
          <w:szCs w:val="22"/>
          <w:lang w:eastAsia="id-ID"/>
        </w:rPr>
        <w:drawing>
          <wp:inline distT="0" distB="0" distL="0" distR="0" wp14:anchorId="5C0F7F5C" wp14:editId="5995C3F0">
            <wp:extent cx="2659380" cy="2324100"/>
            <wp:effectExtent l="0" t="0" r="762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2659380" cy="2324100"/>
                    </a:xfrm>
                    <a:prstGeom prst="rect">
                      <a:avLst/>
                    </a:prstGeom>
                  </pic:spPr>
                </pic:pic>
              </a:graphicData>
            </a:graphic>
          </wp:inline>
        </w:drawing>
      </w:r>
    </w:p>
    <w:p w:rsidR="00661D33" w:rsidRPr="00AD650F" w:rsidRDefault="00661D33" w:rsidP="00533161">
      <w:pPr>
        <w:spacing w:line="360" w:lineRule="auto"/>
        <w:rPr>
          <w:rFonts w:ascii="Arial" w:hAnsi="Arial" w:cs="Arial"/>
          <w:sz w:val="22"/>
          <w:szCs w:val="22"/>
        </w:rPr>
      </w:pPr>
    </w:p>
    <w:p w:rsidR="00661D33" w:rsidRDefault="00AD650F" w:rsidP="00533161">
      <w:pPr>
        <w:spacing w:line="360" w:lineRule="auto"/>
        <w:rPr>
          <w:rFonts w:ascii="Arial" w:hAnsi="Arial" w:cs="Arial"/>
          <w:sz w:val="22"/>
          <w:szCs w:val="22"/>
        </w:rPr>
      </w:pPr>
      <w:proofErr w:type="gramStart"/>
      <w:r w:rsidRPr="00AD650F">
        <w:rPr>
          <w:rFonts w:ascii="Arial" w:hAnsi="Arial" w:cs="Arial"/>
          <w:b/>
          <w:sz w:val="22"/>
          <w:szCs w:val="22"/>
        </w:rPr>
        <w:t xml:space="preserve">Fig. </w:t>
      </w:r>
      <w:r>
        <w:rPr>
          <w:rFonts w:ascii="Arial" w:hAnsi="Arial" w:cs="Arial"/>
          <w:b/>
          <w:sz w:val="22"/>
          <w:szCs w:val="22"/>
        </w:rPr>
        <w:t>2</w:t>
      </w:r>
      <w:r w:rsidR="003203C8">
        <w:rPr>
          <w:rFonts w:ascii="Arial" w:hAnsi="Arial" w:cs="Arial"/>
          <w:b/>
          <w:sz w:val="22"/>
          <w:szCs w:val="22"/>
        </w:rPr>
        <w:t>.</w:t>
      </w:r>
      <w:proofErr w:type="gramEnd"/>
      <w:r w:rsidR="003203C8">
        <w:rPr>
          <w:rFonts w:ascii="Arial" w:hAnsi="Arial" w:cs="Arial"/>
          <w:b/>
          <w:sz w:val="22"/>
          <w:szCs w:val="22"/>
        </w:rPr>
        <w:t xml:space="preserve"> </w:t>
      </w:r>
      <w:r w:rsidRPr="00AD650F">
        <w:rPr>
          <w:rFonts w:ascii="Arial" w:hAnsi="Arial" w:cs="Arial"/>
          <w:sz w:val="22"/>
          <w:szCs w:val="22"/>
        </w:rPr>
        <w:t xml:space="preserve">. FTIR spectra of chitosan (a) citric acid </w:t>
      </w:r>
      <w:proofErr w:type="spellStart"/>
      <w:r w:rsidRPr="00AD650F">
        <w:rPr>
          <w:rFonts w:ascii="Arial" w:hAnsi="Arial" w:cs="Arial"/>
          <w:sz w:val="22"/>
          <w:szCs w:val="22"/>
        </w:rPr>
        <w:t>crosslinked</w:t>
      </w:r>
      <w:proofErr w:type="spellEnd"/>
      <w:r w:rsidRPr="00AD650F">
        <w:rPr>
          <w:rFonts w:ascii="Arial" w:hAnsi="Arial" w:cs="Arial"/>
          <w:sz w:val="22"/>
          <w:szCs w:val="22"/>
        </w:rPr>
        <w:t xml:space="preserve"> chitosan (b) heparin modification (c)  </w:t>
      </w: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Pr="00AD650F" w:rsidRDefault="00AD650F" w:rsidP="00533161">
      <w:pPr>
        <w:spacing w:line="360" w:lineRule="auto"/>
        <w:rPr>
          <w:rFonts w:ascii="Arial" w:hAnsi="Arial" w:cs="Arial"/>
          <w:sz w:val="22"/>
          <w:szCs w:val="22"/>
        </w:rPr>
      </w:pPr>
    </w:p>
    <w:p w:rsidR="00AD650F" w:rsidRPr="00AD650F" w:rsidRDefault="00AD650F" w:rsidP="00533161">
      <w:pPr>
        <w:spacing w:line="360" w:lineRule="auto"/>
        <w:rPr>
          <w:rFonts w:ascii="Arial" w:hAnsi="Arial" w:cs="Arial"/>
          <w:sz w:val="22"/>
          <w:szCs w:val="22"/>
        </w:rPr>
      </w:pPr>
    </w:p>
    <w:p w:rsidR="00AD650F" w:rsidRDefault="00AD650F" w:rsidP="00AD650F">
      <w:pPr>
        <w:tabs>
          <w:tab w:val="left" w:pos="1134"/>
        </w:tabs>
        <w:ind w:left="990" w:hanging="990"/>
        <w:jc w:val="both"/>
        <w:rPr>
          <w:rFonts w:ascii="Arial" w:hAnsi="Arial" w:cs="Arial"/>
          <w:iCs/>
          <w:sz w:val="22"/>
          <w:szCs w:val="22"/>
          <w:lang w:val="en-US"/>
        </w:rPr>
      </w:pPr>
      <w:proofErr w:type="spellStart"/>
      <w:proofErr w:type="gramStart"/>
      <w:r w:rsidRPr="00AD650F">
        <w:rPr>
          <w:rFonts w:ascii="Arial" w:hAnsi="Arial" w:cs="Arial"/>
          <w:b/>
          <w:iCs/>
          <w:sz w:val="22"/>
          <w:szCs w:val="22"/>
          <w:lang w:val="en-US"/>
        </w:rPr>
        <w:lastRenderedPageBreak/>
        <w:t>Tabel</w:t>
      </w:r>
      <w:proofErr w:type="spellEnd"/>
      <w:r w:rsidRPr="00AD650F">
        <w:rPr>
          <w:rFonts w:ascii="Arial" w:hAnsi="Arial" w:cs="Arial"/>
          <w:b/>
          <w:iCs/>
          <w:sz w:val="22"/>
          <w:szCs w:val="22"/>
          <w:lang w:val="en-US"/>
        </w:rPr>
        <w:t xml:space="preserve"> 1.</w:t>
      </w:r>
      <w:proofErr w:type="gramEnd"/>
      <w:r w:rsidRPr="00AD650F">
        <w:rPr>
          <w:rFonts w:ascii="Arial" w:hAnsi="Arial" w:cs="Arial"/>
          <w:b/>
          <w:iCs/>
          <w:sz w:val="22"/>
          <w:szCs w:val="22"/>
          <w:lang w:val="en-US"/>
        </w:rPr>
        <w:t xml:space="preserve"> </w:t>
      </w:r>
      <w:r w:rsidRPr="00AD650F">
        <w:rPr>
          <w:rFonts w:ascii="Arial" w:hAnsi="Arial" w:cs="Arial"/>
          <w:iCs/>
          <w:sz w:val="22"/>
          <w:szCs w:val="22"/>
          <w:lang w:val="en-US"/>
        </w:rPr>
        <w:t>Data of strain strength (F max), tensile strength, and swelling on various membranes</w:t>
      </w:r>
    </w:p>
    <w:p w:rsidR="00AD650F" w:rsidRPr="00AD650F" w:rsidRDefault="00AD650F" w:rsidP="00AD650F">
      <w:pPr>
        <w:tabs>
          <w:tab w:val="left" w:pos="1134"/>
        </w:tabs>
        <w:ind w:left="990" w:hanging="990"/>
        <w:jc w:val="both"/>
        <w:rPr>
          <w:rFonts w:ascii="Arial" w:hAnsi="Arial" w:cs="Arial"/>
          <w:iCs/>
          <w:sz w:val="22"/>
          <w:szCs w:val="22"/>
          <w:lang w:val="en-US"/>
        </w:rPr>
      </w:pPr>
    </w:p>
    <w:tbl>
      <w:tblPr>
        <w:tblW w:w="7687" w:type="dxa"/>
        <w:jc w:val="center"/>
        <w:tblInd w:w="-267" w:type="dxa"/>
        <w:tblBorders>
          <w:top w:val="single" w:sz="4" w:space="0" w:color="auto"/>
          <w:bottom w:val="single" w:sz="4" w:space="0" w:color="auto"/>
        </w:tblBorders>
        <w:tblLook w:val="04A0" w:firstRow="1" w:lastRow="0" w:firstColumn="1" w:lastColumn="0" w:noHBand="0" w:noVBand="1"/>
      </w:tblPr>
      <w:tblGrid>
        <w:gridCol w:w="2848"/>
        <w:gridCol w:w="1362"/>
        <w:gridCol w:w="2000"/>
        <w:gridCol w:w="1477"/>
      </w:tblGrid>
      <w:tr w:rsidR="00AD650F" w:rsidRPr="00AD650F" w:rsidTr="008C550A">
        <w:trPr>
          <w:trHeight w:val="660"/>
          <w:jc w:val="center"/>
        </w:trPr>
        <w:tc>
          <w:tcPr>
            <w:tcW w:w="2848" w:type="dxa"/>
            <w:tcBorders>
              <w:top w:val="single" w:sz="4" w:space="0" w:color="auto"/>
              <w:bottom w:val="single" w:sz="4" w:space="0" w:color="auto"/>
            </w:tcBorders>
            <w:shd w:val="clear" w:color="auto" w:fill="auto"/>
            <w:vAlign w:val="center"/>
            <w:hideMark/>
          </w:tcPr>
          <w:p w:rsidR="00AD650F" w:rsidRPr="00AD650F" w:rsidRDefault="00AD650F" w:rsidP="00AD650F">
            <w:pPr>
              <w:spacing w:line="276" w:lineRule="auto"/>
              <w:rPr>
                <w:rFonts w:ascii="Arial" w:hAnsi="Arial" w:cs="Arial"/>
                <w:b/>
                <w:bCs/>
                <w:sz w:val="20"/>
                <w:szCs w:val="20"/>
                <w:lang w:val="en-US"/>
              </w:rPr>
            </w:pPr>
            <w:r w:rsidRPr="00AD650F">
              <w:rPr>
                <w:rFonts w:ascii="Arial" w:hAnsi="Arial" w:cs="Arial"/>
                <w:b/>
                <w:bCs/>
                <w:sz w:val="20"/>
                <w:szCs w:val="20"/>
                <w:lang w:val="en-US"/>
              </w:rPr>
              <w:t xml:space="preserve">   Membrane type</w:t>
            </w:r>
          </w:p>
        </w:tc>
        <w:tc>
          <w:tcPr>
            <w:tcW w:w="1362" w:type="dxa"/>
            <w:tcBorders>
              <w:top w:val="single" w:sz="4" w:space="0" w:color="auto"/>
              <w:bottom w:val="single" w:sz="4" w:space="0" w:color="auto"/>
            </w:tcBorders>
            <w:shd w:val="clear" w:color="auto" w:fill="auto"/>
            <w:vAlign w:val="center"/>
            <w:hideMark/>
          </w:tcPr>
          <w:p w:rsidR="00AD650F" w:rsidRPr="00AD650F" w:rsidRDefault="00AD650F" w:rsidP="00AD650F">
            <w:pPr>
              <w:spacing w:line="276" w:lineRule="auto"/>
              <w:jc w:val="center"/>
              <w:rPr>
                <w:rFonts w:ascii="Arial" w:hAnsi="Arial" w:cs="Arial"/>
                <w:b/>
                <w:bCs/>
                <w:sz w:val="20"/>
                <w:szCs w:val="20"/>
                <w:lang w:val="en-US"/>
              </w:rPr>
            </w:pPr>
            <w:proofErr w:type="spellStart"/>
            <w:r w:rsidRPr="00AD650F">
              <w:rPr>
                <w:rFonts w:ascii="Arial" w:hAnsi="Arial" w:cs="Arial"/>
                <w:b/>
                <w:bCs/>
                <w:sz w:val="20"/>
                <w:szCs w:val="20"/>
                <w:lang w:val="en-US"/>
              </w:rPr>
              <w:t>Sweeling</w:t>
            </w:r>
            <w:proofErr w:type="spellEnd"/>
          </w:p>
        </w:tc>
        <w:tc>
          <w:tcPr>
            <w:tcW w:w="2000" w:type="dxa"/>
            <w:tcBorders>
              <w:top w:val="single" w:sz="4" w:space="0" w:color="auto"/>
              <w:bottom w:val="single" w:sz="4" w:space="0" w:color="auto"/>
            </w:tcBorders>
            <w:shd w:val="clear" w:color="auto" w:fill="auto"/>
            <w:vAlign w:val="center"/>
            <w:hideMark/>
          </w:tcPr>
          <w:p w:rsidR="00AD650F" w:rsidRPr="00AD650F" w:rsidRDefault="00AD650F" w:rsidP="00AD650F">
            <w:pPr>
              <w:spacing w:line="276" w:lineRule="auto"/>
              <w:jc w:val="center"/>
              <w:rPr>
                <w:rFonts w:ascii="Arial" w:hAnsi="Arial" w:cs="Arial"/>
                <w:b/>
                <w:bCs/>
                <w:sz w:val="20"/>
                <w:szCs w:val="20"/>
                <w:lang w:val="en-US"/>
              </w:rPr>
            </w:pPr>
            <w:r w:rsidRPr="00AD650F">
              <w:rPr>
                <w:rFonts w:ascii="Arial" w:hAnsi="Arial" w:cs="Arial"/>
                <w:b/>
                <w:bCs/>
                <w:sz w:val="20"/>
                <w:szCs w:val="20"/>
                <w:lang w:val="en-US"/>
              </w:rPr>
              <w:t>Tensile Strength (</w:t>
            </w:r>
            <w:proofErr w:type="spellStart"/>
            <w:r w:rsidRPr="00AD650F">
              <w:rPr>
                <w:rFonts w:ascii="Arial" w:hAnsi="Arial" w:cs="Arial"/>
                <w:b/>
                <w:bCs/>
                <w:sz w:val="20"/>
                <w:szCs w:val="20"/>
                <w:lang w:val="en-US"/>
              </w:rPr>
              <w:t>MPa</w:t>
            </w:r>
            <w:proofErr w:type="spellEnd"/>
            <w:r w:rsidRPr="00AD650F">
              <w:rPr>
                <w:rFonts w:ascii="Arial" w:hAnsi="Arial" w:cs="Arial"/>
                <w:b/>
                <w:bCs/>
                <w:sz w:val="20"/>
                <w:szCs w:val="20"/>
                <w:lang w:val="en-US"/>
              </w:rPr>
              <w:t>)</w:t>
            </w:r>
          </w:p>
        </w:tc>
        <w:tc>
          <w:tcPr>
            <w:tcW w:w="1477" w:type="dxa"/>
            <w:tcBorders>
              <w:top w:val="single" w:sz="4" w:space="0" w:color="auto"/>
              <w:bottom w:val="single" w:sz="4" w:space="0" w:color="auto"/>
            </w:tcBorders>
            <w:shd w:val="clear" w:color="auto" w:fill="auto"/>
            <w:vAlign w:val="center"/>
            <w:hideMark/>
          </w:tcPr>
          <w:p w:rsidR="00AD650F" w:rsidRPr="00AD650F" w:rsidRDefault="00AD650F" w:rsidP="00AD650F">
            <w:pPr>
              <w:spacing w:line="276" w:lineRule="auto"/>
              <w:jc w:val="center"/>
              <w:rPr>
                <w:rFonts w:ascii="Arial" w:hAnsi="Arial" w:cs="Arial"/>
                <w:b/>
                <w:bCs/>
                <w:sz w:val="20"/>
                <w:szCs w:val="20"/>
                <w:lang w:val="en-US"/>
              </w:rPr>
            </w:pPr>
            <w:r w:rsidRPr="00AD650F">
              <w:rPr>
                <w:rFonts w:ascii="Arial" w:hAnsi="Arial" w:cs="Arial"/>
                <w:b/>
                <w:bCs/>
                <w:sz w:val="20"/>
                <w:szCs w:val="20"/>
                <w:lang w:val="en-US"/>
              </w:rPr>
              <w:t>Strain at F Max (%)</w:t>
            </w:r>
          </w:p>
        </w:tc>
      </w:tr>
      <w:tr w:rsidR="00AD650F" w:rsidRPr="00AD650F" w:rsidTr="008C550A">
        <w:trPr>
          <w:trHeight w:val="478"/>
          <w:jc w:val="center"/>
        </w:trPr>
        <w:tc>
          <w:tcPr>
            <w:tcW w:w="2848" w:type="dxa"/>
            <w:tcBorders>
              <w:top w:val="single" w:sz="4" w:space="0" w:color="auto"/>
              <w:bottom w:val="nil"/>
            </w:tcBorders>
            <w:shd w:val="clear" w:color="auto" w:fill="auto"/>
            <w:noWrap/>
            <w:vAlign w:val="bottom"/>
            <w:hideMark/>
          </w:tcPr>
          <w:p w:rsidR="00AD650F" w:rsidRPr="00AD650F" w:rsidRDefault="00AD650F" w:rsidP="00AD650F">
            <w:pPr>
              <w:spacing w:line="276" w:lineRule="auto"/>
              <w:rPr>
                <w:rFonts w:ascii="Arial" w:hAnsi="Arial" w:cs="Arial"/>
                <w:sz w:val="20"/>
                <w:szCs w:val="20"/>
                <w:lang w:val="en-US"/>
              </w:rPr>
            </w:pPr>
            <w:r w:rsidRPr="00AD650F">
              <w:rPr>
                <w:rFonts w:ascii="Arial" w:hAnsi="Arial" w:cs="Arial"/>
                <w:sz w:val="20"/>
                <w:szCs w:val="20"/>
                <w:lang w:val="en-US"/>
              </w:rPr>
              <w:t>Chitosan (CS)</w:t>
            </w:r>
          </w:p>
        </w:tc>
        <w:tc>
          <w:tcPr>
            <w:tcW w:w="1362" w:type="dxa"/>
            <w:tcBorders>
              <w:top w:val="single" w:sz="4" w:space="0" w:color="auto"/>
              <w:bottom w:val="nil"/>
            </w:tcBorders>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104</w:t>
            </w:r>
          </w:p>
        </w:tc>
        <w:tc>
          <w:tcPr>
            <w:tcW w:w="2000" w:type="dxa"/>
            <w:tcBorders>
              <w:top w:val="single" w:sz="4" w:space="0" w:color="auto"/>
              <w:bottom w:val="nil"/>
            </w:tcBorders>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1,11</w:t>
            </w:r>
          </w:p>
        </w:tc>
        <w:tc>
          <w:tcPr>
            <w:tcW w:w="1477" w:type="dxa"/>
            <w:tcBorders>
              <w:top w:val="single" w:sz="4" w:space="0" w:color="auto"/>
              <w:bottom w:val="nil"/>
            </w:tcBorders>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16,40</w:t>
            </w:r>
          </w:p>
        </w:tc>
      </w:tr>
      <w:tr w:rsidR="00AD650F" w:rsidRPr="00AD650F" w:rsidTr="008C550A">
        <w:trPr>
          <w:trHeight w:val="315"/>
          <w:jc w:val="center"/>
        </w:trPr>
        <w:tc>
          <w:tcPr>
            <w:tcW w:w="2848" w:type="dxa"/>
            <w:tcBorders>
              <w:top w:val="nil"/>
            </w:tcBorders>
            <w:shd w:val="clear" w:color="auto" w:fill="auto"/>
            <w:noWrap/>
            <w:vAlign w:val="bottom"/>
            <w:hideMark/>
          </w:tcPr>
          <w:p w:rsidR="00AD650F" w:rsidRPr="00AD650F" w:rsidRDefault="00AD650F" w:rsidP="00AD650F">
            <w:pPr>
              <w:spacing w:line="276" w:lineRule="auto"/>
              <w:rPr>
                <w:rFonts w:ascii="Arial" w:hAnsi="Arial" w:cs="Arial"/>
                <w:sz w:val="20"/>
                <w:szCs w:val="20"/>
                <w:lang w:val="en-US"/>
              </w:rPr>
            </w:pPr>
            <w:r w:rsidRPr="00AD650F">
              <w:rPr>
                <w:rFonts w:ascii="Arial" w:hAnsi="Arial" w:cs="Arial"/>
                <w:sz w:val="20"/>
                <w:szCs w:val="20"/>
                <w:lang w:val="en-US"/>
              </w:rPr>
              <w:t>Chitosan-citr</w:t>
            </w:r>
            <w:r w:rsidRPr="00AD650F">
              <w:rPr>
                <w:rFonts w:ascii="Arial" w:hAnsi="Arial" w:cs="Arial"/>
                <w:sz w:val="20"/>
                <w:szCs w:val="20"/>
                <w:lang w:val="en-US"/>
              </w:rPr>
              <w:t>ic acid (CS.CA)</w:t>
            </w:r>
          </w:p>
        </w:tc>
        <w:tc>
          <w:tcPr>
            <w:tcW w:w="1362" w:type="dxa"/>
            <w:tcBorders>
              <w:top w:val="nil"/>
            </w:tcBorders>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260</w:t>
            </w:r>
          </w:p>
        </w:tc>
        <w:tc>
          <w:tcPr>
            <w:tcW w:w="2000" w:type="dxa"/>
            <w:tcBorders>
              <w:top w:val="nil"/>
            </w:tcBorders>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2,73</w:t>
            </w:r>
          </w:p>
        </w:tc>
        <w:tc>
          <w:tcPr>
            <w:tcW w:w="1477" w:type="dxa"/>
            <w:tcBorders>
              <w:top w:val="nil"/>
            </w:tcBorders>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112,41</w:t>
            </w:r>
          </w:p>
        </w:tc>
      </w:tr>
      <w:tr w:rsidR="00AD650F" w:rsidRPr="00AD650F" w:rsidTr="008C550A">
        <w:trPr>
          <w:trHeight w:val="315"/>
          <w:jc w:val="center"/>
        </w:trPr>
        <w:tc>
          <w:tcPr>
            <w:tcW w:w="2848" w:type="dxa"/>
            <w:shd w:val="clear" w:color="auto" w:fill="auto"/>
            <w:noWrap/>
            <w:vAlign w:val="bottom"/>
          </w:tcPr>
          <w:p w:rsidR="00AD650F" w:rsidRPr="00AD650F" w:rsidRDefault="00AD650F" w:rsidP="00AD650F">
            <w:pPr>
              <w:spacing w:line="276" w:lineRule="auto"/>
              <w:rPr>
                <w:rFonts w:ascii="Arial" w:hAnsi="Arial" w:cs="Arial"/>
                <w:sz w:val="20"/>
                <w:szCs w:val="20"/>
                <w:lang w:val="en-US"/>
              </w:rPr>
            </w:pPr>
            <w:r w:rsidRPr="00AD650F">
              <w:rPr>
                <w:rFonts w:ascii="Arial" w:hAnsi="Arial" w:cs="Arial"/>
                <w:sz w:val="20"/>
                <w:szCs w:val="20"/>
                <w:lang w:val="en-US"/>
              </w:rPr>
              <w:t>CS.CA/PVA (CS.CA-1)</w:t>
            </w:r>
          </w:p>
        </w:tc>
        <w:tc>
          <w:tcPr>
            <w:tcW w:w="1362" w:type="dxa"/>
            <w:shd w:val="clear" w:color="auto" w:fill="auto"/>
            <w:noWrap/>
            <w:vAlign w:val="center"/>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275</w:t>
            </w:r>
          </w:p>
        </w:tc>
        <w:tc>
          <w:tcPr>
            <w:tcW w:w="2000" w:type="dxa"/>
            <w:shd w:val="clear" w:color="auto" w:fill="auto"/>
            <w:noWrap/>
            <w:vAlign w:val="center"/>
          </w:tcPr>
          <w:p w:rsidR="00AD650F" w:rsidRPr="00AD650F" w:rsidRDefault="00AD650F" w:rsidP="00AD650F">
            <w:pPr>
              <w:spacing w:line="276" w:lineRule="auto"/>
              <w:jc w:val="center"/>
              <w:rPr>
                <w:rFonts w:ascii="Arial" w:hAnsi="Arial" w:cs="Arial"/>
                <w:sz w:val="20"/>
                <w:szCs w:val="20"/>
                <w:lang w:val="en-US"/>
              </w:rPr>
            </w:pPr>
            <w:r w:rsidRPr="00AD650F">
              <w:rPr>
                <w:rFonts w:ascii="Arial" w:eastAsia="Calibri" w:hAnsi="Arial" w:cs="Arial"/>
                <w:sz w:val="20"/>
                <w:szCs w:val="20"/>
                <w:lang w:val="id-ID"/>
              </w:rPr>
              <w:t>2,79</w:t>
            </w:r>
          </w:p>
        </w:tc>
        <w:tc>
          <w:tcPr>
            <w:tcW w:w="1477" w:type="dxa"/>
            <w:shd w:val="clear" w:color="auto" w:fill="auto"/>
            <w:noWrap/>
            <w:vAlign w:val="center"/>
          </w:tcPr>
          <w:p w:rsidR="00AD650F" w:rsidRPr="00AD650F" w:rsidRDefault="00AD650F" w:rsidP="00AD650F">
            <w:pPr>
              <w:spacing w:line="276" w:lineRule="auto"/>
              <w:jc w:val="center"/>
              <w:rPr>
                <w:rFonts w:ascii="Arial" w:hAnsi="Arial" w:cs="Arial"/>
                <w:sz w:val="20"/>
                <w:szCs w:val="20"/>
                <w:lang w:val="en-US"/>
              </w:rPr>
            </w:pPr>
            <w:r w:rsidRPr="00AD650F">
              <w:rPr>
                <w:rFonts w:ascii="Arial" w:eastAsia="Calibri" w:hAnsi="Arial" w:cs="Arial"/>
                <w:sz w:val="20"/>
                <w:szCs w:val="20"/>
                <w:lang w:val="id-ID"/>
              </w:rPr>
              <w:t>197,72</w:t>
            </w:r>
          </w:p>
        </w:tc>
      </w:tr>
      <w:tr w:rsidR="00AD650F" w:rsidRPr="00AD650F" w:rsidTr="008C550A">
        <w:trPr>
          <w:trHeight w:val="315"/>
          <w:jc w:val="center"/>
        </w:trPr>
        <w:tc>
          <w:tcPr>
            <w:tcW w:w="2848" w:type="dxa"/>
            <w:shd w:val="clear" w:color="auto" w:fill="auto"/>
            <w:noWrap/>
            <w:vAlign w:val="bottom"/>
            <w:hideMark/>
          </w:tcPr>
          <w:p w:rsidR="00AD650F" w:rsidRPr="00AD650F" w:rsidRDefault="00AD650F" w:rsidP="00AD650F">
            <w:pPr>
              <w:spacing w:line="276" w:lineRule="auto"/>
              <w:rPr>
                <w:rFonts w:ascii="Arial" w:hAnsi="Arial" w:cs="Arial"/>
                <w:sz w:val="20"/>
                <w:szCs w:val="20"/>
                <w:lang w:val="en-US"/>
              </w:rPr>
            </w:pPr>
            <w:r w:rsidRPr="00AD650F">
              <w:rPr>
                <w:rFonts w:ascii="Arial" w:hAnsi="Arial" w:cs="Arial"/>
                <w:sz w:val="20"/>
                <w:szCs w:val="20"/>
                <w:lang w:val="en-US"/>
              </w:rPr>
              <w:t>CS.CA-1/PEG (CS.CA-1/2)</w:t>
            </w:r>
          </w:p>
        </w:tc>
        <w:tc>
          <w:tcPr>
            <w:tcW w:w="1362" w:type="dxa"/>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234</w:t>
            </w:r>
          </w:p>
        </w:tc>
        <w:tc>
          <w:tcPr>
            <w:tcW w:w="2000" w:type="dxa"/>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2,54</w:t>
            </w:r>
          </w:p>
        </w:tc>
        <w:tc>
          <w:tcPr>
            <w:tcW w:w="1477" w:type="dxa"/>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119,93</w:t>
            </w:r>
          </w:p>
        </w:tc>
      </w:tr>
      <w:tr w:rsidR="00AD650F" w:rsidRPr="00AD650F" w:rsidTr="008C550A">
        <w:trPr>
          <w:trHeight w:val="315"/>
          <w:jc w:val="center"/>
        </w:trPr>
        <w:tc>
          <w:tcPr>
            <w:tcW w:w="2848" w:type="dxa"/>
            <w:shd w:val="clear" w:color="auto" w:fill="auto"/>
            <w:noWrap/>
            <w:vAlign w:val="bottom"/>
            <w:hideMark/>
          </w:tcPr>
          <w:p w:rsidR="00AD650F" w:rsidRPr="00AD650F" w:rsidRDefault="00AD650F" w:rsidP="00AD650F">
            <w:pPr>
              <w:spacing w:line="276" w:lineRule="auto"/>
              <w:rPr>
                <w:rFonts w:ascii="Arial" w:hAnsi="Arial" w:cs="Arial"/>
                <w:sz w:val="20"/>
                <w:szCs w:val="20"/>
                <w:lang w:val="en-US"/>
              </w:rPr>
            </w:pPr>
            <w:r w:rsidRPr="00AD650F">
              <w:rPr>
                <w:rFonts w:ascii="Arial" w:hAnsi="Arial" w:cs="Arial"/>
                <w:sz w:val="20"/>
                <w:szCs w:val="20"/>
                <w:lang w:val="en-US"/>
              </w:rPr>
              <w:t>CS.CA-1/2-hep (CS.CA-1/2-Hep)</w:t>
            </w:r>
          </w:p>
        </w:tc>
        <w:tc>
          <w:tcPr>
            <w:tcW w:w="1362" w:type="dxa"/>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205</w:t>
            </w:r>
          </w:p>
        </w:tc>
        <w:tc>
          <w:tcPr>
            <w:tcW w:w="2000" w:type="dxa"/>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1,50</w:t>
            </w:r>
          </w:p>
        </w:tc>
        <w:tc>
          <w:tcPr>
            <w:tcW w:w="1477" w:type="dxa"/>
            <w:shd w:val="clear" w:color="auto" w:fill="auto"/>
            <w:noWrap/>
            <w:vAlign w:val="center"/>
            <w:hideMark/>
          </w:tcPr>
          <w:p w:rsidR="00AD650F" w:rsidRPr="00AD650F" w:rsidRDefault="00AD650F" w:rsidP="00AD650F">
            <w:pPr>
              <w:spacing w:line="276" w:lineRule="auto"/>
              <w:jc w:val="center"/>
              <w:rPr>
                <w:rFonts w:ascii="Arial" w:hAnsi="Arial" w:cs="Arial"/>
                <w:sz w:val="20"/>
                <w:szCs w:val="20"/>
                <w:lang w:val="en-US"/>
              </w:rPr>
            </w:pPr>
            <w:r w:rsidRPr="00AD650F">
              <w:rPr>
                <w:rFonts w:ascii="Arial" w:hAnsi="Arial" w:cs="Arial"/>
                <w:sz w:val="20"/>
                <w:szCs w:val="20"/>
                <w:lang w:val="en-US"/>
              </w:rPr>
              <w:t>33,61</w:t>
            </w:r>
          </w:p>
        </w:tc>
      </w:tr>
    </w:tbl>
    <w:p w:rsidR="00AD650F" w:rsidRPr="00AD650F" w:rsidRDefault="00AD650F" w:rsidP="00AD650F">
      <w:pPr>
        <w:spacing w:line="360" w:lineRule="auto"/>
        <w:jc w:val="both"/>
        <w:rPr>
          <w:iCs/>
          <w:lang w:val="en-US"/>
        </w:rPr>
      </w:pPr>
    </w:p>
    <w:p w:rsidR="00661D33" w:rsidRDefault="00661D33"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p>
    <w:p w:rsidR="00AD650F" w:rsidRDefault="00AD650F" w:rsidP="00533161">
      <w:pPr>
        <w:spacing w:line="360" w:lineRule="auto"/>
        <w:rPr>
          <w:rFonts w:ascii="Arial" w:hAnsi="Arial" w:cs="Arial"/>
          <w:sz w:val="22"/>
          <w:szCs w:val="22"/>
        </w:rPr>
      </w:pPr>
      <w:r w:rsidRPr="00B020FC">
        <w:rPr>
          <w:rFonts w:eastAsiaTheme="minorEastAsia"/>
          <w:bCs/>
          <w:noProof/>
          <w:lang w:eastAsia="id-ID"/>
        </w:rPr>
        <w:lastRenderedPageBreak/>
        <w:drawing>
          <wp:inline distT="0" distB="0" distL="0" distR="0" wp14:anchorId="033BD684" wp14:editId="29A14425">
            <wp:extent cx="3411020" cy="1428108"/>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0920" cy="1428066"/>
                    </a:xfrm>
                    <a:prstGeom prst="rect">
                      <a:avLst/>
                    </a:prstGeom>
                    <a:noFill/>
                    <a:ln>
                      <a:noFill/>
                    </a:ln>
                  </pic:spPr>
                </pic:pic>
              </a:graphicData>
            </a:graphic>
          </wp:inline>
        </w:drawing>
      </w:r>
    </w:p>
    <w:p w:rsidR="00AD650F" w:rsidRPr="00AD650F" w:rsidRDefault="00AD650F" w:rsidP="00533161">
      <w:pPr>
        <w:spacing w:line="360" w:lineRule="auto"/>
        <w:rPr>
          <w:rFonts w:ascii="Arial" w:hAnsi="Arial" w:cs="Arial"/>
          <w:sz w:val="22"/>
          <w:szCs w:val="22"/>
        </w:rPr>
      </w:pPr>
      <w:r w:rsidRPr="00B020FC">
        <w:rPr>
          <w:rFonts w:eastAsiaTheme="minorEastAsia"/>
          <w:bCs/>
          <w:noProof/>
          <w:lang w:eastAsia="id-ID"/>
        </w:rPr>
        <w:drawing>
          <wp:inline distT="0" distB="0" distL="0" distR="0" wp14:anchorId="033BD684" wp14:editId="29A14425">
            <wp:extent cx="3411020" cy="14281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0920" cy="1428066"/>
                    </a:xfrm>
                    <a:prstGeom prst="rect">
                      <a:avLst/>
                    </a:prstGeom>
                    <a:noFill/>
                    <a:ln>
                      <a:noFill/>
                    </a:ln>
                  </pic:spPr>
                </pic:pic>
              </a:graphicData>
            </a:graphic>
          </wp:inline>
        </w:drawing>
      </w:r>
    </w:p>
    <w:p w:rsidR="00661D33" w:rsidRDefault="00AD650F" w:rsidP="00AD650F">
      <w:pPr>
        <w:spacing w:line="360" w:lineRule="auto"/>
        <w:ind w:left="630" w:hanging="630"/>
        <w:rPr>
          <w:rFonts w:ascii="Arial" w:hAnsi="Arial" w:cs="Arial"/>
          <w:bCs/>
          <w:sz w:val="22"/>
          <w:szCs w:val="22"/>
          <w:lang w:val="en-US"/>
        </w:rPr>
      </w:pPr>
      <w:proofErr w:type="gramStart"/>
      <w:r w:rsidRPr="00AD650F">
        <w:rPr>
          <w:rFonts w:ascii="Arial" w:hAnsi="Arial" w:cs="Arial"/>
          <w:b/>
          <w:bCs/>
          <w:sz w:val="22"/>
          <w:szCs w:val="22"/>
          <w:lang w:val="en-US"/>
        </w:rPr>
        <w:t>Fig. 3</w:t>
      </w:r>
      <w:r w:rsidR="003203C8">
        <w:rPr>
          <w:rFonts w:ascii="Arial" w:hAnsi="Arial" w:cs="Arial"/>
          <w:b/>
          <w:bCs/>
          <w:sz w:val="22"/>
          <w:szCs w:val="22"/>
          <w:lang w:val="en-US"/>
        </w:rPr>
        <w:t>.</w:t>
      </w:r>
      <w:proofErr w:type="gramEnd"/>
      <w:r w:rsidRPr="00AD650F">
        <w:rPr>
          <w:rFonts w:ascii="Arial" w:hAnsi="Arial" w:cs="Arial"/>
          <w:bCs/>
          <w:sz w:val="22"/>
          <w:szCs w:val="22"/>
          <w:lang w:val="en-US"/>
        </w:rPr>
        <w:t xml:space="preserve"> SEM Images from Chitosan (A) modified chitosan blend membrane without heparin (B) and after mobilized with heparin (C)</w:t>
      </w: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3203C8" w:rsidRDefault="003203C8" w:rsidP="00AD650F">
      <w:pPr>
        <w:spacing w:line="360" w:lineRule="auto"/>
        <w:ind w:left="630" w:hanging="630"/>
        <w:rPr>
          <w:rFonts w:ascii="Arial" w:hAnsi="Arial" w:cs="Arial"/>
          <w:bCs/>
          <w:sz w:val="22"/>
          <w:szCs w:val="22"/>
          <w:lang w:val="en-US"/>
        </w:rPr>
      </w:pPr>
    </w:p>
    <w:p w:rsidR="00AD650F" w:rsidRDefault="00AD650F" w:rsidP="00AD650F">
      <w:pPr>
        <w:spacing w:line="360" w:lineRule="auto"/>
        <w:ind w:left="630" w:hanging="630"/>
        <w:rPr>
          <w:rFonts w:ascii="Arial" w:hAnsi="Arial" w:cs="Arial"/>
          <w:sz w:val="22"/>
          <w:szCs w:val="22"/>
        </w:rPr>
      </w:pPr>
    </w:p>
    <w:p w:rsidR="00AD650F" w:rsidRDefault="00AD650F" w:rsidP="00AD650F">
      <w:pPr>
        <w:spacing w:line="360" w:lineRule="auto"/>
        <w:ind w:left="630" w:hanging="630"/>
        <w:rPr>
          <w:rFonts w:ascii="Arial" w:hAnsi="Arial" w:cs="Arial"/>
          <w:sz w:val="22"/>
          <w:szCs w:val="22"/>
        </w:rPr>
      </w:pPr>
      <w:r w:rsidRPr="00B020FC">
        <w:rPr>
          <w:noProof/>
          <w:lang w:eastAsia="id-ID"/>
        </w:rPr>
        <w:lastRenderedPageBreak/>
        <w:drawing>
          <wp:inline distT="0" distB="0" distL="0" distR="0" wp14:anchorId="0DE5A41E" wp14:editId="3DD5C7CC">
            <wp:extent cx="4572000" cy="2743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4572000" cy="2743200"/>
                    </a:xfrm>
                    <a:prstGeom prst="rect">
                      <a:avLst/>
                    </a:prstGeom>
                  </pic:spPr>
                </pic:pic>
              </a:graphicData>
            </a:graphic>
          </wp:inline>
        </w:drawing>
      </w:r>
    </w:p>
    <w:p w:rsidR="00AD650F" w:rsidRDefault="00AD650F" w:rsidP="00AD650F">
      <w:pPr>
        <w:spacing w:line="360" w:lineRule="auto"/>
        <w:ind w:left="630" w:hanging="630"/>
        <w:rPr>
          <w:rFonts w:ascii="Arial" w:hAnsi="Arial" w:cs="Arial"/>
          <w:sz w:val="22"/>
          <w:szCs w:val="22"/>
        </w:rPr>
      </w:pPr>
      <w:proofErr w:type="gramStart"/>
      <w:r w:rsidRPr="003203C8">
        <w:rPr>
          <w:rFonts w:ascii="Arial" w:hAnsi="Arial" w:cs="Arial"/>
          <w:b/>
          <w:sz w:val="22"/>
          <w:szCs w:val="22"/>
        </w:rPr>
        <w:t>Fig. 4</w:t>
      </w:r>
      <w:r w:rsidR="003203C8">
        <w:rPr>
          <w:rFonts w:ascii="Arial" w:hAnsi="Arial" w:cs="Arial"/>
          <w:b/>
          <w:sz w:val="22"/>
          <w:szCs w:val="22"/>
        </w:rPr>
        <w:t>.</w:t>
      </w:r>
      <w:proofErr w:type="gramEnd"/>
      <w:r w:rsidR="003203C8">
        <w:rPr>
          <w:rFonts w:ascii="Arial" w:hAnsi="Arial" w:cs="Arial"/>
          <w:b/>
          <w:sz w:val="22"/>
          <w:szCs w:val="22"/>
        </w:rPr>
        <w:t xml:space="preserve">  </w:t>
      </w:r>
      <w:r w:rsidRPr="00AD650F">
        <w:rPr>
          <w:rFonts w:ascii="Arial" w:hAnsi="Arial" w:cs="Arial"/>
          <w:sz w:val="22"/>
          <w:szCs w:val="22"/>
        </w:rPr>
        <w:t xml:space="preserve"> </w:t>
      </w:r>
      <w:proofErr w:type="spellStart"/>
      <w:r w:rsidRPr="00AD650F">
        <w:rPr>
          <w:rFonts w:ascii="Arial" w:hAnsi="Arial" w:cs="Arial"/>
          <w:sz w:val="22"/>
          <w:szCs w:val="22"/>
        </w:rPr>
        <w:t>Thermogram</w:t>
      </w:r>
      <w:proofErr w:type="spellEnd"/>
      <w:r w:rsidRPr="00AD650F">
        <w:rPr>
          <w:rFonts w:ascii="Arial" w:hAnsi="Arial" w:cs="Arial"/>
          <w:sz w:val="22"/>
          <w:szCs w:val="22"/>
        </w:rPr>
        <w:t xml:space="preserve"> TGA from various </w:t>
      </w:r>
      <w:proofErr w:type="gramStart"/>
      <w:r w:rsidRPr="00AD650F">
        <w:rPr>
          <w:rFonts w:ascii="Arial" w:hAnsi="Arial" w:cs="Arial"/>
          <w:sz w:val="22"/>
          <w:szCs w:val="22"/>
        </w:rPr>
        <w:t>membrane</w:t>
      </w:r>
      <w:proofErr w:type="gramEnd"/>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3203C8" w:rsidRDefault="003203C8" w:rsidP="00AD650F">
      <w:pPr>
        <w:spacing w:line="360" w:lineRule="auto"/>
        <w:ind w:left="630" w:hanging="630"/>
        <w:rPr>
          <w:rFonts w:ascii="Arial" w:hAnsi="Arial" w:cs="Arial"/>
          <w:sz w:val="22"/>
          <w:szCs w:val="22"/>
        </w:rPr>
      </w:pPr>
    </w:p>
    <w:p w:rsidR="00AD650F" w:rsidRDefault="00AD650F" w:rsidP="00AD650F">
      <w:pPr>
        <w:spacing w:line="360" w:lineRule="auto"/>
        <w:ind w:left="630" w:hanging="630"/>
        <w:rPr>
          <w:rFonts w:ascii="Arial" w:hAnsi="Arial" w:cs="Arial"/>
          <w:sz w:val="22"/>
          <w:szCs w:val="22"/>
        </w:rPr>
      </w:pPr>
    </w:p>
    <w:p w:rsidR="00AD650F" w:rsidRDefault="00AD650F" w:rsidP="00AD650F">
      <w:pPr>
        <w:spacing w:line="360" w:lineRule="auto"/>
        <w:ind w:left="630" w:hanging="630"/>
        <w:rPr>
          <w:rFonts w:ascii="Arial" w:hAnsi="Arial" w:cs="Arial"/>
          <w:sz w:val="22"/>
          <w:szCs w:val="22"/>
        </w:rPr>
      </w:pPr>
      <w:r>
        <w:rPr>
          <w:noProof/>
          <w:lang w:eastAsia="id-ID"/>
        </w:rPr>
        <w:lastRenderedPageBreak/>
        <w:drawing>
          <wp:inline distT="0" distB="0" distL="0" distR="0" wp14:anchorId="3B0C846C" wp14:editId="6A410636">
            <wp:extent cx="4572000" cy="2743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4572000" cy="2743200"/>
                    </a:xfrm>
                    <a:prstGeom prst="rect">
                      <a:avLst/>
                    </a:prstGeom>
                  </pic:spPr>
                </pic:pic>
              </a:graphicData>
            </a:graphic>
          </wp:inline>
        </w:drawing>
      </w:r>
    </w:p>
    <w:p w:rsidR="00AD650F" w:rsidRDefault="00AD650F" w:rsidP="00AD650F">
      <w:pPr>
        <w:spacing w:line="360" w:lineRule="auto"/>
        <w:ind w:left="630" w:hanging="630"/>
        <w:rPr>
          <w:rFonts w:ascii="Arial" w:hAnsi="Arial" w:cs="Arial"/>
          <w:sz w:val="22"/>
          <w:szCs w:val="22"/>
          <w:lang w:val="en-US"/>
        </w:rPr>
      </w:pPr>
      <w:proofErr w:type="gramStart"/>
      <w:r w:rsidRPr="003203C8">
        <w:rPr>
          <w:rFonts w:ascii="Arial" w:hAnsi="Arial" w:cs="Arial"/>
          <w:b/>
          <w:sz w:val="22"/>
          <w:szCs w:val="22"/>
          <w:lang w:val="en-US"/>
        </w:rPr>
        <w:t>Fig. 5</w:t>
      </w:r>
      <w:r w:rsidR="003203C8">
        <w:rPr>
          <w:rFonts w:ascii="Arial" w:hAnsi="Arial" w:cs="Arial"/>
          <w:b/>
          <w:sz w:val="22"/>
          <w:szCs w:val="22"/>
          <w:lang w:val="en-US"/>
        </w:rPr>
        <w:t>.</w:t>
      </w:r>
      <w:proofErr w:type="gramEnd"/>
      <w:r w:rsidR="003203C8">
        <w:rPr>
          <w:rFonts w:ascii="Arial" w:hAnsi="Arial" w:cs="Arial"/>
          <w:b/>
          <w:sz w:val="22"/>
          <w:szCs w:val="22"/>
          <w:lang w:val="en-US"/>
        </w:rPr>
        <w:t xml:space="preserve"> </w:t>
      </w:r>
      <w:r w:rsidRPr="00AD650F">
        <w:rPr>
          <w:rFonts w:ascii="Arial" w:hAnsi="Arial" w:cs="Arial"/>
          <w:sz w:val="22"/>
          <w:szCs w:val="22"/>
          <w:lang w:val="en-US"/>
        </w:rPr>
        <w:t xml:space="preserve"> </w:t>
      </w:r>
      <w:proofErr w:type="spellStart"/>
      <w:r w:rsidRPr="00AD650F">
        <w:rPr>
          <w:rFonts w:ascii="Arial" w:hAnsi="Arial" w:cs="Arial"/>
          <w:sz w:val="22"/>
          <w:szCs w:val="22"/>
          <w:lang w:val="en-US"/>
        </w:rPr>
        <w:t>Creatinine</w:t>
      </w:r>
      <w:proofErr w:type="spellEnd"/>
      <w:r w:rsidRPr="00AD650F">
        <w:rPr>
          <w:rFonts w:ascii="Arial" w:hAnsi="Arial" w:cs="Arial"/>
          <w:sz w:val="22"/>
          <w:szCs w:val="22"/>
          <w:lang w:val="en-US"/>
        </w:rPr>
        <w:t xml:space="preserve"> permeation through of the membranes</w:t>
      </w: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Pr="00AD650F" w:rsidRDefault="003203C8" w:rsidP="00AD650F">
      <w:pPr>
        <w:spacing w:line="360" w:lineRule="auto"/>
        <w:ind w:left="630" w:hanging="630"/>
        <w:rPr>
          <w:rFonts w:ascii="Arial" w:hAnsi="Arial" w:cs="Arial"/>
          <w:sz w:val="22"/>
          <w:szCs w:val="22"/>
          <w:lang w:val="en-US"/>
        </w:rPr>
      </w:pPr>
    </w:p>
    <w:p w:rsidR="00AD650F" w:rsidRDefault="00AD650F" w:rsidP="00AD650F">
      <w:pPr>
        <w:spacing w:line="360" w:lineRule="auto"/>
        <w:ind w:left="630" w:hanging="630"/>
        <w:rPr>
          <w:rFonts w:ascii="Arial" w:hAnsi="Arial" w:cs="Arial"/>
          <w:sz w:val="22"/>
          <w:szCs w:val="22"/>
        </w:rPr>
      </w:pPr>
    </w:p>
    <w:p w:rsidR="00AD650F" w:rsidRDefault="00AD650F" w:rsidP="00AD650F">
      <w:pPr>
        <w:spacing w:line="360" w:lineRule="auto"/>
        <w:ind w:left="630" w:hanging="630"/>
        <w:rPr>
          <w:rFonts w:ascii="Arial" w:hAnsi="Arial" w:cs="Arial"/>
          <w:sz w:val="22"/>
          <w:szCs w:val="22"/>
        </w:rPr>
      </w:pPr>
      <w:r>
        <w:rPr>
          <w:noProof/>
          <w:lang w:eastAsia="id-ID"/>
        </w:rPr>
        <w:lastRenderedPageBreak/>
        <w:drawing>
          <wp:inline distT="0" distB="0" distL="0" distR="0" wp14:anchorId="208DC1F2" wp14:editId="79563594">
            <wp:extent cx="4549140" cy="2750820"/>
            <wp:effectExtent l="0" t="0" r="381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tretch>
                      <a:fillRect/>
                    </a:stretch>
                  </pic:blipFill>
                  <pic:spPr>
                    <a:xfrm>
                      <a:off x="0" y="0"/>
                      <a:ext cx="4549140" cy="2750820"/>
                    </a:xfrm>
                    <a:prstGeom prst="rect">
                      <a:avLst/>
                    </a:prstGeom>
                  </pic:spPr>
                </pic:pic>
              </a:graphicData>
            </a:graphic>
          </wp:inline>
        </w:drawing>
      </w:r>
    </w:p>
    <w:p w:rsidR="00AD650F" w:rsidRDefault="00AD650F" w:rsidP="00AD650F">
      <w:pPr>
        <w:spacing w:line="360" w:lineRule="auto"/>
        <w:ind w:left="630" w:hanging="630"/>
        <w:rPr>
          <w:rFonts w:ascii="Arial" w:hAnsi="Arial" w:cs="Arial"/>
          <w:sz w:val="22"/>
          <w:szCs w:val="22"/>
          <w:lang w:val="en-US"/>
        </w:rPr>
      </w:pPr>
      <w:proofErr w:type="gramStart"/>
      <w:r w:rsidRPr="003203C8">
        <w:rPr>
          <w:rFonts w:ascii="Arial" w:hAnsi="Arial" w:cs="Arial"/>
          <w:b/>
          <w:sz w:val="22"/>
          <w:szCs w:val="22"/>
          <w:lang w:val="en-US"/>
        </w:rPr>
        <w:t>Fig. 6</w:t>
      </w:r>
      <w:r w:rsidR="003203C8">
        <w:rPr>
          <w:rFonts w:ascii="Arial" w:hAnsi="Arial" w:cs="Arial"/>
          <w:sz w:val="22"/>
          <w:szCs w:val="22"/>
          <w:lang w:val="en-US"/>
        </w:rPr>
        <w:t>.</w:t>
      </w:r>
      <w:proofErr w:type="gramEnd"/>
      <w:r w:rsidR="003203C8">
        <w:rPr>
          <w:rFonts w:ascii="Arial" w:hAnsi="Arial" w:cs="Arial"/>
          <w:sz w:val="22"/>
          <w:szCs w:val="22"/>
          <w:lang w:val="en-US"/>
        </w:rPr>
        <w:t xml:space="preserve">  </w:t>
      </w:r>
      <w:r w:rsidRPr="00AD650F">
        <w:rPr>
          <w:rFonts w:ascii="Arial" w:hAnsi="Arial" w:cs="Arial"/>
          <w:sz w:val="22"/>
          <w:szCs w:val="22"/>
          <w:lang w:val="en-US"/>
        </w:rPr>
        <w:t xml:space="preserve"> Urea permeation through of the membranes</w:t>
      </w: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3203C8" w:rsidRDefault="003203C8" w:rsidP="00AD650F">
      <w:pPr>
        <w:spacing w:line="360" w:lineRule="auto"/>
        <w:ind w:left="630" w:hanging="630"/>
        <w:rPr>
          <w:rFonts w:ascii="Arial" w:hAnsi="Arial" w:cs="Arial"/>
          <w:sz w:val="22"/>
          <w:szCs w:val="22"/>
          <w:lang w:val="en-US"/>
        </w:rPr>
      </w:pPr>
    </w:p>
    <w:p w:rsidR="00AD650F" w:rsidRDefault="00AD650F" w:rsidP="00AD650F">
      <w:pPr>
        <w:spacing w:line="360" w:lineRule="auto"/>
        <w:ind w:left="630" w:hanging="630"/>
        <w:rPr>
          <w:rFonts w:ascii="Arial" w:hAnsi="Arial" w:cs="Arial"/>
          <w:sz w:val="22"/>
          <w:szCs w:val="22"/>
        </w:rPr>
      </w:pPr>
      <w:r w:rsidRPr="00B020FC">
        <w:rPr>
          <w:noProof/>
          <w:lang w:eastAsia="id-ID"/>
        </w:rPr>
        <w:lastRenderedPageBreak/>
        <w:drawing>
          <wp:inline distT="0" distB="0" distL="0" distR="0" wp14:anchorId="4C0CED30" wp14:editId="26F42C5F">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D650F" w:rsidRPr="00AD650F" w:rsidRDefault="00AD650F" w:rsidP="00AD650F">
      <w:pPr>
        <w:spacing w:line="360" w:lineRule="auto"/>
        <w:ind w:left="630" w:hanging="630"/>
        <w:rPr>
          <w:rFonts w:ascii="Arial" w:hAnsi="Arial" w:cs="Arial"/>
          <w:sz w:val="22"/>
          <w:szCs w:val="22"/>
          <w:lang w:val="en-US"/>
        </w:rPr>
      </w:pPr>
      <w:proofErr w:type="gramStart"/>
      <w:r w:rsidRPr="003203C8">
        <w:rPr>
          <w:rFonts w:ascii="Arial" w:hAnsi="Arial" w:cs="Arial"/>
          <w:b/>
          <w:sz w:val="22"/>
          <w:szCs w:val="22"/>
          <w:lang w:val="en-US"/>
        </w:rPr>
        <w:t>Fig. 7</w:t>
      </w:r>
      <w:r w:rsidR="003203C8">
        <w:rPr>
          <w:rFonts w:ascii="Arial" w:hAnsi="Arial" w:cs="Arial"/>
          <w:b/>
          <w:sz w:val="22"/>
          <w:szCs w:val="22"/>
          <w:lang w:val="en-US"/>
        </w:rPr>
        <w:t>.</w:t>
      </w:r>
      <w:proofErr w:type="gramEnd"/>
      <w:r w:rsidR="003203C8">
        <w:rPr>
          <w:rFonts w:ascii="Arial" w:hAnsi="Arial" w:cs="Arial"/>
          <w:b/>
          <w:sz w:val="22"/>
          <w:szCs w:val="22"/>
          <w:lang w:val="en-US"/>
        </w:rPr>
        <w:t xml:space="preserve"> </w:t>
      </w:r>
      <w:r w:rsidRPr="00AD650F">
        <w:rPr>
          <w:rFonts w:ascii="Arial" w:hAnsi="Arial" w:cs="Arial"/>
          <w:sz w:val="22"/>
          <w:szCs w:val="22"/>
          <w:lang w:val="en-US"/>
        </w:rPr>
        <w:t xml:space="preserve"> </w:t>
      </w:r>
      <w:proofErr w:type="spellStart"/>
      <w:r w:rsidRPr="00AD650F">
        <w:rPr>
          <w:rFonts w:ascii="Arial" w:hAnsi="Arial" w:cs="Arial"/>
          <w:sz w:val="22"/>
          <w:szCs w:val="22"/>
          <w:lang w:val="en-US"/>
        </w:rPr>
        <w:t>Comparation</w:t>
      </w:r>
      <w:proofErr w:type="spellEnd"/>
      <w:r w:rsidRPr="00AD650F">
        <w:rPr>
          <w:rFonts w:ascii="Arial" w:hAnsi="Arial" w:cs="Arial"/>
          <w:sz w:val="22"/>
          <w:szCs w:val="22"/>
          <w:lang w:val="en-US"/>
        </w:rPr>
        <w:t xml:space="preserve"> </w:t>
      </w:r>
      <w:proofErr w:type="gramStart"/>
      <w:r w:rsidRPr="00AD650F">
        <w:rPr>
          <w:rFonts w:ascii="Arial" w:hAnsi="Arial" w:cs="Arial"/>
          <w:sz w:val="22"/>
          <w:szCs w:val="22"/>
          <w:lang w:val="en-US"/>
        </w:rPr>
        <w:t>of  permeability</w:t>
      </w:r>
      <w:proofErr w:type="gramEnd"/>
      <w:r w:rsidRPr="00AD650F">
        <w:rPr>
          <w:rFonts w:ascii="Arial" w:hAnsi="Arial" w:cs="Arial"/>
          <w:sz w:val="22"/>
          <w:szCs w:val="22"/>
          <w:lang w:val="en-US"/>
        </w:rPr>
        <w:t xml:space="preserve"> percentage of the membranes</w:t>
      </w:r>
    </w:p>
    <w:p w:rsidR="00AD650F" w:rsidRPr="00AD650F" w:rsidRDefault="00AD650F" w:rsidP="00AD650F">
      <w:pPr>
        <w:spacing w:line="360" w:lineRule="auto"/>
        <w:ind w:left="630" w:hanging="630"/>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p w:rsidR="00661D33" w:rsidRPr="00AD650F" w:rsidRDefault="00661D33" w:rsidP="00533161">
      <w:pPr>
        <w:spacing w:line="360" w:lineRule="auto"/>
        <w:rPr>
          <w:rFonts w:ascii="Arial" w:hAnsi="Arial" w:cs="Arial"/>
          <w:sz w:val="22"/>
          <w:szCs w:val="22"/>
        </w:rPr>
      </w:pPr>
    </w:p>
    <w:sectPr w:rsidR="00661D33" w:rsidRPr="00AD650F" w:rsidSect="00222A0F">
      <w:headerReference w:type="even" r:id="rId17"/>
      <w:footerReference w:type="even" r:id="rId18"/>
      <w:footerReference w:type="default" r:id="rId19"/>
      <w:type w:val="continuous"/>
      <w:pgSz w:w="11906" w:h="16838" w:code="9"/>
      <w:pgMar w:top="1843" w:right="991" w:bottom="993" w:left="1440" w:header="1418" w:footer="404" w:gutter="0"/>
      <w:cols w:space="360" w:equalWidth="0">
        <w:col w:w="9600" w:space="3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9A" w:rsidRDefault="0050099A" w:rsidP="00A266A7">
      <w:r>
        <w:separator/>
      </w:r>
    </w:p>
  </w:endnote>
  <w:endnote w:type="continuationSeparator" w:id="0">
    <w:p w:rsidR="0050099A" w:rsidRDefault="0050099A" w:rsidP="00A2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ouvenir Lt BT">
    <w:altName w:val="Times New Roman"/>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9F" w:rsidRDefault="00021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B9F" w:rsidRDefault="00021B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9F" w:rsidRPr="005E2C53" w:rsidRDefault="00021B9F" w:rsidP="005E2C53">
    <w:pPr>
      <w:pStyle w:val="Footer"/>
      <w:ind w:right="360"/>
      <w:rPr>
        <w:rFonts w:ascii="Souvenir Lt BT" w:hAnsi="Souvenir Lt BT"/>
        <w:bC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9A" w:rsidRDefault="0050099A" w:rsidP="00A266A7">
      <w:r>
        <w:separator/>
      </w:r>
    </w:p>
  </w:footnote>
  <w:footnote w:type="continuationSeparator" w:id="0">
    <w:p w:rsidR="0050099A" w:rsidRDefault="0050099A" w:rsidP="00A26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9F" w:rsidRDefault="00021B9F" w:rsidP="004022B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21B9F" w:rsidRDefault="00021B9F" w:rsidP="004022BB">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E82"/>
    <w:multiLevelType w:val="multilevel"/>
    <w:tmpl w:val="36A00FDA"/>
    <w:lvl w:ilvl="0">
      <w:start w:val="2"/>
      <w:numFmt w:val="upperRoman"/>
      <w:pStyle w:val="Bab"/>
      <w:lvlText w:val="%1."/>
      <w:lvlJc w:val="left"/>
      <w:pPr>
        <w:tabs>
          <w:tab w:val="num" w:pos="720"/>
        </w:tabs>
        <w:ind w:left="360" w:hanging="360"/>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54"/>
        </w:tabs>
        <w:ind w:left="454" w:hanging="454"/>
      </w:pPr>
      <w:rPr>
        <w:rFonts w:ascii="Arial" w:hAnsi="Arial" w:hint="default"/>
        <w:b/>
        <w:i w:val="0"/>
        <w:sz w:val="21"/>
      </w:rPr>
    </w:lvl>
    <w:lvl w:ilvl="2">
      <w:start w:val="1"/>
      <w:numFmt w:val="lowerLetter"/>
      <w:lvlText w:val="%1.%2.%3."/>
      <w:lvlJc w:val="left"/>
      <w:pPr>
        <w:tabs>
          <w:tab w:val="num" w:pos="1440"/>
        </w:tabs>
        <w:ind w:left="1224" w:hanging="504"/>
      </w:pPr>
      <w:rPr>
        <w:rFonts w:ascii="Arial" w:hAnsi="Arial" w:hint="default"/>
        <w:b/>
        <w:i w:val="0"/>
        <w:sz w:val="21"/>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77837C8"/>
    <w:multiLevelType w:val="hybridMultilevel"/>
    <w:tmpl w:val="60F2A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059BB"/>
    <w:multiLevelType w:val="singleLevel"/>
    <w:tmpl w:val="9B963AEE"/>
    <w:lvl w:ilvl="0">
      <w:start w:val="1"/>
      <w:numFmt w:val="decimal"/>
      <w:pStyle w:val="Dafpust"/>
      <w:lvlText w:val="%1."/>
      <w:lvlJc w:val="left"/>
      <w:pPr>
        <w:tabs>
          <w:tab w:val="num" w:pos="360"/>
        </w:tabs>
        <w:ind w:left="340" w:hanging="34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B4541A4"/>
    <w:multiLevelType w:val="multilevel"/>
    <w:tmpl w:val="033ED594"/>
    <w:lvl w:ilvl="0">
      <w:start w:val="2"/>
      <w:numFmt w:val="upperRoman"/>
      <w:lvlText w:val="%1."/>
      <w:lvlJc w:val="left"/>
      <w:pPr>
        <w:tabs>
          <w:tab w:val="num" w:pos="720"/>
        </w:tabs>
        <w:ind w:left="360" w:hanging="36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bab"/>
      <w:lvlText w:val="I%1.%2"/>
      <w:lvlJc w:val="left"/>
      <w:pPr>
        <w:tabs>
          <w:tab w:val="num" w:pos="454"/>
        </w:tabs>
        <w:ind w:left="454" w:hanging="454"/>
      </w:pPr>
      <w:rPr>
        <w:rFonts w:hint="default"/>
      </w:rPr>
    </w:lvl>
    <w:lvl w:ilvl="2">
      <w:start w:val="1"/>
      <w:numFmt w:val="lowerLetter"/>
      <w:pStyle w:val="Subsubab"/>
      <w:lvlText w:val="%1.%2.%3."/>
      <w:lvlJc w:val="left"/>
      <w:pPr>
        <w:tabs>
          <w:tab w:val="num" w:pos="709"/>
        </w:tabs>
        <w:ind w:left="709" w:hanging="709"/>
      </w:pPr>
      <w:rPr>
        <w:rFonts w:ascii="Arial" w:hAnsi="Arial" w:hint="default"/>
        <w:b/>
        <w:i w:val="0"/>
        <w:sz w:val="21"/>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39367FAE"/>
    <w:multiLevelType w:val="singleLevel"/>
    <w:tmpl w:val="175EF5F0"/>
    <w:lvl w:ilvl="0">
      <w:start w:val="1"/>
      <w:numFmt w:val="upperRoman"/>
      <w:pStyle w:val="Pendahulu"/>
      <w:lvlText w:val="%1."/>
      <w:lvlJc w:val="left"/>
      <w:pPr>
        <w:tabs>
          <w:tab w:val="num" w:pos="720"/>
        </w:tabs>
        <w:ind w:left="340" w:hanging="340"/>
      </w:pPr>
      <w:rPr>
        <w:rFonts w:ascii="Arial" w:hAnsi="Arial" w:hint="default"/>
        <w:b/>
        <w:i w:val="0"/>
        <w:sz w:val="20"/>
      </w:r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5f5f5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53"/>
    <w:rsid w:val="00021B9F"/>
    <w:rsid w:val="000742F3"/>
    <w:rsid w:val="000F43ED"/>
    <w:rsid w:val="00170179"/>
    <w:rsid w:val="001E0818"/>
    <w:rsid w:val="001E6400"/>
    <w:rsid w:val="00216A53"/>
    <w:rsid w:val="00222A0F"/>
    <w:rsid w:val="00222A29"/>
    <w:rsid w:val="00262469"/>
    <w:rsid w:val="0029492C"/>
    <w:rsid w:val="002B15DC"/>
    <w:rsid w:val="002E4416"/>
    <w:rsid w:val="003203C8"/>
    <w:rsid w:val="00322C71"/>
    <w:rsid w:val="003665FD"/>
    <w:rsid w:val="003748E2"/>
    <w:rsid w:val="004022BB"/>
    <w:rsid w:val="0040286B"/>
    <w:rsid w:val="00430322"/>
    <w:rsid w:val="004A6454"/>
    <w:rsid w:val="004C5A36"/>
    <w:rsid w:val="0050099A"/>
    <w:rsid w:val="00516442"/>
    <w:rsid w:val="00520BCC"/>
    <w:rsid w:val="00522F3A"/>
    <w:rsid w:val="00533161"/>
    <w:rsid w:val="00573F13"/>
    <w:rsid w:val="005E2C53"/>
    <w:rsid w:val="006071DF"/>
    <w:rsid w:val="006307E7"/>
    <w:rsid w:val="00661D33"/>
    <w:rsid w:val="0067718E"/>
    <w:rsid w:val="006C3E69"/>
    <w:rsid w:val="00791B24"/>
    <w:rsid w:val="008155F0"/>
    <w:rsid w:val="00816E73"/>
    <w:rsid w:val="008A5671"/>
    <w:rsid w:val="008D7536"/>
    <w:rsid w:val="009C5347"/>
    <w:rsid w:val="00A87C69"/>
    <w:rsid w:val="00A90AF3"/>
    <w:rsid w:val="00AA1AC3"/>
    <w:rsid w:val="00AA7FDF"/>
    <w:rsid w:val="00AC4940"/>
    <w:rsid w:val="00AD650F"/>
    <w:rsid w:val="00AF61DD"/>
    <w:rsid w:val="00B56302"/>
    <w:rsid w:val="00B6212E"/>
    <w:rsid w:val="00B809EF"/>
    <w:rsid w:val="00B96D53"/>
    <w:rsid w:val="00BB3177"/>
    <w:rsid w:val="00D363C3"/>
    <w:rsid w:val="00D96550"/>
    <w:rsid w:val="00DD0E14"/>
    <w:rsid w:val="00DD4D10"/>
    <w:rsid w:val="00DE4BCB"/>
    <w:rsid w:val="00F0247D"/>
    <w:rsid w:val="00F45EF6"/>
    <w:rsid w:val="00FA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f5f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spacing w:line="480" w:lineRule="auto"/>
      <w:jc w:val="both"/>
      <w:outlineLvl w:val="0"/>
    </w:pPr>
    <w:rPr>
      <w:rFonts w:ascii="Arial" w:hAnsi="Arial" w:cs="Arial"/>
      <w:u w:val="single"/>
    </w:rPr>
  </w:style>
  <w:style w:type="paragraph" w:styleId="Heading2">
    <w:name w:val="heading 2"/>
    <w:basedOn w:val="Normal"/>
    <w:next w:val="Normal"/>
    <w:qFormat/>
    <w:pPr>
      <w:keepNext/>
      <w:spacing w:line="480" w:lineRule="auto"/>
      <w:outlineLvl w:val="1"/>
    </w:pPr>
    <w:rPr>
      <w:rFonts w:ascii="Arial" w:hAnsi="Arial" w:cs="Arial"/>
      <w:b/>
      <w:bCs/>
      <w:i/>
      <w:iCs/>
    </w:rPr>
  </w:style>
  <w:style w:type="paragraph" w:styleId="Heading3">
    <w:name w:val="heading 3"/>
    <w:basedOn w:val="Normal"/>
    <w:next w:val="Normal"/>
    <w:qFormat/>
    <w:pPr>
      <w:keepNext/>
      <w:spacing w:line="480" w:lineRule="auto"/>
      <w:jc w:val="both"/>
      <w:outlineLvl w:val="2"/>
    </w:pPr>
    <w:rPr>
      <w:rFonts w:ascii="Arial" w:hAnsi="Arial" w:cs="Arial"/>
      <w:b/>
      <w:bCs/>
      <w:i/>
      <w:iCs/>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jc w:val="center"/>
      <w:outlineLvl w:val="4"/>
    </w:pPr>
    <w:rPr>
      <w:rFonts w:ascii="Arial" w:hAnsi="Arial" w:cs="Arial"/>
      <w:b/>
      <w:bCs/>
      <w:sz w:val="22"/>
    </w:rPr>
  </w:style>
  <w:style w:type="paragraph" w:styleId="Heading6">
    <w:name w:val="heading 6"/>
    <w:basedOn w:val="Normal"/>
    <w:next w:val="Normal"/>
    <w:qFormat/>
    <w:pPr>
      <w:keepNext/>
      <w:ind w:left="540" w:firstLine="540"/>
      <w:jc w:val="center"/>
      <w:outlineLvl w:val="5"/>
    </w:pPr>
    <w:rPr>
      <w:rFonts w:ascii="Arial" w:hAnsi="Arial" w:cs="Arial"/>
      <w:i/>
      <w:iCs/>
      <w:sz w:val="22"/>
    </w:rPr>
  </w:style>
  <w:style w:type="paragraph" w:styleId="Heading7">
    <w:name w:val="heading 7"/>
    <w:basedOn w:val="Normal"/>
    <w:next w:val="Normal"/>
    <w:qFormat/>
    <w:pPr>
      <w:keepNext/>
      <w:jc w:val="right"/>
      <w:outlineLvl w:val="6"/>
    </w:pPr>
    <w:rPr>
      <w:szCs w:val="20"/>
      <w:lang w:val="en-US"/>
    </w:rPr>
  </w:style>
  <w:style w:type="paragraph" w:styleId="Heading8">
    <w:name w:val="heading 8"/>
    <w:basedOn w:val="Normal"/>
    <w:next w:val="Normal"/>
    <w:qFormat/>
    <w:pPr>
      <w:keepNext/>
      <w:jc w:val="both"/>
      <w:outlineLvl w:val="7"/>
    </w:pPr>
    <w:rPr>
      <w:szCs w:val="20"/>
      <w:lang w:val="en-US"/>
    </w:rPr>
  </w:style>
  <w:style w:type="paragraph" w:styleId="Heading9">
    <w:name w:val="heading 9"/>
    <w:basedOn w:val="Normal"/>
    <w:next w:val="Normal"/>
    <w:qFormat/>
    <w:pPr>
      <w:keepNext/>
      <w:ind w:right="-235"/>
      <w:outlineLvl w:val="8"/>
    </w:pPr>
    <w:rPr>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spacing w:line="480" w:lineRule="auto"/>
      <w:jc w:val="both"/>
    </w:pPr>
    <w:rPr>
      <w:rFonts w:ascii="Arial" w:hAnsi="Arial" w:cs="Arial"/>
    </w:rPr>
  </w:style>
  <w:style w:type="paragraph" w:styleId="BodyText2">
    <w:name w:val="Body Text 2"/>
    <w:basedOn w:val="Normal"/>
    <w:pPr>
      <w:spacing w:line="480" w:lineRule="auto"/>
      <w:jc w:val="both"/>
    </w:pPr>
    <w:rPr>
      <w:rFonts w:ascii="Arial" w:hAnsi="Arial" w:cs="Arial"/>
      <w:sz w:val="22"/>
    </w:rPr>
  </w:style>
  <w:style w:type="paragraph" w:styleId="Caption">
    <w:name w:val="caption"/>
    <w:basedOn w:val="Normal"/>
    <w:next w:val="Normal"/>
    <w:qFormat/>
    <w:pPr>
      <w:spacing w:line="480" w:lineRule="auto"/>
      <w:jc w:val="center"/>
    </w:pPr>
    <w:rPr>
      <w:rFonts w:ascii="Arial" w:hAnsi="Arial" w:cs="Arial"/>
      <w:i/>
      <w:iC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afpust">
    <w:name w:val="Daf. pust"/>
    <w:basedOn w:val="Normal"/>
    <w:pPr>
      <w:numPr>
        <w:numId w:val="1"/>
      </w:numPr>
      <w:spacing w:before="100"/>
      <w:jc w:val="both"/>
    </w:pPr>
    <w:rPr>
      <w:rFonts w:ascii="Arial" w:hAnsi="Arial"/>
      <w:sz w:val="21"/>
      <w:szCs w:val="20"/>
      <w:lang w:val="en-US"/>
    </w:rPr>
  </w:style>
  <w:style w:type="paragraph" w:styleId="BodyText3">
    <w:name w:val="Body Text 3"/>
    <w:basedOn w:val="Normal"/>
    <w:pPr>
      <w:jc w:val="center"/>
    </w:pPr>
    <w:rPr>
      <w:i/>
      <w:iCs/>
    </w:rPr>
  </w:style>
  <w:style w:type="paragraph" w:customStyle="1" w:styleId="AbstractIsi">
    <w:name w:val="Abstract Isi"/>
    <w:basedOn w:val="Normal"/>
    <w:pPr>
      <w:ind w:firstLine="709"/>
      <w:jc w:val="both"/>
    </w:pPr>
    <w:rPr>
      <w:rFonts w:ascii="Arial" w:hAnsi="Arial"/>
      <w:sz w:val="21"/>
      <w:szCs w:val="20"/>
      <w:lang w:val="en-US"/>
    </w:rPr>
  </w:style>
  <w:style w:type="paragraph" w:customStyle="1" w:styleId="BabIsi">
    <w:name w:val="Bab Isi"/>
    <w:basedOn w:val="AbstractIsi"/>
    <w:pPr>
      <w:spacing w:line="360" w:lineRule="auto"/>
    </w:pPr>
  </w:style>
  <w:style w:type="paragraph" w:customStyle="1" w:styleId="Bab">
    <w:name w:val="Bab"/>
    <w:basedOn w:val="Normal"/>
    <w:pPr>
      <w:numPr>
        <w:numId w:val="2"/>
      </w:numPr>
      <w:tabs>
        <w:tab w:val="left" w:pos="284"/>
      </w:tabs>
      <w:spacing w:before="200" w:line="360" w:lineRule="auto"/>
    </w:pPr>
    <w:rPr>
      <w:rFonts w:ascii="Arial" w:hAnsi="Arial"/>
      <w:b/>
      <w:caps/>
      <w:sz w:val="21"/>
      <w:szCs w:val="20"/>
      <w:lang w:val="en-US"/>
    </w:rPr>
  </w:style>
  <w:style w:type="paragraph" w:customStyle="1" w:styleId="Subbab">
    <w:name w:val="Subbab"/>
    <w:basedOn w:val="Normal"/>
    <w:pPr>
      <w:numPr>
        <w:ilvl w:val="1"/>
        <w:numId w:val="3"/>
      </w:numPr>
      <w:spacing w:line="360" w:lineRule="auto"/>
    </w:pPr>
    <w:rPr>
      <w:rFonts w:ascii="Arial" w:hAnsi="Arial"/>
      <w:b/>
      <w:sz w:val="21"/>
      <w:szCs w:val="20"/>
      <w:lang w:val="en-US"/>
    </w:rPr>
  </w:style>
  <w:style w:type="paragraph" w:customStyle="1" w:styleId="Subsubab">
    <w:name w:val="Subsubab"/>
    <w:basedOn w:val="Subbab"/>
    <w:next w:val="Subbab"/>
    <w:pPr>
      <w:numPr>
        <w:ilvl w:val="2"/>
      </w:numPr>
      <w:tabs>
        <w:tab w:val="clear" w:pos="709"/>
        <w:tab w:val="num" w:pos="360"/>
      </w:tabs>
    </w:pPr>
  </w:style>
  <w:style w:type="paragraph" w:customStyle="1" w:styleId="Daftpustjdl">
    <w:name w:val="Daft pust jdl"/>
    <w:basedOn w:val="BabIsi"/>
    <w:pPr>
      <w:ind w:firstLine="0"/>
      <w:jc w:val="left"/>
    </w:pPr>
    <w:rPr>
      <w:b/>
    </w:rPr>
  </w:style>
  <w:style w:type="paragraph" w:customStyle="1" w:styleId="Pendahulu">
    <w:name w:val="Pendahulu"/>
    <w:basedOn w:val="Daftpustjdl"/>
    <w:pPr>
      <w:numPr>
        <w:numId w:val="4"/>
      </w:numPr>
      <w:tabs>
        <w:tab w:val="clear" w:pos="720"/>
        <w:tab w:val="left" w:pos="284"/>
      </w:tabs>
    </w:pPr>
    <w:rPr>
      <w:caps/>
    </w:rPr>
  </w:style>
  <w:style w:type="paragraph" w:styleId="BodyTextIndent">
    <w:name w:val="Body Text Indent"/>
    <w:basedOn w:val="Normal"/>
    <w:pPr>
      <w:ind w:left="720" w:firstLine="540"/>
      <w:jc w:val="both"/>
    </w:pPr>
    <w:rPr>
      <w:lang w:val="en-US"/>
    </w:rPr>
  </w:style>
  <w:style w:type="paragraph" w:styleId="BodyTextIndent2">
    <w:name w:val="Body Text Indent 2"/>
    <w:basedOn w:val="Normal"/>
    <w:pPr>
      <w:ind w:left="72"/>
      <w:jc w:val="both"/>
    </w:pPr>
    <w:rPr>
      <w:lang w:val="en-US"/>
    </w:rPr>
  </w:style>
  <w:style w:type="paragraph" w:styleId="BodyTextIndent3">
    <w:name w:val="Body Text Indent 3"/>
    <w:basedOn w:val="Normal"/>
    <w:pPr>
      <w:ind w:left="960" w:hanging="960"/>
      <w:jc w:val="both"/>
    </w:pPr>
    <w:rPr>
      <w:rFonts w:ascii="Arial" w:hAnsi="Arial" w:cs="Arial"/>
      <w:sz w:val="22"/>
    </w:rPr>
  </w:style>
  <w:style w:type="paragraph" w:styleId="FootnoteText">
    <w:name w:val="footnote text"/>
    <w:basedOn w:val="Normal"/>
    <w:semiHidden/>
    <w:rPr>
      <w:sz w:val="20"/>
      <w:szCs w:val="20"/>
      <w:lang w:val="en-US"/>
    </w:rPr>
  </w:style>
  <w:style w:type="paragraph" w:customStyle="1" w:styleId="H3">
    <w:name w:val="H3"/>
    <w:basedOn w:val="Normal"/>
    <w:next w:val="Normal"/>
    <w:pPr>
      <w:keepNext/>
      <w:spacing w:before="100" w:after="100"/>
      <w:outlineLvl w:val="3"/>
    </w:pPr>
    <w:rPr>
      <w:b/>
      <w:snapToGrid w:val="0"/>
      <w:sz w:val="28"/>
      <w:lang w:val="id-ID"/>
    </w:rPr>
  </w:style>
  <w:style w:type="paragraph" w:styleId="EndnoteText">
    <w:name w:val="endnote text"/>
    <w:basedOn w:val="Normal"/>
    <w:semiHidden/>
    <w:rPr>
      <w:sz w:val="20"/>
      <w:lang w:val="en-US"/>
    </w:rPr>
  </w:style>
  <w:style w:type="paragraph" w:styleId="NormalWeb">
    <w:name w:val="Normal (Web)"/>
    <w:basedOn w:val="Normal"/>
    <w:pPr>
      <w:spacing w:before="100" w:beforeAutospacing="1" w:after="100" w:afterAutospacing="1"/>
    </w:pPr>
    <w:rPr>
      <w:lang w:val="en-US"/>
    </w:rPr>
  </w:style>
  <w:style w:type="paragraph" w:styleId="Subtitle">
    <w:name w:val="Subtitle"/>
    <w:basedOn w:val="Normal"/>
    <w:qFormat/>
    <w:pPr>
      <w:jc w:val="center"/>
    </w:pPr>
    <w:rPr>
      <w:rFonts w:ascii="Arial" w:hAnsi="Arial" w:cs="Arial"/>
      <w:b/>
      <w:bCs/>
      <w:i/>
      <w:iCs/>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E2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96550"/>
    <w:rPr>
      <w:color w:val="0000FF"/>
      <w:u w:val="single"/>
    </w:rPr>
  </w:style>
  <w:style w:type="paragraph" w:customStyle="1" w:styleId="Default">
    <w:name w:val="Default"/>
    <w:rsid w:val="00430322"/>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spacing w:line="480" w:lineRule="auto"/>
      <w:jc w:val="both"/>
      <w:outlineLvl w:val="0"/>
    </w:pPr>
    <w:rPr>
      <w:rFonts w:ascii="Arial" w:hAnsi="Arial" w:cs="Arial"/>
      <w:u w:val="single"/>
    </w:rPr>
  </w:style>
  <w:style w:type="paragraph" w:styleId="Heading2">
    <w:name w:val="heading 2"/>
    <w:basedOn w:val="Normal"/>
    <w:next w:val="Normal"/>
    <w:qFormat/>
    <w:pPr>
      <w:keepNext/>
      <w:spacing w:line="480" w:lineRule="auto"/>
      <w:outlineLvl w:val="1"/>
    </w:pPr>
    <w:rPr>
      <w:rFonts w:ascii="Arial" w:hAnsi="Arial" w:cs="Arial"/>
      <w:b/>
      <w:bCs/>
      <w:i/>
      <w:iCs/>
    </w:rPr>
  </w:style>
  <w:style w:type="paragraph" w:styleId="Heading3">
    <w:name w:val="heading 3"/>
    <w:basedOn w:val="Normal"/>
    <w:next w:val="Normal"/>
    <w:qFormat/>
    <w:pPr>
      <w:keepNext/>
      <w:spacing w:line="480" w:lineRule="auto"/>
      <w:jc w:val="both"/>
      <w:outlineLvl w:val="2"/>
    </w:pPr>
    <w:rPr>
      <w:rFonts w:ascii="Arial" w:hAnsi="Arial" w:cs="Arial"/>
      <w:b/>
      <w:bCs/>
      <w:i/>
      <w:iCs/>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jc w:val="center"/>
      <w:outlineLvl w:val="4"/>
    </w:pPr>
    <w:rPr>
      <w:rFonts w:ascii="Arial" w:hAnsi="Arial" w:cs="Arial"/>
      <w:b/>
      <w:bCs/>
      <w:sz w:val="22"/>
    </w:rPr>
  </w:style>
  <w:style w:type="paragraph" w:styleId="Heading6">
    <w:name w:val="heading 6"/>
    <w:basedOn w:val="Normal"/>
    <w:next w:val="Normal"/>
    <w:qFormat/>
    <w:pPr>
      <w:keepNext/>
      <w:ind w:left="540" w:firstLine="540"/>
      <w:jc w:val="center"/>
      <w:outlineLvl w:val="5"/>
    </w:pPr>
    <w:rPr>
      <w:rFonts w:ascii="Arial" w:hAnsi="Arial" w:cs="Arial"/>
      <w:i/>
      <w:iCs/>
      <w:sz w:val="22"/>
    </w:rPr>
  </w:style>
  <w:style w:type="paragraph" w:styleId="Heading7">
    <w:name w:val="heading 7"/>
    <w:basedOn w:val="Normal"/>
    <w:next w:val="Normal"/>
    <w:qFormat/>
    <w:pPr>
      <w:keepNext/>
      <w:jc w:val="right"/>
      <w:outlineLvl w:val="6"/>
    </w:pPr>
    <w:rPr>
      <w:szCs w:val="20"/>
      <w:lang w:val="en-US"/>
    </w:rPr>
  </w:style>
  <w:style w:type="paragraph" w:styleId="Heading8">
    <w:name w:val="heading 8"/>
    <w:basedOn w:val="Normal"/>
    <w:next w:val="Normal"/>
    <w:qFormat/>
    <w:pPr>
      <w:keepNext/>
      <w:jc w:val="both"/>
      <w:outlineLvl w:val="7"/>
    </w:pPr>
    <w:rPr>
      <w:szCs w:val="20"/>
      <w:lang w:val="en-US"/>
    </w:rPr>
  </w:style>
  <w:style w:type="paragraph" w:styleId="Heading9">
    <w:name w:val="heading 9"/>
    <w:basedOn w:val="Normal"/>
    <w:next w:val="Normal"/>
    <w:qFormat/>
    <w:pPr>
      <w:keepNext/>
      <w:ind w:right="-235"/>
      <w:outlineLvl w:val="8"/>
    </w:pPr>
    <w:rPr>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spacing w:line="480" w:lineRule="auto"/>
      <w:jc w:val="both"/>
    </w:pPr>
    <w:rPr>
      <w:rFonts w:ascii="Arial" w:hAnsi="Arial" w:cs="Arial"/>
    </w:rPr>
  </w:style>
  <w:style w:type="paragraph" w:styleId="BodyText2">
    <w:name w:val="Body Text 2"/>
    <w:basedOn w:val="Normal"/>
    <w:pPr>
      <w:spacing w:line="480" w:lineRule="auto"/>
      <w:jc w:val="both"/>
    </w:pPr>
    <w:rPr>
      <w:rFonts w:ascii="Arial" w:hAnsi="Arial" w:cs="Arial"/>
      <w:sz w:val="22"/>
    </w:rPr>
  </w:style>
  <w:style w:type="paragraph" w:styleId="Caption">
    <w:name w:val="caption"/>
    <w:basedOn w:val="Normal"/>
    <w:next w:val="Normal"/>
    <w:qFormat/>
    <w:pPr>
      <w:spacing w:line="480" w:lineRule="auto"/>
      <w:jc w:val="center"/>
    </w:pPr>
    <w:rPr>
      <w:rFonts w:ascii="Arial" w:hAnsi="Arial" w:cs="Arial"/>
      <w:i/>
      <w:iC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afpust">
    <w:name w:val="Daf. pust"/>
    <w:basedOn w:val="Normal"/>
    <w:pPr>
      <w:numPr>
        <w:numId w:val="1"/>
      </w:numPr>
      <w:spacing w:before="100"/>
      <w:jc w:val="both"/>
    </w:pPr>
    <w:rPr>
      <w:rFonts w:ascii="Arial" w:hAnsi="Arial"/>
      <w:sz w:val="21"/>
      <w:szCs w:val="20"/>
      <w:lang w:val="en-US"/>
    </w:rPr>
  </w:style>
  <w:style w:type="paragraph" w:styleId="BodyText3">
    <w:name w:val="Body Text 3"/>
    <w:basedOn w:val="Normal"/>
    <w:pPr>
      <w:jc w:val="center"/>
    </w:pPr>
    <w:rPr>
      <w:i/>
      <w:iCs/>
    </w:rPr>
  </w:style>
  <w:style w:type="paragraph" w:customStyle="1" w:styleId="AbstractIsi">
    <w:name w:val="Abstract Isi"/>
    <w:basedOn w:val="Normal"/>
    <w:pPr>
      <w:ind w:firstLine="709"/>
      <w:jc w:val="both"/>
    </w:pPr>
    <w:rPr>
      <w:rFonts w:ascii="Arial" w:hAnsi="Arial"/>
      <w:sz w:val="21"/>
      <w:szCs w:val="20"/>
      <w:lang w:val="en-US"/>
    </w:rPr>
  </w:style>
  <w:style w:type="paragraph" w:customStyle="1" w:styleId="BabIsi">
    <w:name w:val="Bab Isi"/>
    <w:basedOn w:val="AbstractIsi"/>
    <w:pPr>
      <w:spacing w:line="360" w:lineRule="auto"/>
    </w:pPr>
  </w:style>
  <w:style w:type="paragraph" w:customStyle="1" w:styleId="Bab">
    <w:name w:val="Bab"/>
    <w:basedOn w:val="Normal"/>
    <w:pPr>
      <w:numPr>
        <w:numId w:val="2"/>
      </w:numPr>
      <w:tabs>
        <w:tab w:val="left" w:pos="284"/>
      </w:tabs>
      <w:spacing w:before="200" w:line="360" w:lineRule="auto"/>
    </w:pPr>
    <w:rPr>
      <w:rFonts w:ascii="Arial" w:hAnsi="Arial"/>
      <w:b/>
      <w:caps/>
      <w:sz w:val="21"/>
      <w:szCs w:val="20"/>
      <w:lang w:val="en-US"/>
    </w:rPr>
  </w:style>
  <w:style w:type="paragraph" w:customStyle="1" w:styleId="Subbab">
    <w:name w:val="Subbab"/>
    <w:basedOn w:val="Normal"/>
    <w:pPr>
      <w:numPr>
        <w:ilvl w:val="1"/>
        <w:numId w:val="3"/>
      </w:numPr>
      <w:spacing w:line="360" w:lineRule="auto"/>
    </w:pPr>
    <w:rPr>
      <w:rFonts w:ascii="Arial" w:hAnsi="Arial"/>
      <w:b/>
      <w:sz w:val="21"/>
      <w:szCs w:val="20"/>
      <w:lang w:val="en-US"/>
    </w:rPr>
  </w:style>
  <w:style w:type="paragraph" w:customStyle="1" w:styleId="Subsubab">
    <w:name w:val="Subsubab"/>
    <w:basedOn w:val="Subbab"/>
    <w:next w:val="Subbab"/>
    <w:pPr>
      <w:numPr>
        <w:ilvl w:val="2"/>
      </w:numPr>
      <w:tabs>
        <w:tab w:val="clear" w:pos="709"/>
        <w:tab w:val="num" w:pos="360"/>
      </w:tabs>
    </w:pPr>
  </w:style>
  <w:style w:type="paragraph" w:customStyle="1" w:styleId="Daftpustjdl">
    <w:name w:val="Daft pust jdl"/>
    <w:basedOn w:val="BabIsi"/>
    <w:pPr>
      <w:ind w:firstLine="0"/>
      <w:jc w:val="left"/>
    </w:pPr>
    <w:rPr>
      <w:b/>
    </w:rPr>
  </w:style>
  <w:style w:type="paragraph" w:customStyle="1" w:styleId="Pendahulu">
    <w:name w:val="Pendahulu"/>
    <w:basedOn w:val="Daftpustjdl"/>
    <w:pPr>
      <w:numPr>
        <w:numId w:val="4"/>
      </w:numPr>
      <w:tabs>
        <w:tab w:val="clear" w:pos="720"/>
        <w:tab w:val="left" w:pos="284"/>
      </w:tabs>
    </w:pPr>
    <w:rPr>
      <w:caps/>
    </w:rPr>
  </w:style>
  <w:style w:type="paragraph" w:styleId="BodyTextIndent">
    <w:name w:val="Body Text Indent"/>
    <w:basedOn w:val="Normal"/>
    <w:pPr>
      <w:ind w:left="720" w:firstLine="540"/>
      <w:jc w:val="both"/>
    </w:pPr>
    <w:rPr>
      <w:lang w:val="en-US"/>
    </w:rPr>
  </w:style>
  <w:style w:type="paragraph" w:styleId="BodyTextIndent2">
    <w:name w:val="Body Text Indent 2"/>
    <w:basedOn w:val="Normal"/>
    <w:pPr>
      <w:ind w:left="72"/>
      <w:jc w:val="both"/>
    </w:pPr>
    <w:rPr>
      <w:lang w:val="en-US"/>
    </w:rPr>
  </w:style>
  <w:style w:type="paragraph" w:styleId="BodyTextIndent3">
    <w:name w:val="Body Text Indent 3"/>
    <w:basedOn w:val="Normal"/>
    <w:pPr>
      <w:ind w:left="960" w:hanging="960"/>
      <w:jc w:val="both"/>
    </w:pPr>
    <w:rPr>
      <w:rFonts w:ascii="Arial" w:hAnsi="Arial" w:cs="Arial"/>
      <w:sz w:val="22"/>
    </w:rPr>
  </w:style>
  <w:style w:type="paragraph" w:styleId="FootnoteText">
    <w:name w:val="footnote text"/>
    <w:basedOn w:val="Normal"/>
    <w:semiHidden/>
    <w:rPr>
      <w:sz w:val="20"/>
      <w:szCs w:val="20"/>
      <w:lang w:val="en-US"/>
    </w:rPr>
  </w:style>
  <w:style w:type="paragraph" w:customStyle="1" w:styleId="H3">
    <w:name w:val="H3"/>
    <w:basedOn w:val="Normal"/>
    <w:next w:val="Normal"/>
    <w:pPr>
      <w:keepNext/>
      <w:spacing w:before="100" w:after="100"/>
      <w:outlineLvl w:val="3"/>
    </w:pPr>
    <w:rPr>
      <w:b/>
      <w:snapToGrid w:val="0"/>
      <w:sz w:val="28"/>
      <w:lang w:val="id-ID"/>
    </w:rPr>
  </w:style>
  <w:style w:type="paragraph" w:styleId="EndnoteText">
    <w:name w:val="endnote text"/>
    <w:basedOn w:val="Normal"/>
    <w:semiHidden/>
    <w:rPr>
      <w:sz w:val="20"/>
      <w:lang w:val="en-US"/>
    </w:rPr>
  </w:style>
  <w:style w:type="paragraph" w:styleId="NormalWeb">
    <w:name w:val="Normal (Web)"/>
    <w:basedOn w:val="Normal"/>
    <w:pPr>
      <w:spacing w:before="100" w:beforeAutospacing="1" w:after="100" w:afterAutospacing="1"/>
    </w:pPr>
    <w:rPr>
      <w:lang w:val="en-US"/>
    </w:rPr>
  </w:style>
  <w:style w:type="paragraph" w:styleId="Subtitle">
    <w:name w:val="Subtitle"/>
    <w:basedOn w:val="Normal"/>
    <w:qFormat/>
    <w:pPr>
      <w:jc w:val="center"/>
    </w:pPr>
    <w:rPr>
      <w:rFonts w:ascii="Arial" w:hAnsi="Arial" w:cs="Arial"/>
      <w:b/>
      <w:bCs/>
      <w:i/>
      <w:iCs/>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E2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96550"/>
    <w:rPr>
      <w:color w:val="0000FF"/>
      <w:u w:val="single"/>
    </w:rPr>
  </w:style>
  <w:style w:type="paragraph" w:customStyle="1" w:styleId="Default">
    <w:name w:val="Default"/>
    <w:rsid w:val="0043032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43285214348236"/>
          <c:y val="5.1400554097404488E-2"/>
          <c:w val="0.78240748031495955"/>
          <c:h val="0.75854549431321239"/>
        </c:manualLayout>
      </c:layout>
      <c:barChart>
        <c:barDir val="col"/>
        <c:grouping val="clustered"/>
        <c:varyColors val="0"/>
        <c:ser>
          <c:idx val="1"/>
          <c:order val="0"/>
          <c:tx>
            <c:strRef>
              <c:f>'Transpor Urea Tunggal'!$H$151</c:f>
              <c:strCache>
                <c:ptCount val="1"/>
                <c:pt idx="0">
                  <c:v>urea</c:v>
                </c:pt>
              </c:strCache>
            </c:strRef>
          </c:tx>
          <c:invertIfNegative val="0"/>
          <c:val>
            <c:numRef>
              <c:f>'Transpor Urea Tunggal'!$I$151:$M$151</c:f>
              <c:numCache>
                <c:formatCode>General</c:formatCode>
                <c:ptCount val="5"/>
                <c:pt idx="0">
                  <c:v>17.2</c:v>
                </c:pt>
                <c:pt idx="1">
                  <c:v>25.8</c:v>
                </c:pt>
                <c:pt idx="2">
                  <c:v>23</c:v>
                </c:pt>
                <c:pt idx="3">
                  <c:v>30.9</c:v>
                </c:pt>
                <c:pt idx="4">
                  <c:v>37.4</c:v>
                </c:pt>
              </c:numCache>
            </c:numRef>
          </c:val>
        </c:ser>
        <c:ser>
          <c:idx val="2"/>
          <c:order val="1"/>
          <c:tx>
            <c:strRef>
              <c:f>'Transpor Urea Tunggal'!$H$152</c:f>
              <c:strCache>
                <c:ptCount val="1"/>
                <c:pt idx="0">
                  <c:v>creatinine</c:v>
                </c:pt>
              </c:strCache>
            </c:strRef>
          </c:tx>
          <c:invertIfNegative val="0"/>
          <c:val>
            <c:numRef>
              <c:f>'Transpor Urea Tunggal'!$I$152:$M$152</c:f>
              <c:numCache>
                <c:formatCode>General</c:formatCode>
                <c:ptCount val="5"/>
                <c:pt idx="0">
                  <c:v>10.1</c:v>
                </c:pt>
                <c:pt idx="1">
                  <c:v>24.1</c:v>
                </c:pt>
                <c:pt idx="2">
                  <c:v>24.4</c:v>
                </c:pt>
                <c:pt idx="3">
                  <c:v>24.4</c:v>
                </c:pt>
                <c:pt idx="4">
                  <c:v>31.6</c:v>
                </c:pt>
              </c:numCache>
            </c:numRef>
          </c:val>
        </c:ser>
        <c:ser>
          <c:idx val="3"/>
          <c:order val="2"/>
          <c:tx>
            <c:strRef>
              <c:f>'Transpor Urea Tunggal'!$H$153</c:f>
              <c:strCache>
                <c:ptCount val="1"/>
                <c:pt idx="0">
                  <c:v>cyanocobalamin</c:v>
                </c:pt>
              </c:strCache>
            </c:strRef>
          </c:tx>
          <c:invertIfNegative val="0"/>
          <c:val>
            <c:numRef>
              <c:f>'Transpor Urea Tunggal'!$I$153:$M$153</c:f>
              <c:numCache>
                <c:formatCode>General</c:formatCode>
                <c:ptCount val="5"/>
                <c:pt idx="0">
                  <c:v>0.75000000000000122</c:v>
                </c:pt>
                <c:pt idx="1">
                  <c:v>0</c:v>
                </c:pt>
                <c:pt idx="2">
                  <c:v>0</c:v>
                </c:pt>
                <c:pt idx="3">
                  <c:v>0</c:v>
                </c:pt>
                <c:pt idx="4">
                  <c:v>0</c:v>
                </c:pt>
              </c:numCache>
            </c:numRef>
          </c:val>
        </c:ser>
        <c:dLbls>
          <c:showLegendKey val="0"/>
          <c:showVal val="0"/>
          <c:showCatName val="0"/>
          <c:showSerName val="0"/>
          <c:showPercent val="0"/>
          <c:showBubbleSize val="0"/>
        </c:dLbls>
        <c:gapWidth val="150"/>
        <c:axId val="121471360"/>
        <c:axId val="121473664"/>
      </c:barChart>
      <c:catAx>
        <c:axId val="121471360"/>
        <c:scaling>
          <c:orientation val="minMax"/>
        </c:scaling>
        <c:delete val="1"/>
        <c:axPos val="b"/>
        <c:title>
          <c:tx>
            <c:rich>
              <a:bodyPr/>
              <a:lstStyle/>
              <a:p>
                <a:pPr>
                  <a:defRPr lang="id-ID"/>
                </a:pPr>
                <a:r>
                  <a:rPr lang="en-US" sz="900">
                    <a:latin typeface="Arial" pitchFamily="34" charset="0"/>
                    <a:cs typeface="Arial" pitchFamily="34" charset="0"/>
                  </a:rPr>
                  <a:t>CS            CS.CA        CS.CA-1       CS.CA-1/2       CS.CA-1/2 Hep-</a:t>
                </a:r>
                <a:endParaRPr lang="id-ID" sz="900">
                  <a:latin typeface="Arial" pitchFamily="34" charset="0"/>
                  <a:cs typeface="Arial" pitchFamily="34" charset="0"/>
                </a:endParaRPr>
              </a:p>
            </c:rich>
          </c:tx>
          <c:layout>
            <c:manualLayout>
              <c:xMode val="edge"/>
              <c:yMode val="edge"/>
              <c:x val="0.19927537182852156"/>
              <c:y val="0.84722222222222221"/>
            </c:manualLayout>
          </c:layout>
          <c:overlay val="0"/>
        </c:title>
        <c:majorTickMark val="out"/>
        <c:minorTickMark val="none"/>
        <c:tickLblPos val="nextTo"/>
        <c:crossAx val="121473664"/>
        <c:crosses val="autoZero"/>
        <c:auto val="1"/>
        <c:lblAlgn val="ctr"/>
        <c:lblOffset val="100"/>
        <c:noMultiLvlLbl val="0"/>
      </c:catAx>
      <c:valAx>
        <c:axId val="121473664"/>
        <c:scaling>
          <c:orientation val="minMax"/>
        </c:scaling>
        <c:delete val="0"/>
        <c:axPos val="l"/>
        <c:title>
          <c:tx>
            <c:rich>
              <a:bodyPr rot="-5400000" vert="horz"/>
              <a:lstStyle/>
              <a:p>
                <a:pPr>
                  <a:defRPr lang="id-ID"/>
                </a:pPr>
                <a:r>
                  <a:rPr lang="en-US">
                    <a:latin typeface="Arial" pitchFamily="34" charset="0"/>
                    <a:cs typeface="Arial" pitchFamily="34" charset="0"/>
                  </a:rPr>
                  <a:t>Permeated (%)</a:t>
                </a:r>
              </a:p>
            </c:rich>
          </c:tx>
          <c:layout>
            <c:manualLayout>
              <c:xMode val="edge"/>
              <c:yMode val="edge"/>
              <c:x val="2.0791557305336827E-2"/>
              <c:y val="0.27868256051326984"/>
            </c:manualLayout>
          </c:layout>
          <c:overlay val="0"/>
        </c:title>
        <c:numFmt formatCode="General" sourceLinked="1"/>
        <c:majorTickMark val="out"/>
        <c:minorTickMark val="none"/>
        <c:tickLblPos val="nextTo"/>
        <c:spPr>
          <a:ln w="19050">
            <a:solidFill>
              <a:schemeClr val="tx1"/>
            </a:solidFill>
          </a:ln>
        </c:spPr>
        <c:txPr>
          <a:bodyPr/>
          <a:lstStyle/>
          <a:p>
            <a:pPr>
              <a:defRPr lang="id-ID" b="1">
                <a:latin typeface="Arial" pitchFamily="34" charset="0"/>
                <a:cs typeface="Arial" pitchFamily="34" charset="0"/>
              </a:defRPr>
            </a:pPr>
            <a:endParaRPr lang="id-ID"/>
          </a:p>
        </c:txPr>
        <c:crossAx val="121471360"/>
        <c:crosses val="autoZero"/>
        <c:crossBetween val="between"/>
      </c:valAx>
    </c:plotArea>
    <c:legend>
      <c:legendPos val="r"/>
      <c:layout>
        <c:manualLayout>
          <c:xMode val="edge"/>
          <c:yMode val="edge"/>
          <c:x val="0.16550699912510963"/>
          <c:y val="6.6690361621463981E-2"/>
          <c:w val="0.26227077865266901"/>
          <c:h val="0.23728200641586494"/>
        </c:manualLayout>
      </c:layout>
      <c:overlay val="0"/>
      <c:txPr>
        <a:bodyPr/>
        <a:lstStyle/>
        <a:p>
          <a:pPr>
            <a:defRPr lang="id-ID" b="1">
              <a:latin typeface="Arial" pitchFamily="34" charset="0"/>
              <a:cs typeface="Arial" pitchFamily="34" charset="0"/>
            </a:defRPr>
          </a:pPr>
          <a:endParaRPr lang="id-ID"/>
        </a:p>
      </c:txPr>
    </c:legend>
    <c:plotVisOnly val="1"/>
    <c:dispBlanksAs val="gap"/>
    <c:showDLblsOverMax val="0"/>
  </c:chart>
  <c:spPr>
    <a:no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0.13768</cdr:x>
      <cdr:y>0.80948</cdr:y>
    </cdr:from>
    <cdr:to>
      <cdr:x>0.94686</cdr:x>
      <cdr:y>0.80948</cdr:y>
    </cdr:to>
    <cdr:cxnSp macro="">
      <cdr:nvCxnSpPr>
        <cdr:cNvPr id="3" name="Straight Connector 2"/>
        <cdr:cNvCxnSpPr/>
      </cdr:nvCxnSpPr>
      <cdr:spPr>
        <a:xfrm xmlns:a="http://schemas.openxmlformats.org/drawingml/2006/main">
          <a:off x="629479" y="2220569"/>
          <a:ext cx="3699566" cy="0"/>
        </a:xfrm>
        <a:prstGeom xmlns:a="http://schemas.openxmlformats.org/drawingml/2006/main" prst="line">
          <a:avLst/>
        </a:prstGeom>
        <a:ln xmlns:a="http://schemas.openxmlformats.org/drawingml/2006/main" w="190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3973</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Br-IJC</vt:lpstr>
    </vt:vector>
  </TitlesOfParts>
  <Company>Asia Computer</Company>
  <LinksUpToDate>false</LinksUpToDate>
  <CharactersWithSpaces>26567</CharactersWithSpaces>
  <SharedDoc>false</SharedDoc>
  <HLinks>
    <vt:vector size="12" baseType="variant">
      <vt:variant>
        <vt:i4>7012465</vt:i4>
      </vt:variant>
      <vt:variant>
        <vt:i4>3</vt:i4>
      </vt:variant>
      <vt:variant>
        <vt:i4>0</vt:i4>
      </vt:variant>
      <vt:variant>
        <vt:i4>5</vt:i4>
      </vt:variant>
      <vt:variant>
        <vt:lpwstr/>
      </vt:variant>
      <vt:variant>
        <vt:lpwstr>englsih</vt:lpwstr>
      </vt:variant>
      <vt:variant>
        <vt:i4>6488177</vt:i4>
      </vt:variant>
      <vt:variant>
        <vt:i4>0</vt:i4>
      </vt:variant>
      <vt:variant>
        <vt:i4>0</vt:i4>
      </vt:variant>
      <vt:variant>
        <vt:i4>5</vt:i4>
      </vt:variant>
      <vt:variant>
        <vt:lpwstr/>
      </vt:variant>
      <vt:variant>
        <vt:lpwstr>indonesian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Br-IJC</dc:title>
  <dc:creator>Iqmal Tahir</dc:creator>
  <cp:lastModifiedBy>Dafa</cp:lastModifiedBy>
  <cp:revision>2</cp:revision>
  <cp:lastPrinted>2007-02-16T01:46:00Z</cp:lastPrinted>
  <dcterms:created xsi:type="dcterms:W3CDTF">2017-11-25T08:21:00Z</dcterms:created>
  <dcterms:modified xsi:type="dcterms:W3CDTF">2017-11-25T08:21:00Z</dcterms:modified>
</cp:coreProperties>
</file>