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33" w:rsidRPr="00152E9F" w:rsidRDefault="00B75733" w:rsidP="00E94C4D">
      <w:pPr>
        <w:spacing w:line="360" w:lineRule="auto"/>
        <w:jc w:val="center"/>
        <w:rPr>
          <w:rFonts w:ascii="Arial" w:hAnsi="Arial" w:cs="Arial"/>
          <w:b/>
          <w:noProof/>
          <w:color w:val="000000" w:themeColor="text1"/>
          <w:sz w:val="22"/>
          <w:szCs w:val="22"/>
        </w:rPr>
      </w:pPr>
    </w:p>
    <w:tbl>
      <w:tblPr>
        <w:tblStyle w:val="TableGrid1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6"/>
        <w:gridCol w:w="4825"/>
      </w:tblGrid>
      <w:tr w:rsidR="001B53D6" w:rsidRPr="00F17B56" w:rsidTr="004D50CF">
        <w:tc>
          <w:tcPr>
            <w:tcW w:w="5376" w:type="dxa"/>
          </w:tcPr>
          <w:p w:rsidR="00F17B56" w:rsidRPr="00F17B56" w:rsidRDefault="00F17B56" w:rsidP="00F17B56">
            <w:pPr>
              <w:spacing w:after="200" w:line="360" w:lineRule="auto"/>
              <w:jc w:val="both"/>
              <w:rPr>
                <w:noProof/>
                <w:lang w:val="en-US"/>
              </w:rPr>
            </w:pPr>
            <w:r w:rsidRPr="00F17B56">
              <w:rPr>
                <w:noProof/>
                <w:lang w:val="en-US"/>
              </w:rPr>
              <w:t>A</w:t>
            </w:r>
          </w:p>
        </w:tc>
        <w:tc>
          <w:tcPr>
            <w:tcW w:w="4825" w:type="dxa"/>
          </w:tcPr>
          <w:p w:rsidR="00F17B56" w:rsidRPr="00F17B56" w:rsidRDefault="00F17B56" w:rsidP="00F17B56">
            <w:pPr>
              <w:spacing w:after="200" w:line="360" w:lineRule="auto"/>
              <w:jc w:val="both"/>
              <w:rPr>
                <w:noProof/>
                <w:lang w:val="en-US"/>
              </w:rPr>
            </w:pPr>
            <w:r w:rsidRPr="00F17B56">
              <w:rPr>
                <w:noProof/>
                <w:lang w:val="en-US"/>
              </w:rPr>
              <w:t>B</w:t>
            </w:r>
          </w:p>
        </w:tc>
      </w:tr>
      <w:tr w:rsidR="001B53D6" w:rsidRPr="00F17B56" w:rsidTr="004D50CF">
        <w:tc>
          <w:tcPr>
            <w:tcW w:w="5376" w:type="dxa"/>
          </w:tcPr>
          <w:p w:rsidR="00F17B56" w:rsidRPr="00F17B56" w:rsidRDefault="004925CB" w:rsidP="00F17B56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7CD181A">
                  <wp:extent cx="3305175" cy="28384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963" cy="28451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5" w:type="dxa"/>
          </w:tcPr>
          <w:p w:rsidR="00F17B56" w:rsidRPr="00F17B56" w:rsidRDefault="00CD1C2C" w:rsidP="00F17B56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D55C7A1">
                  <wp:extent cx="2978785" cy="2893326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1894" cy="29060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53D6" w:rsidRPr="00F17B56" w:rsidTr="004D50CF">
        <w:tc>
          <w:tcPr>
            <w:tcW w:w="5376" w:type="dxa"/>
          </w:tcPr>
          <w:p w:rsidR="00F17B56" w:rsidRPr="00F17B56" w:rsidRDefault="00F17B56" w:rsidP="00F17B56">
            <w:pPr>
              <w:spacing w:after="200" w:line="360" w:lineRule="auto"/>
              <w:jc w:val="both"/>
              <w:rPr>
                <w:noProof/>
                <w:lang w:val="en-US"/>
              </w:rPr>
            </w:pPr>
            <w:r w:rsidRPr="00F17B56">
              <w:rPr>
                <w:noProof/>
                <w:lang w:val="en-US"/>
              </w:rPr>
              <w:t>C</w:t>
            </w:r>
          </w:p>
        </w:tc>
        <w:tc>
          <w:tcPr>
            <w:tcW w:w="4825" w:type="dxa"/>
          </w:tcPr>
          <w:p w:rsidR="00F17B56" w:rsidRPr="00F17B56" w:rsidRDefault="00F17B56" w:rsidP="00F17B56">
            <w:pPr>
              <w:spacing w:after="200" w:line="360" w:lineRule="auto"/>
              <w:jc w:val="both"/>
              <w:rPr>
                <w:lang w:val="en-US"/>
              </w:rPr>
            </w:pPr>
          </w:p>
        </w:tc>
      </w:tr>
      <w:tr w:rsidR="001B53D6" w:rsidRPr="00F17B56" w:rsidTr="004D50CF">
        <w:tc>
          <w:tcPr>
            <w:tcW w:w="5376" w:type="dxa"/>
          </w:tcPr>
          <w:p w:rsidR="00F17B56" w:rsidRPr="00F17B56" w:rsidRDefault="00CD1C2C" w:rsidP="00F17B56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2313413">
                  <wp:extent cx="3305175" cy="3072765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3072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5" w:type="dxa"/>
          </w:tcPr>
          <w:p w:rsidR="00F17B56" w:rsidRPr="00F17B56" w:rsidRDefault="00F17B56" w:rsidP="00F17B56">
            <w:pPr>
              <w:spacing w:after="200" w:line="360" w:lineRule="auto"/>
              <w:jc w:val="both"/>
              <w:rPr>
                <w:lang w:val="en-US"/>
              </w:rPr>
            </w:pPr>
          </w:p>
        </w:tc>
      </w:tr>
    </w:tbl>
    <w:p w:rsidR="004D50CF" w:rsidRDefault="004D50CF" w:rsidP="007D767C">
      <w:pPr>
        <w:jc w:val="both"/>
        <w:rPr>
          <w:rFonts w:ascii="Arial" w:eastAsiaTheme="minorHAnsi" w:hAnsi="Arial" w:cs="Arial"/>
          <w:b/>
          <w:sz w:val="22"/>
          <w:szCs w:val="22"/>
          <w:lang w:val="en-US"/>
        </w:rPr>
      </w:pPr>
    </w:p>
    <w:p w:rsidR="006F64E6" w:rsidRPr="006F64E6" w:rsidRDefault="007D767C" w:rsidP="007D767C">
      <w:pPr>
        <w:jc w:val="both"/>
        <w:rPr>
          <w:rFonts w:ascii="Arial" w:eastAsiaTheme="minorHAnsi" w:hAnsi="Arial" w:cs="Arial"/>
          <w:sz w:val="22"/>
          <w:szCs w:val="22"/>
          <w:lang w:val="en-US"/>
        </w:rPr>
      </w:pPr>
      <w:r w:rsidRPr="007D767C">
        <w:rPr>
          <w:rFonts w:ascii="Arial" w:eastAsiaTheme="minorHAnsi" w:hAnsi="Arial" w:cs="Arial"/>
          <w:b/>
          <w:sz w:val="22"/>
          <w:szCs w:val="22"/>
          <w:lang w:val="en-US"/>
        </w:rPr>
        <w:t>Fig</w:t>
      </w:r>
      <w:r w:rsidR="003E50C6">
        <w:rPr>
          <w:rFonts w:ascii="Arial" w:eastAsiaTheme="minorHAnsi" w:hAnsi="Arial" w:cs="Arial"/>
          <w:b/>
          <w:sz w:val="22"/>
          <w:szCs w:val="22"/>
          <w:lang w:val="en-US"/>
        </w:rPr>
        <w:t xml:space="preserve"> 1</w:t>
      </w:r>
      <w:r w:rsidR="006F64E6" w:rsidRPr="006F64E6">
        <w:rPr>
          <w:rFonts w:ascii="Arial" w:eastAsiaTheme="minorHAnsi" w:hAnsi="Arial" w:cs="Arial"/>
          <w:b/>
          <w:sz w:val="22"/>
          <w:szCs w:val="22"/>
          <w:lang w:val="en-US"/>
        </w:rPr>
        <w:t>.</w:t>
      </w:r>
      <w:r w:rsidR="006F64E6" w:rsidRPr="006F64E6">
        <w:rPr>
          <w:rFonts w:ascii="Arial" w:eastAsiaTheme="minorHAnsi" w:hAnsi="Arial" w:cs="Arial"/>
          <w:sz w:val="22"/>
          <w:szCs w:val="22"/>
          <w:lang w:val="en-US"/>
        </w:rPr>
        <w:t xml:space="preserve"> Changes in biomass (A); pH value (B); and manganese yield (C); between </w:t>
      </w:r>
      <w:r w:rsidR="003E50C6" w:rsidRPr="003E50C6">
        <w:rPr>
          <w:rFonts w:ascii="Arial" w:hAnsi="Arial" w:cs="Arial"/>
          <w:i/>
          <w:noProof/>
          <w:color w:val="000000" w:themeColor="text1"/>
          <w:sz w:val="22"/>
          <w:szCs w:val="22"/>
        </w:rPr>
        <w:t>Penicillium</w:t>
      </w:r>
      <w:r w:rsidR="003E50C6" w:rsidRPr="00F17B56">
        <w:rPr>
          <w:rFonts w:ascii="Arial" w:hAnsi="Arial" w:cs="Arial"/>
          <w:noProof/>
          <w:color w:val="000000" w:themeColor="text1"/>
          <w:sz w:val="22"/>
          <w:szCs w:val="22"/>
        </w:rPr>
        <w:t xml:space="preserve"> </w:t>
      </w:r>
      <w:r w:rsidR="006F64E6" w:rsidRPr="006F64E6">
        <w:rPr>
          <w:rFonts w:ascii="Arial" w:eastAsiaTheme="minorHAnsi" w:hAnsi="Arial" w:cs="Arial"/>
          <w:sz w:val="22"/>
          <w:szCs w:val="22"/>
          <w:lang w:val="en-US"/>
        </w:rPr>
        <w:t xml:space="preserve">KB4B1 and </w:t>
      </w:r>
      <w:r w:rsidR="003E50C6" w:rsidRPr="003E50C6">
        <w:rPr>
          <w:rFonts w:ascii="Arial" w:hAnsi="Arial" w:cs="Arial"/>
          <w:i/>
          <w:noProof/>
          <w:color w:val="000000" w:themeColor="text1"/>
          <w:sz w:val="22"/>
          <w:szCs w:val="22"/>
        </w:rPr>
        <w:t>Penicillium</w:t>
      </w:r>
      <w:r w:rsidR="003E50C6" w:rsidRPr="00F17B56">
        <w:rPr>
          <w:rFonts w:ascii="Arial" w:hAnsi="Arial" w:cs="Arial"/>
          <w:noProof/>
          <w:color w:val="000000" w:themeColor="text1"/>
          <w:sz w:val="22"/>
          <w:szCs w:val="22"/>
        </w:rPr>
        <w:t xml:space="preserve"> </w:t>
      </w:r>
      <w:r w:rsidR="006F64E6" w:rsidRPr="006F64E6">
        <w:rPr>
          <w:rFonts w:ascii="Arial" w:eastAsiaTheme="minorHAnsi" w:hAnsi="Arial" w:cs="Arial"/>
          <w:sz w:val="22"/>
          <w:szCs w:val="22"/>
          <w:lang w:val="en-US"/>
        </w:rPr>
        <w:t xml:space="preserve">KA2B2 at a pulp density of </w:t>
      </w:r>
      <w:proofErr w:type="spellStart"/>
      <w:r w:rsidR="006F64E6" w:rsidRPr="006F64E6">
        <w:rPr>
          <w:rFonts w:ascii="Arial" w:eastAsiaTheme="minorHAnsi" w:hAnsi="Arial" w:cs="Arial"/>
          <w:sz w:val="22"/>
          <w:szCs w:val="22"/>
          <w:lang w:val="en-US"/>
        </w:rPr>
        <w:t>pyrolusite</w:t>
      </w:r>
      <w:proofErr w:type="spellEnd"/>
      <w:r w:rsidR="006F64E6" w:rsidRPr="006F64E6">
        <w:rPr>
          <w:rFonts w:ascii="Arial" w:eastAsiaTheme="minorHAnsi" w:hAnsi="Arial" w:cs="Arial"/>
          <w:sz w:val="22"/>
          <w:szCs w:val="22"/>
          <w:lang w:val="en-US"/>
        </w:rPr>
        <w:t xml:space="preserve"> of 0.02 g/cm</w:t>
      </w:r>
      <w:r w:rsidR="006F64E6" w:rsidRPr="006F64E6">
        <w:rPr>
          <w:rFonts w:ascii="Arial" w:eastAsiaTheme="minorHAnsi" w:hAnsi="Arial" w:cs="Arial"/>
          <w:sz w:val="22"/>
          <w:szCs w:val="22"/>
          <w:vertAlign w:val="superscript"/>
          <w:lang w:val="en-US"/>
        </w:rPr>
        <w:t>3</w:t>
      </w:r>
      <w:r w:rsidR="006F64E6" w:rsidRPr="006F64E6">
        <w:rPr>
          <w:rFonts w:ascii="Arial" w:eastAsiaTheme="minorHAnsi" w:hAnsi="Arial" w:cs="Arial"/>
          <w:sz w:val="22"/>
          <w:szCs w:val="22"/>
          <w:lang w:val="en-US"/>
        </w:rPr>
        <w:t xml:space="preserve"> during 16 days of leaching.</w:t>
      </w:r>
    </w:p>
    <w:p w:rsidR="00BE71D4" w:rsidRDefault="00BE71D4" w:rsidP="00E94C4D">
      <w:pPr>
        <w:spacing w:line="360" w:lineRule="auto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:rsidR="009D7933" w:rsidRDefault="009D7933" w:rsidP="00E94C4D">
      <w:pPr>
        <w:spacing w:line="360" w:lineRule="auto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:rsidR="009D7933" w:rsidRDefault="009D7933" w:rsidP="00E94C4D">
      <w:pPr>
        <w:spacing w:line="360" w:lineRule="auto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:rsidR="009D7933" w:rsidRDefault="009D7933" w:rsidP="00E94C4D">
      <w:pPr>
        <w:spacing w:line="360" w:lineRule="auto"/>
        <w:rPr>
          <w:rFonts w:ascii="Arial" w:hAnsi="Arial" w:cs="Arial"/>
          <w:noProof/>
          <w:color w:val="000000" w:themeColor="text1"/>
          <w:sz w:val="22"/>
          <w:szCs w:val="22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6"/>
      </w:tblGrid>
      <w:tr w:rsidR="00BE71D4" w:rsidRPr="00BE71D4" w:rsidTr="004D50CF">
        <w:tc>
          <w:tcPr>
            <w:tcW w:w="7476" w:type="dxa"/>
          </w:tcPr>
          <w:p w:rsidR="00BE71D4" w:rsidRPr="00BE71D4" w:rsidRDefault="00BE71D4" w:rsidP="00BE71D4">
            <w:pPr>
              <w:spacing w:after="200" w:line="360" w:lineRule="auto"/>
              <w:jc w:val="both"/>
              <w:rPr>
                <w:lang w:val="en-US"/>
              </w:rPr>
            </w:pPr>
            <w:r w:rsidRPr="00BE71D4">
              <w:rPr>
                <w:lang w:val="en-US"/>
              </w:rPr>
              <w:lastRenderedPageBreak/>
              <w:t>A</w:t>
            </w:r>
          </w:p>
        </w:tc>
      </w:tr>
      <w:tr w:rsidR="00BE71D4" w:rsidRPr="00BE71D4" w:rsidTr="004D50CF">
        <w:tc>
          <w:tcPr>
            <w:tcW w:w="7476" w:type="dxa"/>
          </w:tcPr>
          <w:p w:rsidR="00BE71D4" w:rsidRPr="00BE71D4" w:rsidRDefault="003334B1" w:rsidP="00BE71D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7F5E6C9">
                  <wp:extent cx="4203510" cy="2731135"/>
                  <wp:effectExtent l="0" t="0" r="698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9717" cy="2735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1D4" w:rsidRPr="00BE71D4" w:rsidTr="004D50CF">
        <w:tc>
          <w:tcPr>
            <w:tcW w:w="7476" w:type="dxa"/>
          </w:tcPr>
          <w:p w:rsidR="00BE71D4" w:rsidRPr="00BE71D4" w:rsidRDefault="00BE71D4" w:rsidP="00BE71D4">
            <w:pPr>
              <w:spacing w:after="200" w:line="360" w:lineRule="auto"/>
              <w:jc w:val="both"/>
              <w:rPr>
                <w:lang w:val="en-US"/>
              </w:rPr>
            </w:pPr>
            <w:r w:rsidRPr="00BE71D4">
              <w:rPr>
                <w:lang w:val="en-US"/>
              </w:rPr>
              <w:t>B</w:t>
            </w:r>
          </w:p>
        </w:tc>
      </w:tr>
      <w:tr w:rsidR="00BE71D4" w:rsidRPr="00BE71D4" w:rsidTr="004D50CF">
        <w:tc>
          <w:tcPr>
            <w:tcW w:w="7476" w:type="dxa"/>
          </w:tcPr>
          <w:p w:rsidR="00BE71D4" w:rsidRPr="00BE71D4" w:rsidRDefault="003334B1" w:rsidP="00BE71D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19488ED">
                  <wp:extent cx="4407781" cy="273113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966" cy="27331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7603" w:rsidRDefault="003E7603" w:rsidP="003E7603">
      <w:pPr>
        <w:jc w:val="both"/>
        <w:rPr>
          <w:rFonts w:eastAsiaTheme="minorHAnsi"/>
          <w:b/>
          <w:lang w:val="en-US"/>
        </w:rPr>
      </w:pPr>
    </w:p>
    <w:p w:rsidR="00695618" w:rsidRPr="00695618" w:rsidRDefault="003E7603" w:rsidP="003E7603">
      <w:pPr>
        <w:jc w:val="both"/>
        <w:rPr>
          <w:rFonts w:ascii="Arial" w:eastAsiaTheme="minorHAnsi" w:hAnsi="Arial" w:cs="Arial"/>
          <w:sz w:val="22"/>
          <w:szCs w:val="22"/>
          <w:lang w:val="en-US"/>
        </w:rPr>
      </w:pPr>
      <w:r w:rsidRPr="007D767C">
        <w:rPr>
          <w:rFonts w:ascii="Arial" w:eastAsiaTheme="minorHAnsi" w:hAnsi="Arial" w:cs="Arial"/>
          <w:b/>
          <w:sz w:val="22"/>
          <w:szCs w:val="22"/>
          <w:lang w:val="en-US"/>
        </w:rPr>
        <w:t>Fig</w:t>
      </w:r>
      <w:r w:rsidR="003E50C6">
        <w:rPr>
          <w:rFonts w:ascii="Arial" w:eastAsiaTheme="minorHAnsi" w:hAnsi="Arial" w:cs="Arial"/>
          <w:b/>
          <w:sz w:val="22"/>
          <w:szCs w:val="22"/>
          <w:lang w:val="en-US"/>
        </w:rPr>
        <w:t xml:space="preserve"> 2</w:t>
      </w:r>
      <w:r w:rsidR="00695618" w:rsidRPr="00695618">
        <w:rPr>
          <w:rFonts w:ascii="Arial" w:eastAsiaTheme="minorHAnsi" w:hAnsi="Arial" w:cs="Arial"/>
          <w:b/>
          <w:sz w:val="22"/>
          <w:szCs w:val="22"/>
          <w:lang w:val="en-US"/>
        </w:rPr>
        <w:t>.</w:t>
      </w:r>
      <w:r w:rsidR="00695618" w:rsidRPr="00695618">
        <w:rPr>
          <w:rFonts w:ascii="Arial" w:eastAsiaTheme="minorHAnsi" w:hAnsi="Arial" w:cs="Arial"/>
          <w:sz w:val="22"/>
          <w:szCs w:val="22"/>
          <w:lang w:val="en-US"/>
        </w:rPr>
        <w:t xml:space="preserve"> Organic acid production in </w:t>
      </w:r>
      <w:r w:rsidR="003E50C6" w:rsidRPr="003E50C6">
        <w:rPr>
          <w:rFonts w:ascii="Arial" w:hAnsi="Arial" w:cs="Arial"/>
          <w:i/>
          <w:noProof/>
          <w:color w:val="000000" w:themeColor="text1"/>
          <w:sz w:val="22"/>
          <w:szCs w:val="22"/>
        </w:rPr>
        <w:t>Penicillium</w:t>
      </w:r>
      <w:r w:rsidR="003E50C6" w:rsidRPr="00F17B56">
        <w:rPr>
          <w:rFonts w:ascii="Arial" w:hAnsi="Arial" w:cs="Arial"/>
          <w:noProof/>
          <w:color w:val="000000" w:themeColor="text1"/>
          <w:sz w:val="22"/>
          <w:szCs w:val="22"/>
        </w:rPr>
        <w:t xml:space="preserve"> </w:t>
      </w:r>
      <w:r w:rsidR="00695618" w:rsidRPr="00695618">
        <w:rPr>
          <w:rFonts w:ascii="Arial" w:eastAsiaTheme="minorHAnsi" w:hAnsi="Arial" w:cs="Arial"/>
          <w:sz w:val="22"/>
          <w:szCs w:val="22"/>
          <w:lang w:val="en-US"/>
        </w:rPr>
        <w:t xml:space="preserve">KB4B1 (A) and </w:t>
      </w:r>
      <w:r w:rsidR="003E50C6" w:rsidRPr="003E50C6">
        <w:rPr>
          <w:rFonts w:ascii="Arial" w:hAnsi="Arial" w:cs="Arial"/>
          <w:i/>
          <w:noProof/>
          <w:color w:val="000000" w:themeColor="text1"/>
          <w:sz w:val="22"/>
          <w:szCs w:val="22"/>
        </w:rPr>
        <w:t>Penicillium</w:t>
      </w:r>
      <w:r w:rsidR="003E50C6" w:rsidRPr="00F17B56">
        <w:rPr>
          <w:rFonts w:ascii="Arial" w:hAnsi="Arial" w:cs="Arial"/>
          <w:noProof/>
          <w:color w:val="000000" w:themeColor="text1"/>
          <w:sz w:val="22"/>
          <w:szCs w:val="22"/>
        </w:rPr>
        <w:t xml:space="preserve"> </w:t>
      </w:r>
      <w:r w:rsidR="00695618" w:rsidRPr="00695618">
        <w:rPr>
          <w:rFonts w:ascii="Arial" w:eastAsiaTheme="minorHAnsi" w:hAnsi="Arial" w:cs="Arial"/>
          <w:sz w:val="22"/>
          <w:szCs w:val="22"/>
          <w:lang w:val="en-US"/>
        </w:rPr>
        <w:t xml:space="preserve">KA2B2 (B) at pulp densities of </w:t>
      </w:r>
      <w:proofErr w:type="spellStart"/>
      <w:r w:rsidR="00695618" w:rsidRPr="00695618">
        <w:rPr>
          <w:rFonts w:ascii="Arial" w:eastAsiaTheme="minorHAnsi" w:hAnsi="Arial" w:cs="Arial"/>
          <w:sz w:val="22"/>
          <w:szCs w:val="22"/>
          <w:lang w:val="en-US"/>
        </w:rPr>
        <w:t>pyrolusite</w:t>
      </w:r>
      <w:proofErr w:type="spellEnd"/>
      <w:r w:rsidR="00695618" w:rsidRPr="00695618">
        <w:rPr>
          <w:rFonts w:ascii="Arial" w:eastAsiaTheme="minorHAnsi" w:hAnsi="Arial" w:cs="Arial"/>
          <w:sz w:val="22"/>
          <w:szCs w:val="22"/>
          <w:lang w:val="en-US"/>
        </w:rPr>
        <w:t xml:space="preserve"> of 0.02 g/cm</w:t>
      </w:r>
      <w:r w:rsidR="00695618" w:rsidRPr="00695618">
        <w:rPr>
          <w:rFonts w:ascii="Arial" w:eastAsiaTheme="minorHAnsi" w:hAnsi="Arial" w:cs="Arial"/>
          <w:sz w:val="22"/>
          <w:szCs w:val="22"/>
          <w:vertAlign w:val="superscript"/>
          <w:lang w:val="en-US"/>
        </w:rPr>
        <w:t>3</w:t>
      </w:r>
      <w:r w:rsidR="00695618" w:rsidRPr="00695618">
        <w:rPr>
          <w:rFonts w:ascii="Arial" w:eastAsiaTheme="minorHAnsi" w:hAnsi="Arial" w:cs="Arial"/>
          <w:sz w:val="22"/>
          <w:szCs w:val="22"/>
          <w:lang w:val="en-US"/>
        </w:rPr>
        <w:t xml:space="preserve"> in the 16-day leaching process.</w:t>
      </w:r>
    </w:p>
    <w:p w:rsidR="00CC6AE7" w:rsidRDefault="00CC6AE7" w:rsidP="00695618">
      <w:pPr>
        <w:spacing w:line="360" w:lineRule="auto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:rsidR="00B75733" w:rsidRDefault="00B75733" w:rsidP="00F541A8">
      <w:pPr>
        <w:tabs>
          <w:tab w:val="left" w:pos="480"/>
        </w:tabs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D767C" w:rsidRDefault="007D767C" w:rsidP="00F541A8">
      <w:pPr>
        <w:tabs>
          <w:tab w:val="left" w:pos="480"/>
        </w:tabs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D7933" w:rsidRDefault="009D7933" w:rsidP="00F541A8">
      <w:pPr>
        <w:tabs>
          <w:tab w:val="left" w:pos="480"/>
        </w:tabs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D7933" w:rsidRDefault="009D7933" w:rsidP="00F541A8">
      <w:pPr>
        <w:tabs>
          <w:tab w:val="left" w:pos="480"/>
        </w:tabs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D7933" w:rsidRDefault="009D7933" w:rsidP="00F541A8">
      <w:pPr>
        <w:tabs>
          <w:tab w:val="left" w:pos="480"/>
        </w:tabs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D7933" w:rsidRDefault="009D7933" w:rsidP="00F541A8">
      <w:pPr>
        <w:tabs>
          <w:tab w:val="left" w:pos="480"/>
        </w:tabs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D7933" w:rsidRDefault="009D7933" w:rsidP="00F541A8">
      <w:pPr>
        <w:tabs>
          <w:tab w:val="left" w:pos="480"/>
        </w:tabs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C6AE7" w:rsidRPr="00CC6AE7" w:rsidRDefault="00CC6AE7" w:rsidP="00CC6AE7">
      <w:pPr>
        <w:spacing w:line="360" w:lineRule="auto"/>
        <w:ind w:right="284"/>
        <w:rPr>
          <w:rFonts w:ascii="Arial" w:hAnsi="Arial" w:cs="Arial"/>
          <w:sz w:val="22"/>
          <w:szCs w:val="22"/>
          <w:lang w:val="en-US"/>
        </w:rPr>
      </w:pPr>
      <w:r w:rsidRPr="00CC6AE7">
        <w:rPr>
          <w:rFonts w:ascii="Arial" w:hAnsi="Arial" w:cs="Arial"/>
          <w:b/>
          <w:sz w:val="22"/>
          <w:szCs w:val="22"/>
          <w:lang w:val="en-US"/>
        </w:rPr>
        <w:lastRenderedPageBreak/>
        <w:t>Table 1</w:t>
      </w:r>
      <w:r w:rsidRPr="00CC6AE7">
        <w:rPr>
          <w:rFonts w:ascii="Arial" w:hAnsi="Arial" w:cs="Arial"/>
          <w:sz w:val="22"/>
          <w:szCs w:val="22"/>
          <w:lang w:val="en-US"/>
        </w:rPr>
        <w:t>. Macroscopic characters of two selected fungi isolated from sulfurous river sediment</w:t>
      </w:r>
    </w:p>
    <w:tbl>
      <w:tblPr>
        <w:tblStyle w:val="TableGrid1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1560"/>
        <w:gridCol w:w="1564"/>
        <w:gridCol w:w="1134"/>
        <w:gridCol w:w="1559"/>
        <w:gridCol w:w="1559"/>
        <w:gridCol w:w="1134"/>
      </w:tblGrid>
      <w:tr w:rsidR="00CC6AE7" w:rsidRPr="00CC6AE7" w:rsidTr="003E7603">
        <w:trPr>
          <w:trHeight w:val="495"/>
        </w:trPr>
        <w:tc>
          <w:tcPr>
            <w:tcW w:w="1021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C6AE7" w:rsidRPr="00CC6AE7" w:rsidRDefault="00CC6AE7" w:rsidP="00CC6AE7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Strain</w:t>
            </w:r>
          </w:p>
        </w:tc>
        <w:tc>
          <w:tcPr>
            <w:tcW w:w="425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C6AE7" w:rsidRPr="00CC6AE7" w:rsidRDefault="00CC6AE7" w:rsidP="00CC6AE7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On CYA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C6AE7" w:rsidRPr="00CC6AE7" w:rsidRDefault="00CC6AE7" w:rsidP="00CC6AE7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On MEA</w:t>
            </w:r>
          </w:p>
        </w:tc>
      </w:tr>
      <w:tr w:rsidR="00CC6AE7" w:rsidRPr="00CC6AE7" w:rsidTr="003E7603">
        <w:trPr>
          <w:trHeight w:val="144"/>
        </w:trPr>
        <w:tc>
          <w:tcPr>
            <w:tcW w:w="1021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C6AE7" w:rsidRPr="00CC6AE7" w:rsidRDefault="00CC6AE7" w:rsidP="00CC6AE7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Surface colony color</w:t>
            </w:r>
          </w:p>
        </w:tc>
        <w:tc>
          <w:tcPr>
            <w:tcW w:w="1564" w:type="dxa"/>
            <w:tcBorders>
              <w:top w:val="single" w:sz="8" w:space="0" w:color="auto"/>
              <w:bottom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 xml:space="preserve">Reverse colony color 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 xml:space="preserve">Diameter (mm) 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Surface colony color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 xml:space="preserve">Reverse colony color 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 xml:space="preserve">Diameter (mm) </w:t>
            </w:r>
          </w:p>
        </w:tc>
      </w:tr>
      <w:tr w:rsidR="00CC6AE7" w:rsidRPr="00CC6AE7" w:rsidTr="003E7603">
        <w:trPr>
          <w:trHeight w:val="296"/>
        </w:trPr>
        <w:tc>
          <w:tcPr>
            <w:tcW w:w="1021" w:type="dxa"/>
            <w:tcBorders>
              <w:top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KA2B2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Green-gray</w:t>
            </w:r>
          </w:p>
        </w:tc>
        <w:tc>
          <w:tcPr>
            <w:tcW w:w="1564" w:type="dxa"/>
            <w:tcBorders>
              <w:top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Orange to bright yellow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3.6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 xml:space="preserve">Green 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Orange to bright yellow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eastAsia="Calibri" w:hAnsi="Arial" w:cs="Arial"/>
                <w:sz w:val="22"/>
                <w:szCs w:val="22"/>
                <w:lang w:val="en-US"/>
              </w:rPr>
              <w:t>14.3</w:t>
            </w:r>
          </w:p>
        </w:tc>
      </w:tr>
      <w:tr w:rsidR="00CC6AE7" w:rsidRPr="00CC6AE7" w:rsidTr="003E7603">
        <w:trPr>
          <w:trHeight w:val="251"/>
        </w:trPr>
        <w:tc>
          <w:tcPr>
            <w:tcW w:w="1021" w:type="dxa"/>
            <w:tcBorders>
              <w:bottom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KB4B1</w:t>
            </w: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Dark green</w:t>
            </w:r>
          </w:p>
        </w:tc>
        <w:tc>
          <w:tcPr>
            <w:tcW w:w="1564" w:type="dxa"/>
            <w:tcBorders>
              <w:bottom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 xml:space="preserve">Green 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33.3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Dark green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Yellow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33.3</w:t>
            </w:r>
          </w:p>
        </w:tc>
      </w:tr>
    </w:tbl>
    <w:p w:rsidR="00CC6AE7" w:rsidRPr="00CC6AE7" w:rsidRDefault="00CC6AE7" w:rsidP="00CC6AE7">
      <w:pPr>
        <w:spacing w:line="360" w:lineRule="auto"/>
        <w:jc w:val="both"/>
        <w:rPr>
          <w:rFonts w:eastAsiaTheme="minorHAnsi"/>
          <w:b/>
          <w:lang w:val="en-US"/>
        </w:rPr>
      </w:pPr>
    </w:p>
    <w:p w:rsidR="00CC6AE7" w:rsidRPr="00CC6AE7" w:rsidRDefault="00CC6AE7" w:rsidP="00CC6AE7">
      <w:pPr>
        <w:spacing w:line="360" w:lineRule="auto"/>
        <w:ind w:right="284"/>
        <w:rPr>
          <w:rFonts w:ascii="Arial" w:hAnsi="Arial" w:cs="Arial"/>
          <w:sz w:val="22"/>
          <w:szCs w:val="22"/>
          <w:lang w:val="en-US"/>
        </w:rPr>
      </w:pPr>
      <w:r w:rsidRPr="00CC6AE7">
        <w:rPr>
          <w:rFonts w:ascii="Arial" w:hAnsi="Arial" w:cs="Arial"/>
          <w:b/>
          <w:sz w:val="22"/>
          <w:szCs w:val="22"/>
          <w:lang w:val="en-US"/>
        </w:rPr>
        <w:t>Table 2</w:t>
      </w:r>
      <w:r w:rsidRPr="00CC6AE7">
        <w:rPr>
          <w:rFonts w:ascii="Arial" w:hAnsi="Arial" w:cs="Arial"/>
          <w:sz w:val="22"/>
          <w:szCs w:val="22"/>
          <w:lang w:val="en-US"/>
        </w:rPr>
        <w:t>. Microscopic characters of two selected fungi isolated from sulfurous river sediment</w:t>
      </w:r>
    </w:p>
    <w:tbl>
      <w:tblPr>
        <w:tblStyle w:val="TableGrid1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1605"/>
        <w:gridCol w:w="1372"/>
        <w:gridCol w:w="1418"/>
        <w:gridCol w:w="1842"/>
        <w:gridCol w:w="2273"/>
      </w:tblGrid>
      <w:tr w:rsidR="00CC6AE7" w:rsidRPr="00CC6AE7" w:rsidTr="003E7603">
        <w:trPr>
          <w:trHeight w:val="557"/>
        </w:trPr>
        <w:tc>
          <w:tcPr>
            <w:tcW w:w="102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C6AE7" w:rsidRPr="00CC6AE7" w:rsidRDefault="00CC6AE7" w:rsidP="00CC6AE7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Strain</w:t>
            </w:r>
          </w:p>
        </w:tc>
        <w:tc>
          <w:tcPr>
            <w:tcW w:w="1605" w:type="dxa"/>
            <w:tcBorders>
              <w:top w:val="single" w:sz="8" w:space="0" w:color="auto"/>
              <w:bottom w:val="single" w:sz="8" w:space="0" w:color="auto"/>
            </w:tcBorders>
          </w:tcPr>
          <w:p w:rsidR="00CC6AE7" w:rsidRPr="00CC6AE7" w:rsidRDefault="00CC6AE7" w:rsidP="00CC6AE7">
            <w:pPr>
              <w:autoSpaceDE w:val="0"/>
              <w:autoSpaceDN w:val="0"/>
              <w:adjustRightInd w:val="0"/>
              <w:spacing w:after="200" w:line="161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Conidiophore Branching Pattern </w:t>
            </w:r>
          </w:p>
        </w:tc>
        <w:tc>
          <w:tcPr>
            <w:tcW w:w="1372" w:type="dxa"/>
            <w:tcBorders>
              <w:top w:val="single" w:sz="8" w:space="0" w:color="auto"/>
              <w:bottom w:val="single" w:sz="8" w:space="0" w:color="auto"/>
            </w:tcBorders>
          </w:tcPr>
          <w:p w:rsidR="00CC6AE7" w:rsidRPr="00CC6AE7" w:rsidRDefault="00CC6AE7" w:rsidP="00CC6AE7">
            <w:pPr>
              <w:autoSpaceDE w:val="0"/>
              <w:autoSpaceDN w:val="0"/>
              <w:adjustRightInd w:val="0"/>
              <w:spacing w:after="200" w:line="161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CC6AE7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Metulae</w:t>
            </w:r>
            <w:proofErr w:type="spellEnd"/>
            <w:r w:rsidRPr="00CC6AE7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CC6AE7" w:rsidRPr="00CC6AE7" w:rsidRDefault="00CC6AE7" w:rsidP="00CC6AE7">
            <w:pPr>
              <w:autoSpaceDE w:val="0"/>
              <w:autoSpaceDN w:val="0"/>
              <w:adjustRightInd w:val="0"/>
              <w:spacing w:after="200" w:line="161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CC6AE7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Phialide</w:t>
            </w:r>
            <w:proofErr w:type="spellEnd"/>
            <w:r w:rsidRPr="00CC6AE7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</w:tcPr>
          <w:p w:rsidR="00CC6AE7" w:rsidRPr="00CC6AE7" w:rsidRDefault="00CC6AE7" w:rsidP="00CC6AE7">
            <w:pPr>
              <w:autoSpaceDE w:val="0"/>
              <w:autoSpaceDN w:val="0"/>
              <w:adjustRightInd w:val="0"/>
              <w:spacing w:after="200" w:line="161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Conidia </w:t>
            </w:r>
          </w:p>
        </w:tc>
        <w:tc>
          <w:tcPr>
            <w:tcW w:w="2273" w:type="dxa"/>
            <w:tcBorders>
              <w:top w:val="single" w:sz="8" w:space="0" w:color="auto"/>
              <w:bottom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Stipes</w:t>
            </w:r>
            <w:proofErr w:type="spellEnd"/>
          </w:p>
        </w:tc>
      </w:tr>
      <w:tr w:rsidR="00CC6AE7" w:rsidRPr="00CC6AE7" w:rsidTr="003E7603">
        <w:trPr>
          <w:trHeight w:val="296"/>
        </w:trPr>
        <w:tc>
          <w:tcPr>
            <w:tcW w:w="1021" w:type="dxa"/>
            <w:tcBorders>
              <w:top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KA2B2</w:t>
            </w:r>
          </w:p>
        </w:tc>
        <w:tc>
          <w:tcPr>
            <w:tcW w:w="1605" w:type="dxa"/>
            <w:tcBorders>
              <w:top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mono-</w:t>
            </w:r>
            <w:proofErr w:type="spellStart"/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verticillate</w:t>
            </w:r>
            <w:proofErr w:type="spellEnd"/>
          </w:p>
        </w:tc>
        <w:tc>
          <w:tcPr>
            <w:tcW w:w="1372" w:type="dxa"/>
            <w:tcBorders>
              <w:top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compact terminal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Ampuliform</w:t>
            </w:r>
            <w:proofErr w:type="spellEnd"/>
          </w:p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 xml:space="preserve">&lt;10 µm, </w:t>
            </w:r>
            <w:proofErr w:type="spellStart"/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globose</w:t>
            </w:r>
            <w:proofErr w:type="spellEnd"/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, smooth-walled</w:t>
            </w:r>
          </w:p>
        </w:tc>
        <w:tc>
          <w:tcPr>
            <w:tcW w:w="2273" w:type="dxa"/>
            <w:tcBorders>
              <w:top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 xml:space="preserve">Rather long, smooth-walled, </w:t>
            </w:r>
            <w:proofErr w:type="spellStart"/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vesiculate</w:t>
            </w:r>
            <w:proofErr w:type="spellEnd"/>
          </w:p>
        </w:tc>
      </w:tr>
      <w:tr w:rsidR="00CC6AE7" w:rsidRPr="00CC6AE7" w:rsidTr="003E7603">
        <w:trPr>
          <w:trHeight w:val="251"/>
        </w:trPr>
        <w:tc>
          <w:tcPr>
            <w:tcW w:w="1021" w:type="dxa"/>
            <w:tcBorders>
              <w:bottom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KB4B1</w:t>
            </w:r>
          </w:p>
        </w:tc>
        <w:tc>
          <w:tcPr>
            <w:tcW w:w="1605" w:type="dxa"/>
            <w:tcBorders>
              <w:bottom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Mono-</w:t>
            </w:r>
            <w:proofErr w:type="spellStart"/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verticillate</w:t>
            </w:r>
            <w:proofErr w:type="spellEnd"/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72" w:type="dxa"/>
            <w:tcBorders>
              <w:bottom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tuberculate</w:t>
            </w:r>
            <w:proofErr w:type="spellEnd"/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Cylindrical, short, and wide neck</w:t>
            </w:r>
          </w:p>
        </w:tc>
        <w:tc>
          <w:tcPr>
            <w:tcW w:w="1842" w:type="dxa"/>
            <w:tcBorders>
              <w:bottom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 xml:space="preserve">&lt;10 µm, </w:t>
            </w:r>
            <w:proofErr w:type="spellStart"/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globose</w:t>
            </w:r>
            <w:proofErr w:type="spellEnd"/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, smooth-walled</w:t>
            </w:r>
          </w:p>
        </w:tc>
        <w:tc>
          <w:tcPr>
            <w:tcW w:w="2273" w:type="dxa"/>
            <w:tcBorders>
              <w:bottom w:val="single" w:sz="8" w:space="0" w:color="auto"/>
            </w:tcBorders>
          </w:tcPr>
          <w:p w:rsidR="00CC6AE7" w:rsidRPr="00CC6AE7" w:rsidRDefault="00CC6AE7" w:rsidP="00CC6AE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6AE7">
              <w:rPr>
                <w:rFonts w:ascii="Arial" w:hAnsi="Arial" w:cs="Arial"/>
                <w:sz w:val="22"/>
                <w:szCs w:val="22"/>
                <w:lang w:val="en-US"/>
              </w:rPr>
              <w:t>Relatively short</w:t>
            </w:r>
          </w:p>
        </w:tc>
      </w:tr>
    </w:tbl>
    <w:p w:rsidR="003E7603" w:rsidRDefault="003E7603" w:rsidP="009D7933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sectPr w:rsidR="003E7603" w:rsidSect="00222A0F">
      <w:headerReference w:type="even" r:id="rId13"/>
      <w:footerReference w:type="even" r:id="rId14"/>
      <w:footerReference w:type="default" r:id="rId15"/>
      <w:type w:val="continuous"/>
      <w:pgSz w:w="11906" w:h="16838" w:code="9"/>
      <w:pgMar w:top="1843" w:right="991" w:bottom="993" w:left="1440" w:header="1418" w:footer="404" w:gutter="0"/>
      <w:cols w:space="360" w:equalWidth="0">
        <w:col w:w="9600" w:space="36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702" w:rsidRDefault="008F3702" w:rsidP="00643120">
      <w:r>
        <w:separator/>
      </w:r>
    </w:p>
  </w:endnote>
  <w:endnote w:type="continuationSeparator" w:id="0">
    <w:p w:rsidR="008F3702" w:rsidRDefault="008F3702" w:rsidP="0064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venir Lt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F8D" w:rsidRDefault="00AA2F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2F8D" w:rsidRDefault="00AA2F8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F8D" w:rsidRPr="005E2C53" w:rsidRDefault="00AA2F8D" w:rsidP="005E2C53">
    <w:pPr>
      <w:pStyle w:val="Footer"/>
      <w:ind w:right="360"/>
      <w:rPr>
        <w:rFonts w:ascii="Souvenir Lt BT" w:hAnsi="Souvenir Lt BT"/>
        <w:bCs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702" w:rsidRDefault="008F3702" w:rsidP="00643120">
      <w:r>
        <w:separator/>
      </w:r>
    </w:p>
  </w:footnote>
  <w:footnote w:type="continuationSeparator" w:id="0">
    <w:p w:rsidR="008F3702" w:rsidRDefault="008F3702" w:rsidP="0064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F8D" w:rsidRDefault="00AA2F8D" w:rsidP="004022B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2F8D" w:rsidRDefault="00AA2F8D" w:rsidP="004022BB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62E82"/>
    <w:multiLevelType w:val="multilevel"/>
    <w:tmpl w:val="36A00FDA"/>
    <w:lvl w:ilvl="0">
      <w:start w:val="2"/>
      <w:numFmt w:val="upperRoman"/>
      <w:pStyle w:val="Bab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1"/>
      </w:rPr>
    </w:lvl>
    <w:lvl w:ilvl="2">
      <w:start w:val="1"/>
      <w:numFmt w:val="lowerLetter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/>
        <w:i w:val="0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77837C8"/>
    <w:multiLevelType w:val="hybridMultilevel"/>
    <w:tmpl w:val="60F2A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5059BB"/>
    <w:multiLevelType w:val="singleLevel"/>
    <w:tmpl w:val="9B963AEE"/>
    <w:lvl w:ilvl="0">
      <w:start w:val="1"/>
      <w:numFmt w:val="decimal"/>
      <w:pStyle w:val="Dafpust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29322B9F"/>
    <w:multiLevelType w:val="multilevel"/>
    <w:tmpl w:val="0EFC4B5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">
    <w:nsid w:val="2B4541A4"/>
    <w:multiLevelType w:val="multilevel"/>
    <w:tmpl w:val="033ED594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ubbab"/>
      <w:lvlText w:val="I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Letter"/>
      <w:pStyle w:val="Subsubab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>
    <w:nsid w:val="39367FAE"/>
    <w:multiLevelType w:val="singleLevel"/>
    <w:tmpl w:val="175EF5F0"/>
    <w:lvl w:ilvl="0">
      <w:start w:val="1"/>
      <w:numFmt w:val="upperRoman"/>
      <w:pStyle w:val="Pendahulu"/>
      <w:lvlText w:val="%1."/>
      <w:lvlJc w:val="left"/>
      <w:pPr>
        <w:tabs>
          <w:tab w:val="num" w:pos="720"/>
        </w:tabs>
        <w:ind w:left="340" w:hanging="340"/>
      </w:pPr>
      <w:rPr>
        <w:rFonts w:ascii="Arial" w:hAnsi="Arial" w:hint="default"/>
        <w:b/>
        <w:i w:val="0"/>
        <w:sz w:val="20"/>
      </w:rPr>
    </w:lvl>
  </w:abstractNum>
  <w:abstractNum w:abstractNumId="6">
    <w:nsid w:val="4B9C6E18"/>
    <w:multiLevelType w:val="hybridMultilevel"/>
    <w:tmpl w:val="91EE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C61A1"/>
    <w:multiLevelType w:val="hybridMultilevel"/>
    <w:tmpl w:val="734820F4"/>
    <w:lvl w:ilvl="0" w:tplc="8FCE3E90">
      <w:start w:val="1"/>
      <w:numFmt w:val="decimal"/>
      <w:lvlText w:val="%1."/>
      <w:lvlJc w:val="left"/>
      <w:pPr>
        <w:ind w:left="720" w:hanging="360"/>
      </w:pPr>
      <w:rPr>
        <w:rFonts w:ascii="Helvetica" w:hAnsi="Helvetica" w:cs="Times New Roman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971C9"/>
    <w:multiLevelType w:val="hybridMultilevel"/>
    <w:tmpl w:val="97E01A2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F0945D9"/>
    <w:multiLevelType w:val="hybridMultilevel"/>
    <w:tmpl w:val="B13AB080"/>
    <w:lvl w:ilvl="0" w:tplc="8FCE3E90">
      <w:start w:val="1"/>
      <w:numFmt w:val="decimal"/>
      <w:lvlText w:val="%1."/>
      <w:lvlJc w:val="left"/>
      <w:pPr>
        <w:ind w:left="2346" w:hanging="360"/>
      </w:pPr>
      <w:rPr>
        <w:rFonts w:ascii="Helvetica" w:hAnsi="Helvetica" w:cs="Times New Roman" w:hint="default"/>
        <w:color w:val="000000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wMDcxsDAyNTc0MTRU0lEKTi0uzszPAykwqgUAVZnt/ywAAAA="/>
  </w:docVars>
  <w:rsids>
    <w:rsidRoot w:val="00B96D53"/>
    <w:rsid w:val="00001192"/>
    <w:rsid w:val="00021B9F"/>
    <w:rsid w:val="00026E16"/>
    <w:rsid w:val="000441A1"/>
    <w:rsid w:val="00046A33"/>
    <w:rsid w:val="0006235A"/>
    <w:rsid w:val="00064511"/>
    <w:rsid w:val="00093474"/>
    <w:rsid w:val="00096C5E"/>
    <w:rsid w:val="000C26BC"/>
    <w:rsid w:val="000D6B12"/>
    <w:rsid w:val="000F3194"/>
    <w:rsid w:val="000F43ED"/>
    <w:rsid w:val="00111414"/>
    <w:rsid w:val="00152E9F"/>
    <w:rsid w:val="00170179"/>
    <w:rsid w:val="00183157"/>
    <w:rsid w:val="00190270"/>
    <w:rsid w:val="001A0653"/>
    <w:rsid w:val="001A1E83"/>
    <w:rsid w:val="001A67A1"/>
    <w:rsid w:val="001B53D6"/>
    <w:rsid w:val="001D7B0A"/>
    <w:rsid w:val="001E0818"/>
    <w:rsid w:val="001E5933"/>
    <w:rsid w:val="001E6400"/>
    <w:rsid w:val="00222A0F"/>
    <w:rsid w:val="00232099"/>
    <w:rsid w:val="00246FC0"/>
    <w:rsid w:val="00250979"/>
    <w:rsid w:val="002712C8"/>
    <w:rsid w:val="002737BC"/>
    <w:rsid w:val="002747D7"/>
    <w:rsid w:val="00281725"/>
    <w:rsid w:val="002818A3"/>
    <w:rsid w:val="0029492C"/>
    <w:rsid w:val="002B15DC"/>
    <w:rsid w:val="003334B1"/>
    <w:rsid w:val="00337AC1"/>
    <w:rsid w:val="00363CD0"/>
    <w:rsid w:val="003748E2"/>
    <w:rsid w:val="003861E7"/>
    <w:rsid w:val="00394F49"/>
    <w:rsid w:val="003A141E"/>
    <w:rsid w:val="003D4473"/>
    <w:rsid w:val="003E50C6"/>
    <w:rsid w:val="003E7603"/>
    <w:rsid w:val="004022BB"/>
    <w:rsid w:val="0040286B"/>
    <w:rsid w:val="0041068F"/>
    <w:rsid w:val="00414879"/>
    <w:rsid w:val="00416A66"/>
    <w:rsid w:val="0045346A"/>
    <w:rsid w:val="0045612A"/>
    <w:rsid w:val="00456E59"/>
    <w:rsid w:val="0046301A"/>
    <w:rsid w:val="004674CB"/>
    <w:rsid w:val="00470943"/>
    <w:rsid w:val="00480952"/>
    <w:rsid w:val="00486358"/>
    <w:rsid w:val="004925CB"/>
    <w:rsid w:val="00493BD5"/>
    <w:rsid w:val="004A6FAD"/>
    <w:rsid w:val="004A7246"/>
    <w:rsid w:val="004B1D00"/>
    <w:rsid w:val="004C5A36"/>
    <w:rsid w:val="004D1CEB"/>
    <w:rsid w:val="004D50CF"/>
    <w:rsid w:val="0050386A"/>
    <w:rsid w:val="00516442"/>
    <w:rsid w:val="00522F3A"/>
    <w:rsid w:val="00526CB5"/>
    <w:rsid w:val="00532AF0"/>
    <w:rsid w:val="00533161"/>
    <w:rsid w:val="0056629B"/>
    <w:rsid w:val="00573F13"/>
    <w:rsid w:val="00576180"/>
    <w:rsid w:val="005A6EC9"/>
    <w:rsid w:val="005C0325"/>
    <w:rsid w:val="005D363D"/>
    <w:rsid w:val="005D3652"/>
    <w:rsid w:val="005D3742"/>
    <w:rsid w:val="005E2C53"/>
    <w:rsid w:val="005E59DD"/>
    <w:rsid w:val="00603A51"/>
    <w:rsid w:val="006071DF"/>
    <w:rsid w:val="00630B26"/>
    <w:rsid w:val="00643120"/>
    <w:rsid w:val="00651F33"/>
    <w:rsid w:val="00657653"/>
    <w:rsid w:val="0066174F"/>
    <w:rsid w:val="0067718E"/>
    <w:rsid w:val="0069204B"/>
    <w:rsid w:val="00695618"/>
    <w:rsid w:val="006C7442"/>
    <w:rsid w:val="006F0BCE"/>
    <w:rsid w:val="006F64E6"/>
    <w:rsid w:val="0071383D"/>
    <w:rsid w:val="007143E5"/>
    <w:rsid w:val="00724BB3"/>
    <w:rsid w:val="007307EB"/>
    <w:rsid w:val="00750B12"/>
    <w:rsid w:val="00791B24"/>
    <w:rsid w:val="007A2C1E"/>
    <w:rsid w:val="007A67F1"/>
    <w:rsid w:val="007C1741"/>
    <w:rsid w:val="007C2592"/>
    <w:rsid w:val="007C49DD"/>
    <w:rsid w:val="007D767C"/>
    <w:rsid w:val="007E5B90"/>
    <w:rsid w:val="007E7465"/>
    <w:rsid w:val="008155F0"/>
    <w:rsid w:val="00841CF6"/>
    <w:rsid w:val="00847677"/>
    <w:rsid w:val="00865308"/>
    <w:rsid w:val="00874ED4"/>
    <w:rsid w:val="008913EC"/>
    <w:rsid w:val="008A5671"/>
    <w:rsid w:val="008C75C2"/>
    <w:rsid w:val="008D7536"/>
    <w:rsid w:val="008E43A7"/>
    <w:rsid w:val="008F0260"/>
    <w:rsid w:val="008F3702"/>
    <w:rsid w:val="00952F4D"/>
    <w:rsid w:val="009B4D1A"/>
    <w:rsid w:val="009C6065"/>
    <w:rsid w:val="009D7351"/>
    <w:rsid w:val="009D7933"/>
    <w:rsid w:val="009E651D"/>
    <w:rsid w:val="00A2361B"/>
    <w:rsid w:val="00A24E05"/>
    <w:rsid w:val="00A3177A"/>
    <w:rsid w:val="00A445BA"/>
    <w:rsid w:val="00A475F7"/>
    <w:rsid w:val="00A70B86"/>
    <w:rsid w:val="00A7538D"/>
    <w:rsid w:val="00A87C69"/>
    <w:rsid w:val="00A90AF3"/>
    <w:rsid w:val="00AA18C5"/>
    <w:rsid w:val="00AA1AC3"/>
    <w:rsid w:val="00AA2F8D"/>
    <w:rsid w:val="00AC338F"/>
    <w:rsid w:val="00AC4940"/>
    <w:rsid w:val="00AD39DD"/>
    <w:rsid w:val="00AF61DD"/>
    <w:rsid w:val="00B21465"/>
    <w:rsid w:val="00B453D8"/>
    <w:rsid w:val="00B56302"/>
    <w:rsid w:val="00B568E1"/>
    <w:rsid w:val="00B6212E"/>
    <w:rsid w:val="00B75733"/>
    <w:rsid w:val="00B809EF"/>
    <w:rsid w:val="00B83DC5"/>
    <w:rsid w:val="00B96D53"/>
    <w:rsid w:val="00BA77CC"/>
    <w:rsid w:val="00BB3177"/>
    <w:rsid w:val="00BB4677"/>
    <w:rsid w:val="00BE71D4"/>
    <w:rsid w:val="00BF450B"/>
    <w:rsid w:val="00C05F06"/>
    <w:rsid w:val="00C1025A"/>
    <w:rsid w:val="00C206DB"/>
    <w:rsid w:val="00C2191D"/>
    <w:rsid w:val="00CC6AE7"/>
    <w:rsid w:val="00CD1C2C"/>
    <w:rsid w:val="00CE6847"/>
    <w:rsid w:val="00D123B4"/>
    <w:rsid w:val="00D26470"/>
    <w:rsid w:val="00D3559B"/>
    <w:rsid w:val="00D53B37"/>
    <w:rsid w:val="00D96550"/>
    <w:rsid w:val="00DA4916"/>
    <w:rsid w:val="00DB26F3"/>
    <w:rsid w:val="00DD0E14"/>
    <w:rsid w:val="00DD4D10"/>
    <w:rsid w:val="00DE4BCB"/>
    <w:rsid w:val="00E07498"/>
    <w:rsid w:val="00E21738"/>
    <w:rsid w:val="00E31A1A"/>
    <w:rsid w:val="00E34A75"/>
    <w:rsid w:val="00E44ADF"/>
    <w:rsid w:val="00E94C4D"/>
    <w:rsid w:val="00EB5155"/>
    <w:rsid w:val="00F1392A"/>
    <w:rsid w:val="00F17B56"/>
    <w:rsid w:val="00F26AE6"/>
    <w:rsid w:val="00F541A8"/>
    <w:rsid w:val="00F93FA3"/>
    <w:rsid w:val="00FA5F4A"/>
    <w:rsid w:val="00FC0DDA"/>
    <w:rsid w:val="00FC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,"/>
  <w:listSeparator w:val=";"/>
  <w15:docId w15:val="{5126316A-7D1F-4AF2-B78C-F3E964B7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jc w:val="both"/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jc w:val="both"/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ind w:left="540" w:firstLine="540"/>
      <w:jc w:val="center"/>
      <w:outlineLvl w:val="5"/>
    </w:pPr>
    <w:rPr>
      <w:rFonts w:ascii="Arial" w:hAnsi="Arial" w:cs="Arial"/>
      <w:i/>
      <w:iCs/>
      <w:sz w:val="2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szCs w:val="20"/>
      <w:lang w:val="en-US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szCs w:val="20"/>
      <w:lang w:val="en-US"/>
    </w:rPr>
  </w:style>
  <w:style w:type="paragraph" w:styleId="Heading9">
    <w:name w:val="heading 9"/>
    <w:basedOn w:val="Normal"/>
    <w:next w:val="Normal"/>
    <w:qFormat/>
    <w:pPr>
      <w:keepNext/>
      <w:ind w:right="-235"/>
      <w:outlineLvl w:val="8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line="480" w:lineRule="auto"/>
      <w:jc w:val="both"/>
    </w:pPr>
    <w:rPr>
      <w:rFonts w:ascii="Arial" w:hAnsi="Arial" w:cs="Arial"/>
    </w:rPr>
  </w:style>
  <w:style w:type="paragraph" w:styleId="BodyText2">
    <w:name w:val="Body Text 2"/>
    <w:basedOn w:val="Normal"/>
    <w:pPr>
      <w:spacing w:line="480" w:lineRule="auto"/>
      <w:jc w:val="both"/>
    </w:pPr>
    <w:rPr>
      <w:rFonts w:ascii="Arial" w:hAnsi="Arial" w:cs="Arial"/>
      <w:sz w:val="22"/>
    </w:rPr>
  </w:style>
  <w:style w:type="paragraph" w:styleId="Caption">
    <w:name w:val="caption"/>
    <w:basedOn w:val="Normal"/>
    <w:next w:val="Normal"/>
    <w:qFormat/>
    <w:pPr>
      <w:spacing w:line="480" w:lineRule="auto"/>
      <w:jc w:val="center"/>
    </w:pPr>
    <w:rPr>
      <w:rFonts w:ascii="Arial" w:hAnsi="Arial" w:cs="Arial"/>
      <w:i/>
      <w:iCs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Dafpust">
    <w:name w:val="Daf. pust"/>
    <w:basedOn w:val="Normal"/>
    <w:pPr>
      <w:numPr>
        <w:numId w:val="1"/>
      </w:numPr>
      <w:spacing w:before="100"/>
      <w:jc w:val="both"/>
    </w:pPr>
    <w:rPr>
      <w:rFonts w:ascii="Arial" w:hAnsi="Arial"/>
      <w:sz w:val="21"/>
      <w:szCs w:val="20"/>
      <w:lang w:val="en-US"/>
    </w:rPr>
  </w:style>
  <w:style w:type="paragraph" w:styleId="BodyText3">
    <w:name w:val="Body Text 3"/>
    <w:basedOn w:val="Normal"/>
    <w:pPr>
      <w:jc w:val="center"/>
    </w:pPr>
    <w:rPr>
      <w:i/>
      <w:iCs/>
    </w:rPr>
  </w:style>
  <w:style w:type="paragraph" w:customStyle="1" w:styleId="AbstractIsi">
    <w:name w:val="Abstract Isi"/>
    <w:basedOn w:val="Normal"/>
    <w:pPr>
      <w:ind w:firstLine="709"/>
      <w:jc w:val="both"/>
    </w:pPr>
    <w:rPr>
      <w:rFonts w:ascii="Arial" w:hAnsi="Arial"/>
      <w:sz w:val="21"/>
      <w:szCs w:val="20"/>
      <w:lang w:val="en-US"/>
    </w:rPr>
  </w:style>
  <w:style w:type="paragraph" w:customStyle="1" w:styleId="BabIsi">
    <w:name w:val="Bab Isi"/>
    <w:basedOn w:val="AbstractIsi"/>
    <w:pPr>
      <w:spacing w:line="360" w:lineRule="auto"/>
    </w:pPr>
  </w:style>
  <w:style w:type="paragraph" w:customStyle="1" w:styleId="Bab">
    <w:name w:val="Bab"/>
    <w:basedOn w:val="Normal"/>
    <w:pPr>
      <w:numPr>
        <w:numId w:val="2"/>
      </w:numPr>
      <w:tabs>
        <w:tab w:val="left" w:pos="284"/>
      </w:tabs>
      <w:spacing w:before="200" w:line="360" w:lineRule="auto"/>
    </w:pPr>
    <w:rPr>
      <w:rFonts w:ascii="Arial" w:hAnsi="Arial"/>
      <w:b/>
      <w:caps/>
      <w:sz w:val="21"/>
      <w:szCs w:val="20"/>
      <w:lang w:val="en-US"/>
    </w:rPr>
  </w:style>
  <w:style w:type="paragraph" w:customStyle="1" w:styleId="Subbab">
    <w:name w:val="Subbab"/>
    <w:basedOn w:val="Normal"/>
    <w:pPr>
      <w:numPr>
        <w:ilvl w:val="1"/>
        <w:numId w:val="3"/>
      </w:numPr>
      <w:spacing w:line="360" w:lineRule="auto"/>
    </w:pPr>
    <w:rPr>
      <w:rFonts w:ascii="Arial" w:hAnsi="Arial"/>
      <w:b/>
      <w:sz w:val="21"/>
      <w:szCs w:val="20"/>
      <w:lang w:val="en-US"/>
    </w:rPr>
  </w:style>
  <w:style w:type="paragraph" w:customStyle="1" w:styleId="Subsubab">
    <w:name w:val="Subsubab"/>
    <w:basedOn w:val="Subbab"/>
    <w:next w:val="Subbab"/>
    <w:pPr>
      <w:numPr>
        <w:ilvl w:val="2"/>
      </w:numPr>
      <w:tabs>
        <w:tab w:val="clear" w:pos="709"/>
        <w:tab w:val="num" w:pos="360"/>
      </w:tabs>
    </w:pPr>
  </w:style>
  <w:style w:type="paragraph" w:customStyle="1" w:styleId="Daftpustjdl">
    <w:name w:val="Daft pust jdl"/>
    <w:basedOn w:val="BabIsi"/>
    <w:pPr>
      <w:ind w:firstLine="0"/>
      <w:jc w:val="left"/>
    </w:pPr>
    <w:rPr>
      <w:b/>
    </w:rPr>
  </w:style>
  <w:style w:type="paragraph" w:customStyle="1" w:styleId="Pendahulu">
    <w:name w:val="Pendahulu"/>
    <w:basedOn w:val="Daftpustjdl"/>
    <w:pPr>
      <w:numPr>
        <w:numId w:val="4"/>
      </w:numPr>
      <w:tabs>
        <w:tab w:val="clear" w:pos="720"/>
        <w:tab w:val="left" w:pos="284"/>
      </w:tabs>
    </w:pPr>
    <w:rPr>
      <w:caps/>
    </w:rPr>
  </w:style>
  <w:style w:type="paragraph" w:styleId="BodyTextIndent">
    <w:name w:val="Body Text Indent"/>
    <w:basedOn w:val="Normal"/>
    <w:pPr>
      <w:ind w:left="720" w:firstLine="540"/>
      <w:jc w:val="both"/>
    </w:pPr>
    <w:rPr>
      <w:lang w:val="en-US"/>
    </w:rPr>
  </w:style>
  <w:style w:type="paragraph" w:styleId="BodyTextIndent2">
    <w:name w:val="Body Text Indent 2"/>
    <w:basedOn w:val="Normal"/>
    <w:pPr>
      <w:ind w:left="72"/>
      <w:jc w:val="both"/>
    </w:pPr>
    <w:rPr>
      <w:lang w:val="en-US"/>
    </w:rPr>
  </w:style>
  <w:style w:type="paragraph" w:styleId="BodyTextIndent3">
    <w:name w:val="Body Text Indent 3"/>
    <w:basedOn w:val="Normal"/>
    <w:pPr>
      <w:ind w:left="960" w:hanging="960"/>
      <w:jc w:val="both"/>
    </w:pPr>
    <w:rPr>
      <w:rFonts w:ascii="Arial" w:hAnsi="Arial" w:cs="Arial"/>
      <w:sz w:val="22"/>
    </w:rPr>
  </w:style>
  <w:style w:type="paragraph" w:styleId="FootnoteText">
    <w:name w:val="footnote text"/>
    <w:basedOn w:val="Normal"/>
    <w:semiHidden/>
    <w:rPr>
      <w:sz w:val="20"/>
      <w:szCs w:val="20"/>
      <w:lang w:val="en-US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  <w:lang w:val="id-ID"/>
    </w:rPr>
  </w:style>
  <w:style w:type="paragraph" w:styleId="EndnoteText">
    <w:name w:val="endnote text"/>
    <w:basedOn w:val="Normal"/>
    <w:semiHidden/>
    <w:rPr>
      <w:sz w:val="20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i/>
      <w:iCs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E2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96550"/>
    <w:rPr>
      <w:color w:val="0000FF"/>
      <w:u w:val="single"/>
    </w:rPr>
  </w:style>
  <w:style w:type="paragraph" w:customStyle="1" w:styleId="ElsParagraph">
    <w:name w:val="Els_Paragraph"/>
    <w:rsid w:val="00D123B4"/>
    <w:pPr>
      <w:spacing w:after="120" w:line="220" w:lineRule="exact"/>
      <w:ind w:firstLine="230"/>
      <w:jc w:val="both"/>
    </w:pPr>
    <w:rPr>
      <w:sz w:val="19"/>
    </w:rPr>
  </w:style>
  <w:style w:type="character" w:styleId="Emphasis">
    <w:name w:val="Emphasis"/>
    <w:basedOn w:val="DefaultParagraphFont"/>
    <w:uiPriority w:val="20"/>
    <w:qFormat/>
    <w:rsid w:val="00190270"/>
    <w:rPr>
      <w:i/>
      <w:iCs/>
    </w:rPr>
  </w:style>
  <w:style w:type="character" w:customStyle="1" w:styleId="HeaderChar">
    <w:name w:val="Header Char"/>
    <w:link w:val="Header"/>
    <w:locked/>
    <w:rsid w:val="00A24E05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52E9F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F17B56"/>
    <w:rPr>
      <w:lang w:val="id-ID"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BE71D4"/>
    <w:rPr>
      <w:lang w:val="id-ID"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B56B8-D788-482D-B04D-4AE84177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Br-IJC</vt:lpstr>
    </vt:vector>
  </TitlesOfParts>
  <Company>Asia Computer</Company>
  <LinksUpToDate>false</LinksUpToDate>
  <CharactersWithSpaces>1177</CharactersWithSpaces>
  <SharedDoc>false</SharedDoc>
  <HLinks>
    <vt:vector size="12" baseType="variant">
      <vt:variant>
        <vt:i4>7012465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englsih</vt:lpwstr>
      </vt:variant>
      <vt:variant>
        <vt:i4>6488177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indonesian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Br-IJC</dc:title>
  <dc:creator>Iqmal Tahir</dc:creator>
  <cp:lastModifiedBy>Windows User</cp:lastModifiedBy>
  <cp:revision>3</cp:revision>
  <cp:lastPrinted>2019-04-04T21:37:00Z</cp:lastPrinted>
  <dcterms:created xsi:type="dcterms:W3CDTF">2019-04-07T12:50:00Z</dcterms:created>
  <dcterms:modified xsi:type="dcterms:W3CDTF">2019-04-07T12:51:00Z</dcterms:modified>
</cp:coreProperties>
</file>