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28A75" w14:textId="77777777" w:rsidR="00AA32AC" w:rsidRDefault="00DB484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71A68025" w14:textId="77777777" w:rsidR="00AA32AC" w:rsidRDefault="00AA32AC">
      <w:pPr>
        <w:spacing w:after="0" w:line="360" w:lineRule="auto"/>
        <w:rPr>
          <w:rFonts w:ascii="Arial" w:eastAsia="Arial" w:hAnsi="Arial" w:cs="Arial"/>
        </w:rPr>
      </w:pPr>
    </w:p>
    <w:p w14:paraId="1B8EFCE3" w14:textId="60EBAB33" w:rsidR="001D4F87" w:rsidRDefault="001D4F87" w:rsidP="001D4F87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Eva </w:t>
      </w:r>
      <w:proofErr w:type="spellStart"/>
      <w:r>
        <w:rPr>
          <w:rFonts w:ascii="Arial" w:eastAsia="Arial" w:hAnsi="Arial" w:cs="Arial"/>
        </w:rPr>
        <w:t>Afrilinda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  <w:r w:rsidR="00DB4841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>August 25</w:t>
      </w:r>
      <w:r w:rsidR="00E803B3" w:rsidRPr="00E803B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, 2020 Balai Besar Logam dan Mesin – </w:t>
      </w:r>
      <w:proofErr w:type="spellStart"/>
      <w:r>
        <w:rPr>
          <w:rFonts w:ascii="Arial" w:eastAsia="Arial" w:hAnsi="Arial" w:cs="Arial"/>
        </w:rPr>
        <w:t>Kementrian</w:t>
      </w:r>
      <w:proofErr w:type="spellEnd"/>
      <w:r>
        <w:rPr>
          <w:rFonts w:ascii="Arial" w:eastAsia="Arial" w:hAnsi="Arial" w:cs="Arial"/>
        </w:rPr>
        <w:t xml:space="preserve"> Perindustrian</w:t>
      </w:r>
    </w:p>
    <w:p w14:paraId="5788443D" w14:textId="77777777" w:rsidR="001D4F87" w:rsidRDefault="001D4F87" w:rsidP="001D4F87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Jl. Sangkuriang No.12, Dago, </w:t>
      </w:r>
      <w:proofErr w:type="spellStart"/>
      <w:r>
        <w:rPr>
          <w:rFonts w:ascii="Arial" w:eastAsia="Arial" w:hAnsi="Arial" w:cs="Arial"/>
        </w:rPr>
        <w:t>Coblong</w:t>
      </w:r>
      <w:proofErr w:type="spellEnd"/>
      <w:r>
        <w:rPr>
          <w:rFonts w:ascii="Arial" w:eastAsia="Arial" w:hAnsi="Arial" w:cs="Arial"/>
        </w:rPr>
        <w:t>, Bandung</w:t>
      </w:r>
    </w:p>
    <w:p w14:paraId="21AEC5B5" w14:textId="77777777" w:rsidR="00AA32AC" w:rsidRDefault="00AA32AC" w:rsidP="001D4F87">
      <w:pPr>
        <w:spacing w:after="0" w:line="360" w:lineRule="auto"/>
        <w:rPr>
          <w:rFonts w:ascii="Arial" w:eastAsia="Arial" w:hAnsi="Arial" w:cs="Arial"/>
        </w:rPr>
      </w:pPr>
    </w:p>
    <w:p w14:paraId="48E379A9" w14:textId="77777777" w:rsidR="00AA32AC" w:rsidRDefault="00DB484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59BF181E" w14:textId="77777777" w:rsidR="00AA32AC" w:rsidRDefault="00AA32AC">
      <w:pPr>
        <w:spacing w:after="0" w:line="360" w:lineRule="auto"/>
        <w:rPr>
          <w:rFonts w:ascii="Arial" w:eastAsia="Arial" w:hAnsi="Arial" w:cs="Arial"/>
        </w:rPr>
      </w:pPr>
    </w:p>
    <w:p w14:paraId="130D1AEE" w14:textId="442B5BBE" w:rsidR="00AA32AC" w:rsidRDefault="005D01E3" w:rsidP="005D01E3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DB4841">
        <w:rPr>
          <w:rFonts w:ascii="Arial" w:eastAsia="Arial" w:hAnsi="Arial" w:cs="Arial"/>
        </w:rPr>
        <w:t xml:space="preserve"> wish to submit an original research article </w:t>
      </w:r>
      <w:r>
        <w:rPr>
          <w:rFonts w:ascii="Arial" w:eastAsia="Arial" w:hAnsi="Arial" w:cs="Arial"/>
        </w:rPr>
        <w:t>Entitled “</w:t>
      </w:r>
      <w:r w:rsidRPr="00E8335C">
        <w:rPr>
          <w:rFonts w:ascii="Arial" w:eastAsia="Arial" w:hAnsi="Arial" w:cs="Arial"/>
          <w:b/>
          <w:color w:val="000000"/>
        </w:rPr>
        <w:t xml:space="preserve">Morphology </w:t>
      </w:r>
      <w:proofErr w:type="gramStart"/>
      <w:r w:rsidRPr="00E8335C">
        <w:rPr>
          <w:rFonts w:ascii="Arial" w:eastAsia="Arial" w:hAnsi="Arial" w:cs="Arial"/>
          <w:b/>
          <w:color w:val="000000"/>
        </w:rPr>
        <w:t>Of</w:t>
      </w:r>
      <w:proofErr w:type="gramEnd"/>
      <w:r w:rsidRPr="00E8335C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E8335C">
        <w:rPr>
          <w:rFonts w:ascii="Arial" w:eastAsia="Arial" w:hAnsi="Arial" w:cs="Arial"/>
          <w:b/>
          <w:color w:val="000000"/>
        </w:rPr>
        <w:t>N</w:t>
      </w:r>
      <w:r>
        <w:rPr>
          <w:rFonts w:ascii="Arial" w:eastAsia="Arial" w:hAnsi="Arial" w:cs="Arial"/>
          <w:b/>
          <w:color w:val="000000"/>
        </w:rPr>
        <w:t>d</w:t>
      </w:r>
      <w:r w:rsidR="00E803B3">
        <w:rPr>
          <w:rFonts w:ascii="Arial" w:eastAsia="Arial" w:hAnsi="Arial" w:cs="Arial"/>
          <w:b/>
          <w:color w:val="000000"/>
        </w:rPr>
        <w:t>F</w:t>
      </w:r>
      <w:r>
        <w:rPr>
          <w:rFonts w:ascii="Arial" w:eastAsia="Arial" w:hAnsi="Arial" w:cs="Arial"/>
          <w:b/>
          <w:color w:val="000000"/>
        </w:rPr>
        <w:t>e</w:t>
      </w:r>
      <w:r w:rsidR="00E803B3">
        <w:rPr>
          <w:rFonts w:ascii="Arial" w:eastAsia="Arial" w:hAnsi="Arial" w:cs="Arial"/>
          <w:b/>
          <w:color w:val="000000"/>
        </w:rPr>
        <w:t>B</w:t>
      </w:r>
      <w:proofErr w:type="spellEnd"/>
      <w:r>
        <w:rPr>
          <w:rFonts w:ascii="Arial" w:eastAsia="Arial" w:hAnsi="Arial" w:cs="Arial"/>
          <w:b/>
          <w:color w:val="000000"/>
        </w:rPr>
        <w:t xml:space="preserve">-Type </w:t>
      </w:r>
      <w:r w:rsidRPr="00E8335C">
        <w:rPr>
          <w:rFonts w:ascii="Arial" w:eastAsia="Arial" w:hAnsi="Arial" w:cs="Arial"/>
          <w:b/>
          <w:color w:val="000000"/>
        </w:rPr>
        <w:t>Permanent Magnet Coercivity Enhancement By Heat Treatment Process</w:t>
      </w:r>
      <w:r>
        <w:rPr>
          <w:rFonts w:ascii="Arial" w:eastAsia="Arial" w:hAnsi="Arial" w:cs="Arial"/>
          <w:b/>
          <w:color w:val="000000"/>
        </w:rPr>
        <w:t>”</w:t>
      </w:r>
      <w:r w:rsidR="00DB4841">
        <w:rPr>
          <w:rFonts w:ascii="Arial" w:eastAsia="Arial" w:hAnsi="Arial" w:cs="Arial"/>
        </w:rPr>
        <w:t xml:space="preserve"> for consideration by</w:t>
      </w:r>
      <w:r w:rsidR="00E803B3">
        <w:rPr>
          <w:rFonts w:ascii="Arial" w:eastAsia="Arial" w:hAnsi="Arial" w:cs="Arial"/>
        </w:rPr>
        <w:t xml:space="preserve"> the</w:t>
      </w:r>
      <w:r w:rsidR="00DB4841">
        <w:rPr>
          <w:rFonts w:ascii="Arial" w:eastAsia="Arial" w:hAnsi="Arial" w:cs="Arial"/>
        </w:rPr>
        <w:t xml:space="preserve"> Indonesian Journal of Chemistry.</w:t>
      </w:r>
    </w:p>
    <w:p w14:paraId="78CEE2BE" w14:textId="77777777" w:rsidR="00AA32AC" w:rsidRDefault="005D01E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DB4841">
        <w:rPr>
          <w:rFonts w:ascii="Arial" w:eastAsia="Arial" w:hAnsi="Arial" w:cs="Arial"/>
        </w:rPr>
        <w:t xml:space="preserve"> confirm that the written manuscript is original, and no part of it has been published before, nor is any part of it currently under consideration for publication elsewhere.</w:t>
      </w:r>
    </w:p>
    <w:p w14:paraId="33DD7B66" w14:textId="77777777" w:rsidR="00DB4841" w:rsidRDefault="00DB4841">
      <w:pPr>
        <w:spacing w:after="0" w:line="360" w:lineRule="auto"/>
        <w:jc w:val="both"/>
        <w:rPr>
          <w:rFonts w:ascii="Arial" w:eastAsia="Arial" w:hAnsi="Arial" w:cs="Arial"/>
        </w:rPr>
      </w:pPr>
    </w:p>
    <w:p w14:paraId="52D3D2F1" w14:textId="55BD33E4" w:rsidR="00511435" w:rsidRPr="00DB4841" w:rsidRDefault="00511435" w:rsidP="00090E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Lato" w:hAnsi="Lato"/>
          <w:color w:val="000000"/>
          <w:sz w:val="21"/>
          <w:szCs w:val="21"/>
          <w:shd w:val="clear" w:color="auto" w:fill="FFFFFF"/>
        </w:rPr>
      </w:pPr>
      <w:bookmarkStart w:id="0" w:name="_heading=h.gjdgxs" w:colFirst="0" w:colLast="0"/>
      <w:bookmarkEnd w:id="0"/>
      <w:r w:rsidRPr="00DB4841">
        <w:rPr>
          <w:rFonts w:ascii="Arial" w:eastAsia="Arial" w:hAnsi="Arial" w:cs="Arial"/>
          <w:color w:val="000000"/>
        </w:rPr>
        <w:t>T</w:t>
      </w:r>
      <w:r w:rsidR="00E803B3">
        <w:rPr>
          <w:rFonts w:ascii="Arial" w:eastAsia="Arial" w:hAnsi="Arial" w:cs="Arial"/>
          <w:color w:val="000000"/>
        </w:rPr>
        <w:t>his</w:t>
      </w:r>
      <w:r w:rsidRPr="00DB4841">
        <w:rPr>
          <w:rFonts w:ascii="Arial" w:eastAsia="Arial" w:hAnsi="Arial" w:cs="Arial"/>
          <w:color w:val="000000"/>
        </w:rPr>
        <w:t xml:space="preserve"> manuscript</w:t>
      </w:r>
      <w:r w:rsidR="00E803B3">
        <w:rPr>
          <w:rFonts w:ascii="Arial" w:eastAsia="Arial" w:hAnsi="Arial" w:cs="Arial"/>
          <w:color w:val="000000"/>
        </w:rPr>
        <w:t>’s focus</w:t>
      </w:r>
      <w:r w:rsidRPr="00DB4841">
        <w:rPr>
          <w:rFonts w:ascii="Arial" w:eastAsia="Arial" w:hAnsi="Arial" w:cs="Arial"/>
          <w:color w:val="000000"/>
        </w:rPr>
        <w:t xml:space="preserve"> is to understand the morphology of the coercivity enhancement by heat treatment. It is found that the amount of </w:t>
      </w:r>
      <w:proofErr w:type="spellStart"/>
      <w:r w:rsidRPr="00DB4841">
        <w:rPr>
          <w:rFonts w:ascii="Arial" w:eastAsia="Arial" w:hAnsi="Arial" w:cs="Arial"/>
          <w:color w:val="000000"/>
        </w:rPr>
        <w:t>NdFeB</w:t>
      </w:r>
      <w:proofErr w:type="spellEnd"/>
      <w:r w:rsidRPr="00DB4841">
        <w:rPr>
          <w:rFonts w:ascii="Arial" w:eastAsia="Arial" w:hAnsi="Arial" w:cs="Arial"/>
          <w:color w:val="000000"/>
        </w:rPr>
        <w:t xml:space="preserve"> grains and the Fe content in the grain boundaries </w:t>
      </w:r>
      <w:r w:rsidR="00E803B3">
        <w:rPr>
          <w:rFonts w:ascii="Arial" w:eastAsia="Arial" w:hAnsi="Arial" w:cs="Arial"/>
          <w:color w:val="000000"/>
        </w:rPr>
        <w:t>have</w:t>
      </w:r>
      <w:r w:rsidRPr="00DB4841">
        <w:rPr>
          <w:rFonts w:ascii="Arial" w:eastAsia="Arial" w:hAnsi="Arial" w:cs="Arial"/>
          <w:color w:val="000000"/>
        </w:rPr>
        <w:t xml:space="preserve"> a significant impact </w:t>
      </w:r>
      <w:r w:rsidR="00E803B3">
        <w:rPr>
          <w:rFonts w:ascii="Arial" w:eastAsia="Arial" w:hAnsi="Arial" w:cs="Arial"/>
          <w:color w:val="000000"/>
        </w:rPr>
        <w:t>o</w:t>
      </w:r>
      <w:r w:rsidRPr="00DB4841">
        <w:rPr>
          <w:rFonts w:ascii="Arial" w:eastAsia="Arial" w:hAnsi="Arial" w:cs="Arial"/>
          <w:color w:val="000000"/>
        </w:rPr>
        <w:t xml:space="preserve">n coercivity enhancement. </w:t>
      </w:r>
      <w:r w:rsidR="00D37247" w:rsidRPr="00DB4841">
        <w:rPr>
          <w:rFonts w:ascii="Arial" w:eastAsia="Arial" w:hAnsi="Arial" w:cs="Arial"/>
          <w:color w:val="000000"/>
        </w:rPr>
        <w:t xml:space="preserve">The coercivity is higher when the amount of </w:t>
      </w:r>
      <w:proofErr w:type="spellStart"/>
      <w:r w:rsidR="00D37247" w:rsidRPr="00DB4841">
        <w:rPr>
          <w:rFonts w:ascii="Arial" w:eastAsia="Arial" w:hAnsi="Arial" w:cs="Arial"/>
          <w:color w:val="000000"/>
        </w:rPr>
        <w:t>NdFeB</w:t>
      </w:r>
      <w:proofErr w:type="spellEnd"/>
      <w:r w:rsidR="00D37247" w:rsidRPr="00DB4841">
        <w:rPr>
          <w:rFonts w:ascii="Arial" w:eastAsia="Arial" w:hAnsi="Arial" w:cs="Arial"/>
          <w:color w:val="000000"/>
        </w:rPr>
        <w:t xml:space="preserve"> grains are increased. The coercivity also increased when the </w:t>
      </w:r>
      <w:proofErr w:type="spellStart"/>
      <w:r w:rsidR="00D37247" w:rsidRPr="00DB4841">
        <w:rPr>
          <w:rFonts w:ascii="Arial" w:eastAsia="Arial" w:hAnsi="Arial" w:cs="Arial"/>
          <w:color w:val="000000"/>
        </w:rPr>
        <w:t>NdFeB</w:t>
      </w:r>
      <w:proofErr w:type="spellEnd"/>
      <w:r w:rsidR="00D37247" w:rsidRPr="00DB4841">
        <w:rPr>
          <w:rFonts w:ascii="Arial" w:eastAsia="Arial" w:hAnsi="Arial" w:cs="Arial"/>
          <w:color w:val="000000"/>
        </w:rPr>
        <w:t xml:space="preserve"> grains are magnetically decoupled. The amount of Fe content in the grain boundaries determined the decoupled condition.</w:t>
      </w:r>
      <w:r w:rsidR="00DB4841" w:rsidRPr="00DB4841">
        <w:rPr>
          <w:rFonts w:ascii="Arial" w:eastAsia="Arial" w:hAnsi="Arial" w:cs="Arial"/>
          <w:color w:val="000000"/>
        </w:rPr>
        <w:t xml:space="preserve"> </w:t>
      </w:r>
      <w:r w:rsidR="00090EE4" w:rsidRPr="00DB4841">
        <w:rPr>
          <w:rFonts w:ascii="Arial" w:eastAsia="Arial" w:hAnsi="Arial" w:cs="Arial"/>
          <w:color w:val="000000"/>
        </w:rPr>
        <w:t>The focus</w:t>
      </w:r>
      <w:r w:rsidR="00DB4841" w:rsidRPr="00DB4841">
        <w:rPr>
          <w:rFonts w:ascii="Arial" w:eastAsia="Arial" w:hAnsi="Arial" w:cs="Arial"/>
          <w:color w:val="000000"/>
        </w:rPr>
        <w:t xml:space="preserve"> of this manuscript is </w:t>
      </w:r>
      <w:r w:rsidR="00E803B3">
        <w:rPr>
          <w:rFonts w:ascii="Arial" w:eastAsia="Arial" w:hAnsi="Arial" w:cs="Arial"/>
          <w:color w:val="000000"/>
        </w:rPr>
        <w:t>following</w:t>
      </w:r>
      <w:r w:rsidR="00090EE4" w:rsidRPr="00DB4841">
        <w:rPr>
          <w:rFonts w:ascii="Arial" w:eastAsia="Arial" w:hAnsi="Arial" w:cs="Arial"/>
          <w:color w:val="000000"/>
        </w:rPr>
        <w:t xml:space="preserve"> </w:t>
      </w:r>
      <w:r w:rsidR="00E803B3">
        <w:rPr>
          <w:rFonts w:ascii="Arial" w:eastAsia="Arial" w:hAnsi="Arial" w:cs="Arial"/>
          <w:color w:val="000000"/>
        </w:rPr>
        <w:t xml:space="preserve">the </w:t>
      </w:r>
      <w:r w:rsidR="00DB4841" w:rsidRPr="00DB4841">
        <w:rPr>
          <w:rFonts w:ascii="Arial" w:eastAsia="Arial" w:hAnsi="Arial" w:cs="Arial"/>
          <w:color w:val="000000"/>
        </w:rPr>
        <w:t xml:space="preserve">material chemistry scope of </w:t>
      </w:r>
      <w:r w:rsidR="00E803B3">
        <w:rPr>
          <w:rFonts w:ascii="Arial" w:eastAsia="Arial" w:hAnsi="Arial" w:cs="Arial"/>
          <w:color w:val="000000"/>
        </w:rPr>
        <w:t xml:space="preserve">the </w:t>
      </w:r>
      <w:r w:rsidR="00090EE4" w:rsidRPr="00DB4841">
        <w:rPr>
          <w:rFonts w:ascii="Arial" w:hAnsi="Arial" w:cs="Arial"/>
          <w:color w:val="000000"/>
          <w:shd w:val="clear" w:color="auto" w:fill="FFFFFF"/>
        </w:rPr>
        <w:t>Indon</w:t>
      </w:r>
      <w:r w:rsidR="00DB4841" w:rsidRPr="00DB4841">
        <w:rPr>
          <w:rFonts w:ascii="Arial" w:hAnsi="Arial" w:cs="Arial"/>
          <w:color w:val="000000"/>
          <w:shd w:val="clear" w:color="auto" w:fill="FFFFFF"/>
        </w:rPr>
        <w:t>esian Journal of Chemistry.</w:t>
      </w:r>
      <w:r w:rsidR="00DB4841" w:rsidRPr="00DB4841">
        <w:rPr>
          <w:rFonts w:ascii="Arial" w:eastAsia="Arial" w:hAnsi="Arial" w:cs="Arial"/>
          <w:color w:val="000000"/>
        </w:rPr>
        <w:t xml:space="preserve"> This finding is important for the effort in coercivity enhancement of </w:t>
      </w:r>
      <w:proofErr w:type="spellStart"/>
      <w:r w:rsidR="00DB4841" w:rsidRPr="00DB4841">
        <w:rPr>
          <w:rFonts w:ascii="Arial" w:eastAsia="Arial" w:hAnsi="Arial" w:cs="Arial"/>
          <w:color w:val="000000"/>
        </w:rPr>
        <w:t>NdFeB</w:t>
      </w:r>
      <w:proofErr w:type="spellEnd"/>
      <w:r w:rsidR="00DB4841" w:rsidRPr="00DB4841">
        <w:rPr>
          <w:rFonts w:ascii="Arial" w:eastAsia="Arial" w:hAnsi="Arial" w:cs="Arial"/>
          <w:color w:val="000000"/>
        </w:rPr>
        <w:t>-type permanent magnet</w:t>
      </w:r>
    </w:p>
    <w:p w14:paraId="23504E0E" w14:textId="77777777" w:rsidR="00AA32AC" w:rsidRDefault="00DB484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5ACF3525" w14:textId="77777777" w:rsidR="00AA32AC" w:rsidRDefault="00AA32AC">
      <w:pPr>
        <w:spacing w:after="0" w:line="360" w:lineRule="auto"/>
        <w:jc w:val="both"/>
        <w:rPr>
          <w:rFonts w:ascii="Arial" w:eastAsia="Arial" w:hAnsi="Arial" w:cs="Arial"/>
        </w:rPr>
      </w:pPr>
    </w:p>
    <w:p w14:paraId="5A369FE9" w14:textId="77777777" w:rsidR="00AA32AC" w:rsidRDefault="005D01E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DB4841">
        <w:rPr>
          <w:rFonts w:ascii="Arial" w:eastAsia="Arial" w:hAnsi="Arial" w:cs="Arial"/>
        </w:rPr>
        <w:t xml:space="preserve"> have no conflicts of interest to disclose.</w:t>
      </w:r>
    </w:p>
    <w:p w14:paraId="7CA194D1" w14:textId="77777777" w:rsidR="00AA32AC" w:rsidRDefault="00DB484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 [</w:t>
      </w:r>
      <w:r w:rsidR="005D01E3">
        <w:rPr>
          <w:rFonts w:ascii="Arial" w:eastAsia="Arial" w:hAnsi="Arial" w:cs="Arial"/>
        </w:rPr>
        <w:t>eva.afrilinda@gmail.com</w:t>
      </w:r>
      <w:r>
        <w:rPr>
          <w:rFonts w:ascii="Arial" w:eastAsia="Arial" w:hAnsi="Arial" w:cs="Arial"/>
        </w:rPr>
        <w:t>].</w:t>
      </w:r>
    </w:p>
    <w:p w14:paraId="5DD71AB2" w14:textId="77777777" w:rsidR="00AA32AC" w:rsidRDefault="00AA32AC">
      <w:pPr>
        <w:spacing w:after="0" w:line="360" w:lineRule="auto"/>
        <w:jc w:val="both"/>
        <w:rPr>
          <w:rFonts w:ascii="Arial" w:eastAsia="Arial" w:hAnsi="Arial" w:cs="Arial"/>
        </w:rPr>
      </w:pPr>
    </w:p>
    <w:p w14:paraId="202819C6" w14:textId="77777777" w:rsidR="00AA32AC" w:rsidRDefault="00DB484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3D71851D" w14:textId="77777777" w:rsidR="00AA32AC" w:rsidRDefault="00AA32AC">
      <w:pPr>
        <w:spacing w:after="0" w:line="360" w:lineRule="auto"/>
        <w:jc w:val="both"/>
        <w:rPr>
          <w:rFonts w:ascii="Arial" w:eastAsia="Arial" w:hAnsi="Arial" w:cs="Arial"/>
        </w:rPr>
      </w:pPr>
    </w:p>
    <w:p w14:paraId="470C8E9D" w14:textId="77777777" w:rsidR="00AA32AC" w:rsidRDefault="00DB484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7C7F826" w14:textId="77777777" w:rsidR="00AA32AC" w:rsidRDefault="005D01E3">
      <w:pPr>
        <w:spacing w:after="0" w:line="360" w:lineRule="auto"/>
        <w:jc w:val="both"/>
        <w:rPr>
          <w:rFonts w:ascii="Arial" w:eastAsia="Arial" w:hAnsi="Arial" w:cs="Arial"/>
        </w:rPr>
        <w:sectPr w:rsidR="00AA32AC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 xml:space="preserve">Eva </w:t>
      </w:r>
      <w:proofErr w:type="spellStart"/>
      <w:r>
        <w:rPr>
          <w:rFonts w:ascii="Arial" w:eastAsia="Arial" w:hAnsi="Arial" w:cs="Arial"/>
        </w:rPr>
        <w:t>Afrilinda</w:t>
      </w:r>
      <w:proofErr w:type="spellEnd"/>
    </w:p>
    <w:p w14:paraId="5D879ED9" w14:textId="7676D055" w:rsidR="00AA32AC" w:rsidRDefault="00DB484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47234763" w14:textId="77777777" w:rsidR="00652AEC" w:rsidRDefault="00652AEC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1" w:name="_GoBack"/>
      <w:bookmarkEnd w:id="1"/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652AEC" w14:paraId="3CBB23BE" w14:textId="77777777" w:rsidTr="00A70E2E">
        <w:trPr>
          <w:trHeight w:val="420"/>
        </w:trPr>
        <w:tc>
          <w:tcPr>
            <w:tcW w:w="450" w:type="dxa"/>
          </w:tcPr>
          <w:p w14:paraId="7668C48C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2C491DE8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C0D0841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B025737" w14:textId="77777777" w:rsidR="00652AEC" w:rsidRPr="00611495" w:rsidRDefault="00652AEC" w:rsidP="00A70E2E">
            <w:pP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hyperlink r:id="rId5" w:tooltip="Permanent Link: Prof. Dr. Is Fatimah, S.Si., M.Si." w:history="1">
              <w:r w:rsidRPr="001815E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Prof. Dr. Is Fatimah, </w:t>
              </w:r>
              <w:proofErr w:type="spellStart"/>
              <w:r w:rsidRPr="001815E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S.Si</w:t>
              </w:r>
              <w:proofErr w:type="spellEnd"/>
              <w:r w:rsidRPr="001815E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., </w:t>
              </w:r>
              <w:proofErr w:type="spellStart"/>
              <w:r w:rsidRPr="001815E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M.Si</w:t>
              </w:r>
              <w:proofErr w:type="spellEnd"/>
              <w:r w:rsidRPr="001815E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.</w:t>
              </w:r>
            </w:hyperlink>
          </w:p>
          <w:p w14:paraId="53D8BC42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52AEC" w14:paraId="77445F29" w14:textId="77777777" w:rsidTr="00A70E2E">
        <w:trPr>
          <w:trHeight w:val="420"/>
        </w:trPr>
        <w:tc>
          <w:tcPr>
            <w:tcW w:w="450" w:type="dxa"/>
          </w:tcPr>
          <w:p w14:paraId="7256FBD9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E08AD2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DE71AE9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6005EDF" w14:textId="77777777" w:rsidR="00652AEC" w:rsidRPr="00611495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Kampus Terpadu Universitas Islam Indonesia</w:t>
            </w:r>
          </w:p>
        </w:tc>
      </w:tr>
      <w:tr w:rsidR="00652AEC" w14:paraId="30312E2E" w14:textId="77777777" w:rsidTr="00A70E2E">
        <w:trPr>
          <w:trHeight w:val="540"/>
        </w:trPr>
        <w:tc>
          <w:tcPr>
            <w:tcW w:w="450" w:type="dxa"/>
          </w:tcPr>
          <w:p w14:paraId="1503930C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52CDD3F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653081F7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0F6D6E5" w14:textId="77777777" w:rsidR="00652AEC" w:rsidRPr="00611495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Bulusan</w:t>
            </w:r>
            <w:proofErr w:type="spellEnd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RT 03/RW39, </w:t>
            </w:r>
            <w:proofErr w:type="spellStart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Sardonoharjo</w:t>
            </w:r>
            <w:proofErr w:type="spellEnd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, </w:t>
            </w:r>
            <w:proofErr w:type="spellStart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Ngaglik</w:t>
            </w:r>
            <w:proofErr w:type="spellEnd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Sleman</w:t>
            </w:r>
            <w:proofErr w:type="spellEnd"/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689ED3D3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DI Yogyakarta</w:t>
            </w:r>
          </w:p>
        </w:tc>
      </w:tr>
      <w:tr w:rsidR="00652AEC" w14:paraId="61E5DE50" w14:textId="77777777" w:rsidTr="00A70E2E">
        <w:trPr>
          <w:trHeight w:val="420"/>
        </w:trPr>
        <w:tc>
          <w:tcPr>
            <w:tcW w:w="450" w:type="dxa"/>
          </w:tcPr>
          <w:p w14:paraId="69C55D18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3915F5F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0B04B0CF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DFF9AE3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11495">
              <w:rPr>
                <w:rFonts w:ascii="Arial" w:eastAsia="Arial" w:hAnsi="Arial" w:cs="Arial"/>
                <w:color w:val="000000"/>
                <w:sz w:val="22"/>
                <w:szCs w:val="22"/>
              </w:rPr>
              <w:t>isfatimah@uii.ac.id</w:t>
            </w:r>
          </w:p>
        </w:tc>
      </w:tr>
      <w:tr w:rsidR="00652AEC" w14:paraId="3D321CBF" w14:textId="77777777" w:rsidTr="00A70E2E">
        <w:trPr>
          <w:trHeight w:val="420"/>
        </w:trPr>
        <w:tc>
          <w:tcPr>
            <w:tcW w:w="450" w:type="dxa"/>
          </w:tcPr>
          <w:p w14:paraId="4A8E99D3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BB009AB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0B6FD30B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001261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9CDF4B9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Material, Physical Chemistry, Catalyst</w:t>
            </w:r>
          </w:p>
        </w:tc>
      </w:tr>
    </w:tbl>
    <w:p w14:paraId="4685A66D" w14:textId="77777777" w:rsidR="00652AEC" w:rsidRDefault="00652AEC" w:rsidP="00652AE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652AEC" w14:paraId="5A3CB234" w14:textId="77777777" w:rsidTr="00A70E2E">
        <w:trPr>
          <w:trHeight w:val="420"/>
        </w:trPr>
        <w:tc>
          <w:tcPr>
            <w:tcW w:w="450" w:type="dxa"/>
          </w:tcPr>
          <w:p w14:paraId="104E71AD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2C6BB7AA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3B71C8FA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737FEF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815E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Ming Cai</w:t>
            </w:r>
          </w:p>
        </w:tc>
      </w:tr>
      <w:tr w:rsidR="00652AEC" w14:paraId="7C2EE1B2" w14:textId="77777777" w:rsidTr="00A70E2E">
        <w:trPr>
          <w:trHeight w:val="420"/>
        </w:trPr>
        <w:tc>
          <w:tcPr>
            <w:tcW w:w="450" w:type="dxa"/>
          </w:tcPr>
          <w:p w14:paraId="658D4D61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8DE6FEE" w14:textId="77777777" w:rsidR="00652AEC" w:rsidRDefault="00652AEC" w:rsidP="00A70E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0878FAAB" w14:textId="77777777" w:rsidR="00652AEC" w:rsidRDefault="00652AEC" w:rsidP="00A70E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43539AE" w14:textId="77777777" w:rsidR="00652AEC" w:rsidRPr="001815E5" w:rsidRDefault="00652AEC" w:rsidP="00A70E2E">
            <w:pP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815E5">
              <w:rPr>
                <w:rFonts w:ascii="Arial" w:eastAsia="Arial" w:hAnsi="Arial" w:cs="Arial"/>
                <w:color w:val="000000"/>
              </w:rPr>
              <w:fldChar w:fldCharType="begin"/>
            </w:r>
            <w:r w:rsidRPr="001815E5">
              <w:rPr>
                <w:rFonts w:ascii="Arial" w:eastAsia="Arial" w:hAnsi="Arial" w:cs="Arial"/>
                <w:color w:val="000000"/>
                <w:sz w:val="22"/>
                <w:szCs w:val="22"/>
              </w:rPr>
              <w:instrText xml:space="preserve"> HYPERLINK "https://www.researchgate.net/institution/Tongji_University" </w:instrText>
            </w:r>
            <w:r w:rsidRPr="001815E5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1815E5">
              <w:rPr>
                <w:rFonts w:ascii="Arial" w:eastAsia="Arial" w:hAnsi="Arial" w:cs="Arial"/>
                <w:color w:val="000000"/>
                <w:sz w:val="22"/>
                <w:szCs w:val="22"/>
              </w:rPr>
              <w:t>Tongji University · College of Aerospace Engineering and Mechanic</w:t>
            </w:r>
          </w:p>
          <w:p w14:paraId="28F28D99" w14:textId="77777777" w:rsidR="00652AEC" w:rsidRPr="001815E5" w:rsidRDefault="00652AEC" w:rsidP="00A70E2E">
            <w:pP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815E5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652AEC" w14:paraId="1ACF815A" w14:textId="77777777" w:rsidTr="00A70E2E">
        <w:trPr>
          <w:trHeight w:val="540"/>
        </w:trPr>
        <w:tc>
          <w:tcPr>
            <w:tcW w:w="450" w:type="dxa"/>
          </w:tcPr>
          <w:p w14:paraId="2D9575EE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9DA067F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1C382A94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1C62D9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815E5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 xml:space="preserve">1239 </w:t>
            </w:r>
            <w:proofErr w:type="spellStart"/>
            <w:r w:rsidRPr="001815E5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Siping</w:t>
            </w:r>
            <w:proofErr w:type="spellEnd"/>
            <w:r w:rsidRPr="001815E5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 xml:space="preserve"> Road, Shanghai, P.R. China</w:t>
            </w:r>
          </w:p>
        </w:tc>
      </w:tr>
      <w:tr w:rsidR="00652AEC" w14:paraId="15346E9E" w14:textId="77777777" w:rsidTr="00A70E2E">
        <w:trPr>
          <w:trHeight w:val="420"/>
        </w:trPr>
        <w:tc>
          <w:tcPr>
            <w:tcW w:w="450" w:type="dxa"/>
          </w:tcPr>
          <w:p w14:paraId="25A21378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5D197CB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64B91F3C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CF02E7E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52AEC" w14:paraId="4194AA66" w14:textId="77777777" w:rsidTr="00A70E2E">
        <w:trPr>
          <w:trHeight w:val="420"/>
        </w:trPr>
        <w:tc>
          <w:tcPr>
            <w:tcW w:w="450" w:type="dxa"/>
          </w:tcPr>
          <w:p w14:paraId="17846AE2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E051E84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3570938F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AD9941D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813FB18" w14:textId="77777777" w:rsidR="00652AEC" w:rsidRDefault="00652AEC" w:rsidP="00A70E2E">
            <w:pP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Microstructure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7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X-ray Diffraction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8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Material Characterization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9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Mechanical Properties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0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Materials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1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Materials Processing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2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Advanced Materials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3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Material Characteristics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4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Nanomaterials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5" w:history="1">
              <w:r w:rsidRPr="001815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Mechanical Behavior of Materials</w:t>
              </w:r>
            </w:hyperlink>
          </w:p>
        </w:tc>
      </w:tr>
    </w:tbl>
    <w:p w14:paraId="7F59ED5B" w14:textId="77777777" w:rsidR="00652AEC" w:rsidRDefault="00652AEC" w:rsidP="00652AE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652AEC" w14:paraId="78C2E1A3" w14:textId="77777777" w:rsidTr="00A70E2E">
        <w:trPr>
          <w:trHeight w:val="420"/>
        </w:trPr>
        <w:tc>
          <w:tcPr>
            <w:tcW w:w="450" w:type="dxa"/>
          </w:tcPr>
          <w:p w14:paraId="37F3C840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1E561366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6732E2DB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635CB3E" w14:textId="77777777" w:rsidR="00652AEC" w:rsidRPr="00D3296F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3296F">
              <w:rPr>
                <w:rFonts w:ascii="Arial" w:eastAsia="Arial" w:hAnsi="Arial" w:cs="Arial"/>
                <w:b/>
                <w:iCs/>
                <w:sz w:val="22"/>
                <w:szCs w:val="22"/>
              </w:rPr>
              <w:t xml:space="preserve">Fajar </w:t>
            </w:r>
            <w:proofErr w:type="spellStart"/>
            <w:r w:rsidRPr="00D3296F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Rakhman</w:t>
            </w:r>
            <w:proofErr w:type="spellEnd"/>
            <w:r w:rsidRPr="00D3296F">
              <w:rPr>
                <w:rFonts w:ascii="Arial" w:eastAsia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D3296F">
              <w:rPr>
                <w:rFonts w:ascii="Arial" w:eastAsia="Arial" w:hAnsi="Arial" w:cs="Arial"/>
                <w:b/>
                <w:iCs/>
                <w:sz w:val="22"/>
                <w:szCs w:val="22"/>
              </w:rPr>
              <w:t>Wibowo</w:t>
            </w:r>
            <w:proofErr w:type="spellEnd"/>
            <w:r w:rsidRPr="00D3296F">
              <w:rPr>
                <w:rFonts w:ascii="Lato" w:hAnsi="Lato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652AEC" w14:paraId="71130B74" w14:textId="77777777" w:rsidTr="00A70E2E">
        <w:trPr>
          <w:trHeight w:val="420"/>
        </w:trPr>
        <w:tc>
          <w:tcPr>
            <w:tcW w:w="450" w:type="dxa"/>
          </w:tcPr>
          <w:p w14:paraId="67571B6E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3C4367C" w14:textId="77777777" w:rsidR="00652AEC" w:rsidRDefault="00652AEC" w:rsidP="00A70E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696AFF9F" w14:textId="77777777" w:rsidR="00652AEC" w:rsidRDefault="00652AEC" w:rsidP="00A70E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8DD6907" w14:textId="77777777" w:rsidR="00652AEC" w:rsidRDefault="00652AEC" w:rsidP="00A70E2E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3296F">
              <w:rPr>
                <w:rFonts w:ascii="Arial" w:eastAsia="Arial" w:hAnsi="Arial" w:cs="Arial"/>
                <w:color w:val="000000"/>
                <w:sz w:val="22"/>
                <w:szCs w:val="22"/>
              </w:rPr>
              <w:t>Department of Chemistry, Sebelas Maret University, Indonesia</w:t>
            </w:r>
          </w:p>
        </w:tc>
      </w:tr>
      <w:tr w:rsidR="00652AEC" w14:paraId="761A261F" w14:textId="77777777" w:rsidTr="00A70E2E">
        <w:trPr>
          <w:trHeight w:val="540"/>
        </w:trPr>
        <w:tc>
          <w:tcPr>
            <w:tcW w:w="450" w:type="dxa"/>
          </w:tcPr>
          <w:p w14:paraId="02AB6026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39440CA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69863496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C9C5FF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837895">
              <w:rPr>
                <w:rFonts w:ascii="Arial" w:eastAsia="Arial" w:hAnsi="Arial" w:cs="Arial"/>
                <w:color w:val="000000"/>
                <w:sz w:val="22"/>
                <w:szCs w:val="22"/>
              </w:rPr>
              <w:t>Jl.Ir</w:t>
            </w:r>
            <w:proofErr w:type="spellEnd"/>
            <w:r w:rsidRPr="0083789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37895">
              <w:rPr>
                <w:rFonts w:ascii="Arial" w:eastAsia="Arial" w:hAnsi="Arial" w:cs="Arial"/>
                <w:color w:val="000000"/>
                <w:sz w:val="22"/>
                <w:szCs w:val="22"/>
              </w:rPr>
              <w:t>Sutami</w:t>
            </w:r>
            <w:proofErr w:type="spellEnd"/>
            <w:r w:rsidRPr="0083789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36 A, Surakarta, Central Java 57126</w:t>
            </w:r>
          </w:p>
        </w:tc>
      </w:tr>
      <w:tr w:rsidR="00652AEC" w14:paraId="36F9194B" w14:textId="77777777" w:rsidTr="00A70E2E">
        <w:trPr>
          <w:trHeight w:val="420"/>
        </w:trPr>
        <w:tc>
          <w:tcPr>
            <w:tcW w:w="450" w:type="dxa"/>
          </w:tcPr>
          <w:p w14:paraId="6435779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23986F0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23FA900A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E748402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652AEC" w14:paraId="1D975243" w14:textId="77777777" w:rsidTr="00A70E2E">
        <w:trPr>
          <w:trHeight w:val="420"/>
        </w:trPr>
        <w:tc>
          <w:tcPr>
            <w:tcW w:w="450" w:type="dxa"/>
          </w:tcPr>
          <w:p w14:paraId="0D4C208D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C896D95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F3DB4FB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5508CD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23F97FC" w14:textId="77777777" w:rsidR="00652AEC" w:rsidRPr="00D3296F" w:rsidRDefault="00652AEC" w:rsidP="00A70E2E">
            <w:pP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6" w:history="1">
              <w:r w:rsidRPr="00D3296F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Molecular Dynamics Simulation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7" w:history="1">
              <w:r w:rsidRPr="00D3296F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Molecular Modeling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hyperlink r:id="rId18" w:history="1">
              <w:r w:rsidRPr="00D3296F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Molecular Docking</w:t>
              </w:r>
            </w:hyperlink>
          </w:p>
          <w:p w14:paraId="1CB66D99" w14:textId="77777777" w:rsidR="00652AEC" w:rsidRDefault="00652AEC" w:rsidP="00A7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13B9959" w14:textId="77777777" w:rsidR="00652AEC" w:rsidRDefault="00652AEC" w:rsidP="00652AEC">
      <w:pPr>
        <w:spacing w:after="0" w:line="360" w:lineRule="auto"/>
        <w:jc w:val="both"/>
        <w:rPr>
          <w:rFonts w:ascii="Arial" w:eastAsia="Arial" w:hAnsi="Arial" w:cs="Arial"/>
        </w:rPr>
      </w:pPr>
    </w:p>
    <w:p w14:paraId="36E5CAE4" w14:textId="77777777" w:rsidR="00AA32AC" w:rsidRDefault="00AA32AC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AA32AC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AC"/>
    <w:rsid w:val="00090EE4"/>
    <w:rsid w:val="001D4F87"/>
    <w:rsid w:val="00511435"/>
    <w:rsid w:val="005D01E3"/>
    <w:rsid w:val="00652AEC"/>
    <w:rsid w:val="00AA32AC"/>
    <w:rsid w:val="00D37247"/>
    <w:rsid w:val="00DB4841"/>
    <w:rsid w:val="00E8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0881"/>
  <w15:docId w15:val="{DC0BE218-8E1D-4577-AB36-E12A54D4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topic/Material-Characterization" TargetMode="External"/><Relationship Id="rId13" Type="http://schemas.openxmlformats.org/officeDocument/2006/relationships/hyperlink" Target="https://www.researchgate.net/topic/Material-Characteristics" TargetMode="External"/><Relationship Id="rId18" Type="http://schemas.openxmlformats.org/officeDocument/2006/relationships/hyperlink" Target="https://www.researchgate.net/topic/Molecular-Doc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topic/X-ray-Diffraction" TargetMode="External"/><Relationship Id="rId12" Type="http://schemas.openxmlformats.org/officeDocument/2006/relationships/hyperlink" Target="https://www.researchgate.net/topic/Advanced-Materials" TargetMode="External"/><Relationship Id="rId17" Type="http://schemas.openxmlformats.org/officeDocument/2006/relationships/hyperlink" Target="https://www.researchgate.net/topic/Molecular-Model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topic/Molecular-Dynamics-Simul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topic/Microstructure" TargetMode="External"/><Relationship Id="rId11" Type="http://schemas.openxmlformats.org/officeDocument/2006/relationships/hyperlink" Target="https://www.researchgate.net/topic/Materials-Processing" TargetMode="External"/><Relationship Id="rId5" Type="http://schemas.openxmlformats.org/officeDocument/2006/relationships/hyperlink" Target="https://chemistry.uii.ac.id/staf/dosen/prof-dr-is-fatimah-s-si-m-si/" TargetMode="External"/><Relationship Id="rId15" Type="http://schemas.openxmlformats.org/officeDocument/2006/relationships/hyperlink" Target="https://www.researchgate.net/topic/Mechanical-Behavior-of-Materials" TargetMode="External"/><Relationship Id="rId10" Type="http://schemas.openxmlformats.org/officeDocument/2006/relationships/hyperlink" Target="https://www.researchgate.net/topic/Material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topic/Mechanical-Properties" TargetMode="External"/><Relationship Id="rId14" Type="http://schemas.openxmlformats.org/officeDocument/2006/relationships/hyperlink" Target="https://www.researchgate.net/topic/Nano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asus</cp:lastModifiedBy>
  <cp:revision>5</cp:revision>
  <dcterms:created xsi:type="dcterms:W3CDTF">2020-08-25T05:52:00Z</dcterms:created>
  <dcterms:modified xsi:type="dcterms:W3CDTF">2020-08-28T04:17:00Z</dcterms:modified>
</cp:coreProperties>
</file>