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EFEDC" w14:textId="0A0DC951" w:rsidR="00875D98" w:rsidRPr="00A30C6C" w:rsidRDefault="00770299" w:rsidP="00875D98">
      <w:pPr>
        <w:spacing w:line="480" w:lineRule="auto"/>
        <w:jc w:val="center"/>
        <w:rPr>
          <w:rFonts w:ascii="Arial" w:hAnsi="Arial" w:cs="Arial"/>
          <w:b/>
          <w:bCs/>
          <w:sz w:val="28"/>
          <w:szCs w:val="28"/>
        </w:rPr>
      </w:pPr>
      <w:r w:rsidRPr="00A30C6C">
        <w:rPr>
          <w:rFonts w:ascii="Arial" w:hAnsi="Arial" w:cs="Arial"/>
          <w:b/>
          <w:bCs/>
          <w:sz w:val="28"/>
          <w:szCs w:val="28"/>
        </w:rPr>
        <w:t xml:space="preserve">SUPPLEMENTARY </w:t>
      </w:r>
      <w:r w:rsidR="009F40E1" w:rsidRPr="00A30C6C">
        <w:rPr>
          <w:rFonts w:ascii="Arial" w:hAnsi="Arial" w:cs="Arial"/>
          <w:b/>
          <w:bCs/>
          <w:sz w:val="28"/>
          <w:szCs w:val="28"/>
        </w:rPr>
        <w:t>INFORMATION</w:t>
      </w:r>
      <w:r w:rsidR="00875D98" w:rsidRPr="00A30C6C">
        <w:rPr>
          <w:rFonts w:ascii="Arial" w:hAnsi="Arial" w:cs="Arial"/>
          <w:b/>
          <w:bCs/>
          <w:sz w:val="28"/>
          <w:szCs w:val="28"/>
        </w:rPr>
        <w:t>:</w:t>
      </w:r>
    </w:p>
    <w:p w14:paraId="0766B219" w14:textId="77777777" w:rsidR="00A30C6C" w:rsidRPr="00A30C6C" w:rsidRDefault="00A30C6C" w:rsidP="00A30C6C">
      <w:pPr>
        <w:spacing w:line="360" w:lineRule="auto"/>
        <w:jc w:val="center"/>
        <w:rPr>
          <w:rFonts w:ascii="Arial" w:eastAsia="Arial" w:hAnsi="Arial" w:cs="Arial"/>
          <w:b/>
          <w:color w:val="FF0000"/>
          <w:sz w:val="24"/>
          <w:szCs w:val="24"/>
          <w:lang w:val="en-US"/>
        </w:rPr>
      </w:pPr>
      <w:r w:rsidRPr="00A30C6C">
        <w:rPr>
          <w:rFonts w:ascii="Arial" w:eastAsia="Arial" w:hAnsi="Arial" w:cs="Arial"/>
          <w:b/>
          <w:color w:val="000000"/>
          <w:sz w:val="24"/>
          <w:szCs w:val="24"/>
          <w:lang w:val="en-US"/>
        </w:rPr>
        <w:t xml:space="preserve">Exploring the Potency of </w:t>
      </w:r>
      <w:r w:rsidRPr="00A30C6C">
        <w:rPr>
          <w:rFonts w:ascii="Arial" w:eastAsia="Arial" w:hAnsi="Arial" w:cs="Arial"/>
          <w:b/>
          <w:i/>
          <w:iCs/>
          <w:color w:val="000000"/>
          <w:sz w:val="24"/>
          <w:szCs w:val="24"/>
          <w:lang w:val="en-US"/>
        </w:rPr>
        <w:t>Nigella</w:t>
      </w:r>
      <w:r w:rsidRPr="00A30C6C">
        <w:rPr>
          <w:rFonts w:ascii="Arial" w:eastAsia="Arial" w:hAnsi="Arial" w:cs="Arial"/>
          <w:b/>
          <w:color w:val="000000"/>
          <w:sz w:val="24"/>
          <w:szCs w:val="24"/>
          <w:lang w:val="en-US"/>
        </w:rPr>
        <w:t xml:space="preserve"> </w:t>
      </w:r>
      <w:r w:rsidRPr="00A30C6C">
        <w:rPr>
          <w:rFonts w:ascii="Arial" w:eastAsia="Arial" w:hAnsi="Arial" w:cs="Arial"/>
          <w:b/>
          <w:i/>
          <w:iCs/>
          <w:color w:val="000000"/>
          <w:sz w:val="24"/>
          <w:szCs w:val="24"/>
          <w:lang w:val="en-US"/>
        </w:rPr>
        <w:t>sativa</w:t>
      </w:r>
      <w:r w:rsidRPr="00A30C6C">
        <w:rPr>
          <w:rFonts w:ascii="Arial" w:eastAsia="Arial" w:hAnsi="Arial" w:cs="Arial"/>
          <w:b/>
          <w:color w:val="000000"/>
          <w:sz w:val="24"/>
          <w:szCs w:val="24"/>
          <w:lang w:val="en-US"/>
        </w:rPr>
        <w:t xml:space="preserve"> seed in Inhibiting SARS-CoV-2 Main Protease Using Molecular Docking and Molecular Dynamics Simulation </w:t>
      </w:r>
    </w:p>
    <w:p w14:paraId="09CB16CB" w14:textId="77777777" w:rsidR="00A30C6C" w:rsidRPr="00AA6E2E" w:rsidRDefault="00A30C6C" w:rsidP="00A30C6C">
      <w:pPr>
        <w:spacing w:line="360" w:lineRule="auto"/>
        <w:jc w:val="center"/>
        <w:rPr>
          <w:rFonts w:ascii="Arial" w:eastAsia="Arial" w:hAnsi="Arial" w:cs="Arial"/>
          <w:color w:val="000000"/>
          <w:lang w:val="en-US"/>
        </w:rPr>
      </w:pPr>
    </w:p>
    <w:p w14:paraId="5C601272" w14:textId="4C031F15" w:rsidR="007260A9" w:rsidRPr="00A30C6C" w:rsidRDefault="007260A9">
      <w:pPr>
        <w:rPr>
          <w:rFonts w:ascii="Arial" w:hAnsi="Arial" w:cs="Arial"/>
        </w:rPr>
      </w:pPr>
    </w:p>
    <w:p w14:paraId="2ECC4517" w14:textId="77777777" w:rsidR="00EB729E" w:rsidRPr="00A30C6C" w:rsidRDefault="00EB729E">
      <w:pPr>
        <w:rPr>
          <w:rFonts w:ascii="Arial" w:hAnsi="Arial" w:cs="Arial"/>
        </w:rPr>
      </w:pPr>
    </w:p>
    <w:sdt>
      <w:sdtPr>
        <w:rPr>
          <w:rFonts w:ascii="Arial" w:hAnsi="Arial" w:cs="Arial"/>
          <w:bCs w:val="0"/>
          <w:noProof w:val="0"/>
          <w:sz w:val="22"/>
          <w:szCs w:val="22"/>
        </w:rPr>
        <w:id w:val="-1490246147"/>
        <w:docPartObj>
          <w:docPartGallery w:val="Table of Contents"/>
          <w:docPartUnique/>
        </w:docPartObj>
      </w:sdtPr>
      <w:sdtEndPr/>
      <w:sdtContent>
        <w:p w14:paraId="5B8690F6" w14:textId="5ACAF675" w:rsidR="00AD445F" w:rsidRPr="00525F6A" w:rsidRDefault="00EB729E">
          <w:pPr>
            <w:pStyle w:val="TOC1"/>
            <w:rPr>
              <w:rFonts w:ascii="Arial" w:hAnsi="Arial" w:cs="Arial"/>
              <w:bCs w:val="0"/>
              <w:sz w:val="22"/>
              <w:szCs w:val="22"/>
              <w:lang w:eastAsia="en-GB"/>
            </w:rPr>
          </w:pPr>
          <w:r w:rsidRPr="00A30C6C">
            <w:rPr>
              <w:rFonts w:ascii="Arial" w:hAnsi="Arial" w:cs="Arial"/>
            </w:rPr>
            <w:fldChar w:fldCharType="begin"/>
          </w:r>
          <w:r w:rsidRPr="00A30C6C">
            <w:rPr>
              <w:rFonts w:ascii="Arial" w:hAnsi="Arial" w:cs="Arial"/>
            </w:rPr>
            <w:instrText xml:space="preserve"> TOC \o "1-3" \h \z \u </w:instrText>
          </w:r>
          <w:r w:rsidRPr="00A30C6C">
            <w:rPr>
              <w:rFonts w:ascii="Arial" w:hAnsi="Arial" w:cs="Arial"/>
            </w:rPr>
            <w:fldChar w:fldCharType="separate"/>
          </w:r>
          <w:hyperlink w:anchor="_Toc76107842" w:history="1">
            <w:r w:rsidR="00AD445F" w:rsidRPr="00525F6A">
              <w:rPr>
                <w:rStyle w:val="Hyperlink"/>
                <w:rFonts w:ascii="Arial" w:hAnsi="Arial" w:cs="Arial"/>
                <w:b/>
                <w:sz w:val="22"/>
                <w:szCs w:val="22"/>
              </w:rPr>
              <w:t>Table S1.</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Secondary metabolites in </w:t>
            </w:r>
            <w:r w:rsidR="00AD445F" w:rsidRPr="00525F6A">
              <w:rPr>
                <w:rStyle w:val="Hyperlink"/>
                <w:rFonts w:ascii="Arial" w:hAnsi="Arial" w:cs="Arial"/>
                <w:i/>
                <w:iCs/>
                <w:sz w:val="22"/>
                <w:szCs w:val="22"/>
              </w:rPr>
              <w:t>Nigella sativa</w:t>
            </w:r>
            <w:r w:rsidR="00AD445F" w:rsidRPr="00525F6A">
              <w:rPr>
                <w:rStyle w:val="Hyperlink"/>
                <w:rFonts w:ascii="Arial" w:hAnsi="Arial" w:cs="Arial"/>
                <w:sz w:val="22"/>
                <w:szCs w:val="22"/>
              </w:rPr>
              <w:t xml:space="preserve"> seeds curated from the literature.</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_Toc76107842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2</w:t>
            </w:r>
            <w:r w:rsidR="00AD445F" w:rsidRPr="00525F6A">
              <w:rPr>
                <w:rFonts w:ascii="Arial" w:hAnsi="Arial" w:cs="Arial"/>
                <w:webHidden/>
                <w:sz w:val="22"/>
                <w:szCs w:val="22"/>
              </w:rPr>
              <w:fldChar w:fldCharType="end"/>
            </w:r>
          </w:hyperlink>
        </w:p>
        <w:p w14:paraId="54741777" w14:textId="61F124A6" w:rsidR="00AD445F" w:rsidRPr="00525F6A" w:rsidRDefault="007960C4">
          <w:pPr>
            <w:pStyle w:val="TOC1"/>
            <w:rPr>
              <w:rFonts w:ascii="Arial" w:hAnsi="Arial" w:cs="Arial"/>
              <w:bCs w:val="0"/>
              <w:sz w:val="22"/>
              <w:szCs w:val="22"/>
              <w:lang w:eastAsia="en-GB"/>
            </w:rPr>
          </w:pPr>
          <w:hyperlink w:anchor="_Toc76107843" w:history="1">
            <w:r w:rsidR="00AD445F" w:rsidRPr="00525F6A">
              <w:rPr>
                <w:rStyle w:val="Hyperlink"/>
                <w:rFonts w:ascii="Arial" w:hAnsi="Arial" w:cs="Arial"/>
                <w:b/>
                <w:sz w:val="22"/>
                <w:szCs w:val="22"/>
              </w:rPr>
              <w:t>Table S2.</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Lipinski’s rule of five results for secondary metabolites in </w:t>
            </w:r>
            <w:r w:rsidR="00AD445F" w:rsidRPr="00525F6A">
              <w:rPr>
                <w:rStyle w:val="Hyperlink"/>
                <w:rFonts w:ascii="Arial" w:hAnsi="Arial" w:cs="Arial"/>
                <w:sz w:val="22"/>
                <w:szCs w:val="22"/>
              </w:rPr>
              <w:br/>
            </w:r>
            <w:r w:rsidR="00AD445F" w:rsidRPr="00525F6A">
              <w:rPr>
                <w:rStyle w:val="Hyperlink"/>
                <w:rFonts w:ascii="Arial" w:hAnsi="Arial" w:cs="Arial"/>
                <w:i/>
                <w:iCs/>
                <w:sz w:val="22"/>
                <w:szCs w:val="22"/>
              </w:rPr>
              <w:t>N. sativa</w:t>
            </w:r>
            <w:r w:rsidR="00AD445F" w:rsidRPr="00525F6A">
              <w:rPr>
                <w:rStyle w:val="Hyperlink"/>
                <w:rFonts w:ascii="Arial" w:hAnsi="Arial" w:cs="Arial"/>
                <w:sz w:val="22"/>
                <w:szCs w:val="22"/>
              </w:rPr>
              <w:t xml:space="preserve"> seeds</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_Toc76107843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8</w:t>
            </w:r>
            <w:r w:rsidR="00AD445F" w:rsidRPr="00525F6A">
              <w:rPr>
                <w:rFonts w:ascii="Arial" w:hAnsi="Arial" w:cs="Arial"/>
                <w:webHidden/>
                <w:sz w:val="22"/>
                <w:szCs w:val="22"/>
              </w:rPr>
              <w:fldChar w:fldCharType="end"/>
            </w:r>
          </w:hyperlink>
        </w:p>
        <w:p w14:paraId="04B511DE" w14:textId="653E1167" w:rsidR="00AD445F" w:rsidRPr="00525F6A" w:rsidRDefault="007960C4">
          <w:pPr>
            <w:pStyle w:val="TOC1"/>
            <w:rPr>
              <w:rFonts w:ascii="Arial" w:hAnsi="Arial" w:cs="Arial"/>
              <w:bCs w:val="0"/>
              <w:sz w:val="22"/>
              <w:szCs w:val="22"/>
              <w:lang w:eastAsia="en-GB"/>
            </w:rPr>
          </w:pPr>
          <w:hyperlink w:anchor="_Toc76107844" w:history="1">
            <w:r w:rsidR="00AD445F" w:rsidRPr="00525F6A">
              <w:rPr>
                <w:rStyle w:val="Hyperlink"/>
                <w:rFonts w:ascii="Arial" w:hAnsi="Arial" w:cs="Arial"/>
                <w:b/>
                <w:sz w:val="22"/>
                <w:szCs w:val="22"/>
              </w:rPr>
              <w:t>Table S3.</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Binding energy scores of secondary metabolites in </w:t>
            </w:r>
            <w:r w:rsidR="00AD445F" w:rsidRPr="00525F6A">
              <w:rPr>
                <w:rStyle w:val="Hyperlink"/>
                <w:rFonts w:ascii="Arial" w:hAnsi="Arial" w:cs="Arial"/>
                <w:i/>
                <w:iCs/>
                <w:sz w:val="22"/>
                <w:szCs w:val="22"/>
              </w:rPr>
              <w:t>N. sativa</w:t>
            </w:r>
            <w:r w:rsidR="00AD445F" w:rsidRPr="00525F6A">
              <w:rPr>
                <w:rStyle w:val="Hyperlink"/>
                <w:rFonts w:ascii="Arial" w:hAnsi="Arial" w:cs="Arial"/>
                <w:sz w:val="22"/>
                <w:szCs w:val="22"/>
              </w:rPr>
              <w:t xml:space="preserve"> to M</w:t>
            </w:r>
            <w:r w:rsidR="00AD445F" w:rsidRPr="00525F6A">
              <w:rPr>
                <w:rStyle w:val="Hyperlink"/>
                <w:rFonts w:ascii="Arial" w:hAnsi="Arial" w:cs="Arial"/>
                <w:sz w:val="22"/>
                <w:szCs w:val="22"/>
                <w:vertAlign w:val="superscript"/>
              </w:rPr>
              <w:t>pro</w:t>
            </w:r>
            <w:r w:rsidR="00AD445F" w:rsidRPr="00525F6A">
              <w:rPr>
                <w:rStyle w:val="Hyperlink"/>
                <w:rFonts w:ascii="Arial" w:hAnsi="Arial" w:cs="Arial"/>
                <w:sz w:val="22"/>
                <w:szCs w:val="22"/>
              </w:rPr>
              <w:t>.</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_Toc76107844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10</w:t>
            </w:r>
            <w:r w:rsidR="00AD445F" w:rsidRPr="00525F6A">
              <w:rPr>
                <w:rFonts w:ascii="Arial" w:hAnsi="Arial" w:cs="Arial"/>
                <w:webHidden/>
                <w:sz w:val="22"/>
                <w:szCs w:val="22"/>
              </w:rPr>
              <w:fldChar w:fldCharType="end"/>
            </w:r>
          </w:hyperlink>
        </w:p>
        <w:p w14:paraId="317B18C3" w14:textId="24B18CE0" w:rsidR="00AD445F" w:rsidRPr="00525F6A" w:rsidRDefault="007960C4">
          <w:pPr>
            <w:pStyle w:val="TOC1"/>
            <w:rPr>
              <w:rFonts w:ascii="Arial" w:hAnsi="Arial" w:cs="Arial"/>
              <w:bCs w:val="0"/>
              <w:sz w:val="22"/>
              <w:szCs w:val="22"/>
              <w:lang w:eastAsia="en-GB"/>
            </w:rPr>
          </w:pPr>
          <w:hyperlink w:anchor="_Toc76107845" w:history="1">
            <w:r w:rsidR="00AD445F" w:rsidRPr="00525F6A">
              <w:rPr>
                <w:rStyle w:val="Hyperlink"/>
                <w:rFonts w:ascii="Arial" w:hAnsi="Arial" w:cs="Arial"/>
                <w:b/>
                <w:sz w:val="22"/>
                <w:szCs w:val="22"/>
              </w:rPr>
              <w:t>Table S4.</w:t>
            </w:r>
            <w:r w:rsidR="00AD445F" w:rsidRPr="00525F6A">
              <w:rPr>
                <w:rFonts w:ascii="Arial" w:hAnsi="Arial" w:cs="Arial"/>
                <w:bCs w:val="0"/>
                <w:sz w:val="22"/>
                <w:szCs w:val="22"/>
                <w:lang w:eastAsia="en-GB"/>
              </w:rPr>
              <w:tab/>
            </w:r>
            <w:r w:rsidR="00AD445F" w:rsidRPr="00525F6A">
              <w:rPr>
                <w:rFonts w:ascii="Arial" w:hAnsi="Arial" w:cs="Arial"/>
                <w:position w:val="-12"/>
                <w:sz w:val="22"/>
                <w:szCs w:val="22"/>
              </w:rPr>
              <w:object w:dxaOrig="960" w:dyaOrig="380" w14:anchorId="7C3E7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75pt" o:ole="">
                  <v:imagedata r:id="rId8" o:title=""/>
                </v:shape>
                <o:OLEObject Type="Embed" ProgID="Equation.DSMT4" ShapeID="_x0000_i1025" DrawAspect="Content" ObjectID="_1686773315" r:id="rId9"/>
              </w:object>
            </w:r>
            <w:r w:rsidR="00AD445F" w:rsidRPr="00525F6A">
              <w:rPr>
                <w:rStyle w:val="Hyperlink"/>
                <w:rFonts w:ascii="Arial" w:hAnsi="Arial" w:cs="Arial"/>
                <w:sz w:val="22"/>
                <w:szCs w:val="22"/>
              </w:rPr>
              <w:t xml:space="preserve"> median values of ligands bound to M</w:t>
            </w:r>
            <w:r w:rsidR="00AD445F" w:rsidRPr="00525F6A">
              <w:rPr>
                <w:rStyle w:val="Hyperlink"/>
                <w:rFonts w:ascii="Arial" w:hAnsi="Arial" w:cs="Arial"/>
                <w:sz w:val="22"/>
                <w:szCs w:val="22"/>
                <w:vertAlign w:val="superscript"/>
              </w:rPr>
              <w:t>pro</w:t>
            </w:r>
            <w:r w:rsidR="00AD445F" w:rsidRPr="00525F6A">
              <w:rPr>
                <w:rStyle w:val="Hyperlink"/>
                <w:rFonts w:ascii="Arial" w:hAnsi="Arial" w:cs="Arial"/>
                <w:sz w:val="22"/>
                <w:szCs w:val="22"/>
              </w:rPr>
              <w:t>.</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_Toc76107845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12</w:t>
            </w:r>
            <w:r w:rsidR="00AD445F" w:rsidRPr="00525F6A">
              <w:rPr>
                <w:rFonts w:ascii="Arial" w:hAnsi="Arial" w:cs="Arial"/>
                <w:webHidden/>
                <w:sz w:val="22"/>
                <w:szCs w:val="22"/>
              </w:rPr>
              <w:fldChar w:fldCharType="end"/>
            </w:r>
          </w:hyperlink>
        </w:p>
        <w:p w14:paraId="5A71C3A2" w14:textId="083081DC" w:rsidR="00AD445F" w:rsidRPr="00525F6A" w:rsidRDefault="007960C4">
          <w:pPr>
            <w:pStyle w:val="TOC1"/>
            <w:rPr>
              <w:rFonts w:ascii="Arial" w:hAnsi="Arial" w:cs="Arial"/>
              <w:bCs w:val="0"/>
              <w:sz w:val="22"/>
              <w:szCs w:val="22"/>
              <w:lang w:eastAsia="en-GB"/>
            </w:rPr>
          </w:pPr>
          <w:hyperlink w:anchor="_Toc76107846" w:history="1">
            <w:r w:rsidR="00AD445F" w:rsidRPr="00525F6A">
              <w:rPr>
                <w:rStyle w:val="Hyperlink"/>
                <w:rFonts w:ascii="Arial" w:hAnsi="Arial" w:cs="Arial"/>
                <w:b/>
                <w:sz w:val="22"/>
                <w:szCs w:val="22"/>
              </w:rPr>
              <w:t>Fig. S1</w:t>
            </w:r>
            <w:r w:rsidR="00AD445F" w:rsidRPr="00525F6A">
              <w:rPr>
                <w:rStyle w:val="Hyperlink"/>
                <w:rFonts w:ascii="Arial" w:hAnsi="Arial" w:cs="Arial"/>
                <w:sz w:val="22"/>
                <w:szCs w:val="22"/>
              </w:rPr>
              <w:t>.</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Optimized geometry of the representative secondary metabolites in </w:t>
            </w:r>
            <w:r w:rsidR="00AD445F" w:rsidRPr="00525F6A">
              <w:rPr>
                <w:rStyle w:val="Hyperlink"/>
                <w:rFonts w:ascii="Arial" w:hAnsi="Arial" w:cs="Arial"/>
                <w:sz w:val="22"/>
                <w:szCs w:val="22"/>
              </w:rPr>
              <w:br/>
            </w:r>
            <w:r w:rsidR="00AD445F" w:rsidRPr="00525F6A">
              <w:rPr>
                <w:rStyle w:val="Hyperlink"/>
                <w:rFonts w:ascii="Arial" w:hAnsi="Arial" w:cs="Arial"/>
                <w:i/>
                <w:iCs/>
                <w:sz w:val="22"/>
                <w:szCs w:val="22"/>
              </w:rPr>
              <w:t>N. sativa</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_Toc76107846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13</w:t>
            </w:r>
            <w:r w:rsidR="00AD445F" w:rsidRPr="00525F6A">
              <w:rPr>
                <w:rFonts w:ascii="Arial" w:hAnsi="Arial" w:cs="Arial"/>
                <w:webHidden/>
                <w:sz w:val="22"/>
                <w:szCs w:val="22"/>
              </w:rPr>
              <w:fldChar w:fldCharType="end"/>
            </w:r>
          </w:hyperlink>
        </w:p>
        <w:p w14:paraId="596B130A" w14:textId="162324FB" w:rsidR="00AD445F" w:rsidRPr="00525F6A" w:rsidRDefault="007960C4">
          <w:pPr>
            <w:pStyle w:val="TOC1"/>
            <w:rPr>
              <w:rFonts w:ascii="Arial" w:hAnsi="Arial" w:cs="Arial"/>
              <w:bCs w:val="0"/>
              <w:sz w:val="22"/>
              <w:szCs w:val="22"/>
              <w:lang w:eastAsia="en-GB"/>
            </w:rPr>
          </w:pPr>
          <w:hyperlink w:anchor="_Toc76107847" w:history="1">
            <w:r w:rsidR="00AD445F" w:rsidRPr="00525F6A">
              <w:rPr>
                <w:rStyle w:val="Hyperlink"/>
                <w:rFonts w:ascii="Arial" w:hAnsi="Arial" w:cs="Arial"/>
                <w:b/>
                <w:sz w:val="22"/>
                <w:szCs w:val="22"/>
              </w:rPr>
              <w:t>Fig. S2.</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Overlaying between crystal and re-docking structures of N3 (a) </w:t>
            </w:r>
            <w:r w:rsidR="00525F6A">
              <w:rPr>
                <w:rStyle w:val="Hyperlink"/>
                <w:rFonts w:ascii="Arial" w:hAnsi="Arial" w:cs="Arial"/>
                <w:sz w:val="22"/>
                <w:szCs w:val="22"/>
              </w:rPr>
              <w:br/>
            </w:r>
            <w:r w:rsidR="00AD445F" w:rsidRPr="00525F6A">
              <w:rPr>
                <w:rStyle w:val="Hyperlink"/>
                <w:rFonts w:ascii="Arial" w:hAnsi="Arial" w:cs="Arial"/>
                <w:sz w:val="22"/>
                <w:szCs w:val="22"/>
              </w:rPr>
              <w:t>and leupeptin (b)</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_Toc76107847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14</w:t>
            </w:r>
            <w:r w:rsidR="00AD445F" w:rsidRPr="00525F6A">
              <w:rPr>
                <w:rFonts w:ascii="Arial" w:hAnsi="Arial" w:cs="Arial"/>
                <w:webHidden/>
                <w:sz w:val="22"/>
                <w:szCs w:val="22"/>
              </w:rPr>
              <w:fldChar w:fldCharType="end"/>
            </w:r>
          </w:hyperlink>
        </w:p>
        <w:p w14:paraId="7BC643C4" w14:textId="558C379A" w:rsidR="00AD445F" w:rsidRPr="00525F6A" w:rsidRDefault="007960C4">
          <w:pPr>
            <w:pStyle w:val="TOC1"/>
            <w:rPr>
              <w:rFonts w:ascii="Arial" w:hAnsi="Arial" w:cs="Arial"/>
              <w:bCs w:val="0"/>
              <w:sz w:val="22"/>
              <w:szCs w:val="22"/>
              <w:lang w:eastAsia="en-GB"/>
            </w:rPr>
          </w:pPr>
          <w:hyperlink w:anchor="_Toc76107848" w:history="1">
            <w:r w:rsidR="00AD445F" w:rsidRPr="00525F6A">
              <w:rPr>
                <w:rStyle w:val="Hyperlink"/>
                <w:rFonts w:ascii="Arial" w:hAnsi="Arial" w:cs="Arial"/>
                <w:b/>
                <w:bCs w:val="0"/>
                <w:sz w:val="22"/>
                <w:szCs w:val="22"/>
              </w:rPr>
              <w:t>Fig</w:t>
            </w:r>
            <w:r w:rsidR="00AD445F" w:rsidRPr="00525F6A">
              <w:rPr>
                <w:rStyle w:val="Hyperlink"/>
                <w:rFonts w:ascii="Arial" w:hAnsi="Arial" w:cs="Arial"/>
                <w:sz w:val="22"/>
                <w:szCs w:val="22"/>
              </w:rPr>
              <w:t xml:space="preserve">. </w:t>
            </w:r>
            <w:r w:rsidR="00AD445F" w:rsidRPr="00525F6A">
              <w:rPr>
                <w:rStyle w:val="Hyperlink"/>
                <w:rFonts w:ascii="Arial" w:hAnsi="Arial" w:cs="Arial"/>
                <w:b/>
                <w:bCs w:val="0"/>
                <w:sz w:val="22"/>
                <w:szCs w:val="22"/>
              </w:rPr>
              <w:t>S3.</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Trajectory of </w:t>
            </w:r>
            <w:r w:rsidR="00AD445F" w:rsidRPr="00525F6A">
              <w:rPr>
                <w:rFonts w:ascii="Arial" w:hAnsi="Arial" w:cs="Arial"/>
                <w:position w:val="-12"/>
                <w:sz w:val="22"/>
                <w:szCs w:val="22"/>
              </w:rPr>
              <w:object w:dxaOrig="960" w:dyaOrig="380" w14:anchorId="026B216C">
                <v:shape id="_x0000_i1026" type="#_x0000_t75" style="width:48pt;height:18.75pt" o:ole="">
                  <v:imagedata r:id="rId8" o:title=""/>
                </v:shape>
                <o:OLEObject Type="Embed" ProgID="Equation.DSMT4" ShapeID="_x0000_i1026" DrawAspect="Content" ObjectID="_1686773316" r:id="rId10"/>
              </w:object>
            </w:r>
            <w:r w:rsidR="00AD445F" w:rsidRPr="00525F6A">
              <w:rPr>
                <w:rStyle w:val="Hyperlink"/>
                <w:rFonts w:ascii="Arial" w:hAnsi="Arial" w:cs="Arial"/>
                <w:sz w:val="22"/>
                <w:szCs w:val="22"/>
              </w:rPr>
              <w:t xml:space="preserve"> values of several ligands binding to M</w:t>
            </w:r>
            <w:r w:rsidR="00AD445F" w:rsidRPr="00525F6A">
              <w:rPr>
                <w:rStyle w:val="Hyperlink"/>
                <w:rFonts w:ascii="Arial" w:hAnsi="Arial" w:cs="Arial"/>
                <w:sz w:val="22"/>
                <w:szCs w:val="22"/>
                <w:vertAlign w:val="superscript"/>
              </w:rPr>
              <w:t>pro</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_Toc76107848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15</w:t>
            </w:r>
            <w:r w:rsidR="00AD445F" w:rsidRPr="00525F6A">
              <w:rPr>
                <w:rFonts w:ascii="Arial" w:hAnsi="Arial" w:cs="Arial"/>
                <w:webHidden/>
                <w:sz w:val="22"/>
                <w:szCs w:val="22"/>
              </w:rPr>
              <w:fldChar w:fldCharType="end"/>
            </w:r>
          </w:hyperlink>
        </w:p>
        <w:p w14:paraId="0022ADF1" w14:textId="089C23E5" w:rsidR="00AD445F" w:rsidRPr="00525F6A" w:rsidRDefault="007960C4">
          <w:pPr>
            <w:pStyle w:val="TOC1"/>
            <w:rPr>
              <w:rFonts w:ascii="Arial" w:hAnsi="Arial" w:cs="Arial"/>
              <w:bCs w:val="0"/>
              <w:sz w:val="22"/>
              <w:szCs w:val="22"/>
              <w:lang w:eastAsia="en-GB"/>
            </w:rPr>
          </w:pPr>
          <w:hyperlink w:anchor="_Toc76107849" w:history="1">
            <w:r w:rsidR="00AD445F" w:rsidRPr="00525F6A">
              <w:rPr>
                <w:rStyle w:val="Hyperlink"/>
                <w:rFonts w:ascii="Arial" w:hAnsi="Arial" w:cs="Arial"/>
                <w:b/>
                <w:sz w:val="22"/>
                <w:szCs w:val="22"/>
              </w:rPr>
              <w:t>Fig. S4.</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RMSD plots of M</w:t>
            </w:r>
            <w:r w:rsidR="00AD445F" w:rsidRPr="00525F6A">
              <w:rPr>
                <w:rStyle w:val="Hyperlink"/>
                <w:rFonts w:ascii="Arial" w:hAnsi="Arial" w:cs="Arial"/>
                <w:sz w:val="22"/>
                <w:szCs w:val="22"/>
                <w:vertAlign w:val="superscript"/>
              </w:rPr>
              <w:t>pro</w:t>
            </w:r>
            <w:r w:rsidR="00AD445F" w:rsidRPr="00525F6A">
              <w:rPr>
                <w:rStyle w:val="Hyperlink"/>
                <w:rFonts w:ascii="Arial" w:hAnsi="Arial" w:cs="Arial"/>
                <w:sz w:val="22"/>
                <w:szCs w:val="22"/>
              </w:rPr>
              <w:t xml:space="preserve"> in apo and ligand-bound forms and the ligands</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_Toc76107849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16</w:t>
            </w:r>
            <w:r w:rsidR="00AD445F" w:rsidRPr="00525F6A">
              <w:rPr>
                <w:rFonts w:ascii="Arial" w:hAnsi="Arial" w:cs="Arial"/>
                <w:webHidden/>
                <w:sz w:val="22"/>
                <w:szCs w:val="22"/>
              </w:rPr>
              <w:fldChar w:fldCharType="end"/>
            </w:r>
          </w:hyperlink>
        </w:p>
        <w:p w14:paraId="4D77B437" w14:textId="36887C75" w:rsidR="00AD445F" w:rsidRPr="00525F6A" w:rsidRDefault="007960C4">
          <w:pPr>
            <w:pStyle w:val="TOC1"/>
            <w:rPr>
              <w:rFonts w:ascii="Arial" w:hAnsi="Arial" w:cs="Arial"/>
              <w:bCs w:val="0"/>
              <w:sz w:val="22"/>
              <w:szCs w:val="22"/>
              <w:lang w:eastAsia="en-GB"/>
            </w:rPr>
          </w:pPr>
          <w:hyperlink w:anchor="_Toc76107850" w:history="1">
            <w:r w:rsidR="00AD445F" w:rsidRPr="00525F6A">
              <w:rPr>
                <w:rStyle w:val="Hyperlink"/>
                <w:rFonts w:ascii="Arial" w:hAnsi="Arial" w:cs="Arial"/>
                <w:b/>
                <w:sz w:val="22"/>
                <w:szCs w:val="22"/>
              </w:rPr>
              <w:t>Fig. S5.</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RMSF plots of M</w:t>
            </w:r>
            <w:r w:rsidR="00AD445F" w:rsidRPr="00525F6A">
              <w:rPr>
                <w:rStyle w:val="Hyperlink"/>
                <w:rFonts w:ascii="Arial" w:hAnsi="Arial" w:cs="Arial"/>
                <w:sz w:val="22"/>
                <w:szCs w:val="22"/>
                <w:vertAlign w:val="superscript"/>
              </w:rPr>
              <w:t>pro</w:t>
            </w:r>
            <w:r w:rsidR="00AD445F" w:rsidRPr="00525F6A">
              <w:rPr>
                <w:rStyle w:val="Hyperlink"/>
                <w:rFonts w:ascii="Arial" w:hAnsi="Arial" w:cs="Arial"/>
                <w:sz w:val="22"/>
                <w:szCs w:val="22"/>
              </w:rPr>
              <w:t xml:space="preserve"> in apo and ligand-bound forms</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_Toc76107850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17</w:t>
            </w:r>
            <w:r w:rsidR="00AD445F" w:rsidRPr="00525F6A">
              <w:rPr>
                <w:rFonts w:ascii="Arial" w:hAnsi="Arial" w:cs="Arial"/>
                <w:webHidden/>
                <w:sz w:val="22"/>
                <w:szCs w:val="22"/>
              </w:rPr>
              <w:fldChar w:fldCharType="end"/>
            </w:r>
          </w:hyperlink>
        </w:p>
        <w:p w14:paraId="04498EA2" w14:textId="63554F8E" w:rsidR="00AD445F" w:rsidRPr="00525F6A" w:rsidRDefault="007960C4">
          <w:pPr>
            <w:pStyle w:val="TOC1"/>
            <w:rPr>
              <w:rFonts w:ascii="Arial" w:hAnsi="Arial" w:cs="Arial"/>
              <w:bCs w:val="0"/>
              <w:sz w:val="22"/>
              <w:szCs w:val="22"/>
              <w:lang w:eastAsia="en-GB"/>
            </w:rPr>
          </w:pPr>
          <w:hyperlink w:anchor="_Toc76107851" w:history="1">
            <w:r w:rsidR="00AD445F" w:rsidRPr="00525F6A">
              <w:rPr>
                <w:rStyle w:val="Hyperlink"/>
                <w:rFonts w:ascii="Arial" w:hAnsi="Arial" w:cs="Arial"/>
                <w:b/>
                <w:sz w:val="22"/>
                <w:szCs w:val="22"/>
              </w:rPr>
              <w:t>Fig. S6.</w:t>
            </w:r>
            <w:r w:rsidR="00AD445F" w:rsidRPr="00525F6A">
              <w:rPr>
                <w:rFonts w:ascii="Arial" w:hAnsi="Arial" w:cs="Arial"/>
                <w:bCs w:val="0"/>
                <w:sz w:val="22"/>
                <w:szCs w:val="22"/>
                <w:lang w:eastAsia="en-GB"/>
              </w:rPr>
              <w:tab/>
            </w:r>
            <w:r w:rsidR="00AD445F" w:rsidRPr="00525F6A">
              <w:rPr>
                <w:rStyle w:val="Hyperlink"/>
                <w:rFonts w:ascii="Arial" w:hAnsi="Arial" w:cs="Arial"/>
                <w:sz w:val="22"/>
                <w:szCs w:val="22"/>
              </w:rPr>
              <w:t xml:space="preserve">Non-bonded interactions between ligands and the binding site </w:t>
            </w:r>
            <w:r w:rsidR="00AD445F" w:rsidRPr="00525F6A">
              <w:rPr>
                <w:rStyle w:val="Hyperlink"/>
                <w:rFonts w:ascii="Arial" w:hAnsi="Arial" w:cs="Arial"/>
                <w:sz w:val="22"/>
                <w:szCs w:val="22"/>
              </w:rPr>
              <w:br/>
              <w:t>residues of M</w:t>
            </w:r>
            <w:r w:rsidR="00AD445F" w:rsidRPr="00525F6A">
              <w:rPr>
                <w:rStyle w:val="Hyperlink"/>
                <w:rFonts w:ascii="Arial" w:hAnsi="Arial" w:cs="Arial"/>
                <w:sz w:val="22"/>
                <w:szCs w:val="22"/>
                <w:vertAlign w:val="superscript"/>
              </w:rPr>
              <w:t>pro</w:t>
            </w:r>
            <w:r w:rsidR="00AD445F" w:rsidRPr="00525F6A">
              <w:rPr>
                <w:rStyle w:val="Hyperlink"/>
                <w:rFonts w:ascii="Arial" w:hAnsi="Arial" w:cs="Arial"/>
                <w:sz w:val="22"/>
                <w:szCs w:val="22"/>
              </w:rPr>
              <w:t xml:space="preserve"> </w:t>
            </w:r>
            <w:r w:rsidR="00AD445F" w:rsidRPr="00525F6A">
              <w:rPr>
                <w:rStyle w:val="Hyperlink"/>
                <w:rFonts w:ascii="Arial" w:eastAsia="Arial" w:hAnsi="Arial" w:cs="Arial"/>
                <w:sz w:val="22"/>
                <w:szCs w:val="22"/>
                <w:lang w:val="en-US"/>
              </w:rPr>
              <w:t>before and after MD simulations</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_Toc76107851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18</w:t>
            </w:r>
            <w:r w:rsidR="00AD445F" w:rsidRPr="00525F6A">
              <w:rPr>
                <w:rFonts w:ascii="Arial" w:hAnsi="Arial" w:cs="Arial"/>
                <w:webHidden/>
                <w:sz w:val="22"/>
                <w:szCs w:val="22"/>
              </w:rPr>
              <w:fldChar w:fldCharType="end"/>
            </w:r>
          </w:hyperlink>
        </w:p>
        <w:p w14:paraId="14F186E4" w14:textId="22420865" w:rsidR="00AD445F" w:rsidRPr="00525F6A" w:rsidRDefault="007960C4">
          <w:pPr>
            <w:pStyle w:val="TOC1"/>
            <w:rPr>
              <w:rFonts w:ascii="Arial" w:hAnsi="Arial" w:cs="Arial"/>
              <w:bCs w:val="0"/>
              <w:sz w:val="22"/>
              <w:szCs w:val="22"/>
              <w:lang w:eastAsia="en-GB"/>
            </w:rPr>
          </w:pPr>
          <w:hyperlink w:anchor="_Toc76107852" w:history="1">
            <w:r w:rsidR="00AD445F" w:rsidRPr="00525F6A">
              <w:rPr>
                <w:rStyle w:val="Hyperlink"/>
                <w:rFonts w:ascii="Arial" w:hAnsi="Arial" w:cs="Arial"/>
                <w:b/>
                <w:sz w:val="22"/>
                <w:szCs w:val="22"/>
              </w:rPr>
              <w:t>Note:</w:t>
            </w:r>
            <w:r w:rsidR="00AD445F" w:rsidRPr="00525F6A">
              <w:rPr>
                <w:rFonts w:ascii="Arial" w:hAnsi="Arial" w:cs="Arial"/>
                <w:bCs w:val="0"/>
                <w:sz w:val="22"/>
                <w:szCs w:val="22"/>
                <w:lang w:eastAsia="en-GB"/>
              </w:rPr>
              <w:tab/>
            </w:r>
            <w:r w:rsidR="00AD445F" w:rsidRPr="00525F6A">
              <w:rPr>
                <w:rStyle w:val="Hyperlink"/>
                <w:rFonts w:ascii="Arial" w:hAnsi="Arial" w:cs="Arial"/>
                <w:bCs w:val="0"/>
                <w:sz w:val="22"/>
                <w:szCs w:val="22"/>
              </w:rPr>
              <w:t xml:space="preserve">Significance Test on </w:t>
            </w:r>
            <w:r w:rsidR="00AD445F" w:rsidRPr="00525F6A">
              <w:rPr>
                <w:rFonts w:ascii="Arial" w:hAnsi="Arial" w:cs="Arial"/>
                <w:bCs w:val="0"/>
                <w:position w:val="-12"/>
                <w:sz w:val="22"/>
                <w:szCs w:val="22"/>
              </w:rPr>
              <w:object w:dxaOrig="960" w:dyaOrig="380" w14:anchorId="62EDE567">
                <v:shape id="_x0000_i1027" type="#_x0000_t75" style="width:48pt;height:18.75pt" o:ole="">
                  <v:imagedata r:id="rId8" o:title=""/>
                </v:shape>
                <o:OLEObject Type="Embed" ProgID="Equation.DSMT4" ShapeID="_x0000_i1027" DrawAspect="Content" ObjectID="_1686773317" r:id="rId11"/>
              </w:object>
            </w:r>
            <w:r w:rsidR="00AD445F" w:rsidRPr="00525F6A">
              <w:rPr>
                <w:rStyle w:val="Hyperlink"/>
                <w:rFonts w:ascii="Arial" w:hAnsi="Arial" w:cs="Arial"/>
                <w:bCs w:val="0"/>
                <w:sz w:val="22"/>
                <w:szCs w:val="22"/>
              </w:rPr>
              <w:t xml:space="preserve"> Values</w:t>
            </w:r>
            <w:r w:rsidR="00AD445F" w:rsidRPr="00525F6A">
              <w:rPr>
                <w:rFonts w:ascii="Arial" w:hAnsi="Arial" w:cs="Arial"/>
                <w:webHidden/>
                <w:sz w:val="22"/>
                <w:szCs w:val="22"/>
              </w:rPr>
              <w:tab/>
            </w:r>
            <w:r w:rsidR="00AD445F" w:rsidRPr="00525F6A">
              <w:rPr>
                <w:rFonts w:ascii="Arial" w:hAnsi="Arial" w:cs="Arial"/>
                <w:webHidden/>
                <w:sz w:val="22"/>
                <w:szCs w:val="22"/>
              </w:rPr>
              <w:fldChar w:fldCharType="begin"/>
            </w:r>
            <w:r w:rsidR="00AD445F" w:rsidRPr="00525F6A">
              <w:rPr>
                <w:rFonts w:ascii="Arial" w:hAnsi="Arial" w:cs="Arial"/>
                <w:webHidden/>
                <w:sz w:val="22"/>
                <w:szCs w:val="22"/>
              </w:rPr>
              <w:instrText xml:space="preserve"> PAGEREF _Toc76107852 \h </w:instrText>
            </w:r>
            <w:r w:rsidR="00AD445F" w:rsidRPr="00525F6A">
              <w:rPr>
                <w:rFonts w:ascii="Arial" w:hAnsi="Arial" w:cs="Arial"/>
                <w:webHidden/>
                <w:sz w:val="22"/>
                <w:szCs w:val="22"/>
              </w:rPr>
            </w:r>
            <w:r w:rsidR="00AD445F" w:rsidRPr="00525F6A">
              <w:rPr>
                <w:rFonts w:ascii="Arial" w:hAnsi="Arial" w:cs="Arial"/>
                <w:webHidden/>
                <w:sz w:val="22"/>
                <w:szCs w:val="22"/>
              </w:rPr>
              <w:fldChar w:fldCharType="separate"/>
            </w:r>
            <w:r w:rsidR="00CA4BEF">
              <w:rPr>
                <w:rFonts w:ascii="Arial" w:hAnsi="Arial" w:cs="Arial"/>
                <w:webHidden/>
                <w:sz w:val="22"/>
                <w:szCs w:val="22"/>
              </w:rPr>
              <w:t>19</w:t>
            </w:r>
            <w:r w:rsidR="00AD445F" w:rsidRPr="00525F6A">
              <w:rPr>
                <w:rFonts w:ascii="Arial" w:hAnsi="Arial" w:cs="Arial"/>
                <w:webHidden/>
                <w:sz w:val="22"/>
                <w:szCs w:val="22"/>
              </w:rPr>
              <w:fldChar w:fldCharType="end"/>
            </w:r>
          </w:hyperlink>
        </w:p>
        <w:p w14:paraId="0A8E437F" w14:textId="10D0887C" w:rsidR="00EB729E" w:rsidRPr="00A30C6C" w:rsidRDefault="00EB729E">
          <w:pPr>
            <w:rPr>
              <w:rFonts w:ascii="Arial" w:hAnsi="Arial" w:cs="Arial"/>
              <w:bCs/>
            </w:rPr>
          </w:pPr>
          <w:r w:rsidRPr="00A30C6C">
            <w:rPr>
              <w:rFonts w:ascii="Arial" w:hAnsi="Arial" w:cs="Arial"/>
              <w:bCs/>
              <w:noProof/>
            </w:rPr>
            <w:fldChar w:fldCharType="end"/>
          </w:r>
        </w:p>
      </w:sdtContent>
    </w:sdt>
    <w:p w14:paraId="54F57E62" w14:textId="5B81CF7B" w:rsidR="00F301AD" w:rsidRPr="00A30C6C" w:rsidRDefault="00F301AD">
      <w:pPr>
        <w:rPr>
          <w:rFonts w:ascii="Arial" w:hAnsi="Arial" w:cs="Arial"/>
        </w:rPr>
      </w:pPr>
    </w:p>
    <w:p w14:paraId="1E0180EB" w14:textId="3ABB8C0A" w:rsidR="00EB729E" w:rsidRPr="00A30C6C" w:rsidRDefault="00EB729E">
      <w:pPr>
        <w:rPr>
          <w:rFonts w:ascii="Arial" w:hAnsi="Arial" w:cs="Arial"/>
        </w:rPr>
      </w:pPr>
    </w:p>
    <w:p w14:paraId="47F83F36" w14:textId="77777777" w:rsidR="00EB729E" w:rsidRPr="00A30C6C" w:rsidRDefault="00EB729E">
      <w:pPr>
        <w:rPr>
          <w:rFonts w:ascii="Arial" w:hAnsi="Arial" w:cs="Arial"/>
        </w:rPr>
      </w:pPr>
    </w:p>
    <w:p w14:paraId="00EC8033" w14:textId="4DB0F2D7" w:rsidR="00EB729E" w:rsidRPr="00A30C6C" w:rsidRDefault="00EB729E">
      <w:pPr>
        <w:spacing w:after="160" w:line="259" w:lineRule="auto"/>
        <w:rPr>
          <w:rFonts w:ascii="Arial" w:hAnsi="Arial" w:cs="Arial"/>
        </w:rPr>
      </w:pPr>
      <w:r w:rsidRPr="00A30C6C">
        <w:rPr>
          <w:rFonts w:ascii="Arial" w:hAnsi="Arial" w:cs="Arial"/>
        </w:rPr>
        <w:br w:type="page"/>
      </w:r>
    </w:p>
    <w:p w14:paraId="6615F84B" w14:textId="26985B7C" w:rsidR="00A3058A" w:rsidRPr="00A30C6C" w:rsidRDefault="00A30C6C" w:rsidP="00A3058A">
      <w:pPr>
        <w:outlineLvl w:val="0"/>
        <w:rPr>
          <w:rFonts w:ascii="Arial" w:hAnsi="Arial" w:cs="Arial"/>
        </w:rPr>
      </w:pPr>
      <w:bookmarkStart w:id="0" w:name="_Toc76107842"/>
      <w:r w:rsidRPr="00B82E90">
        <w:rPr>
          <w:rFonts w:ascii="Arial" w:hAnsi="Arial" w:cs="Arial"/>
          <w:b/>
          <w:bCs/>
        </w:rPr>
        <w:lastRenderedPageBreak/>
        <w:t xml:space="preserve">Table </w:t>
      </w:r>
      <w:r w:rsidR="00C42F70" w:rsidRPr="00B82E90">
        <w:rPr>
          <w:rFonts w:ascii="Arial" w:hAnsi="Arial" w:cs="Arial"/>
          <w:b/>
          <w:bCs/>
        </w:rPr>
        <w:t>S1.</w:t>
      </w:r>
      <w:r w:rsidR="004C4F59" w:rsidRPr="00A30C6C">
        <w:rPr>
          <w:rFonts w:ascii="Arial" w:hAnsi="Arial" w:cs="Arial"/>
        </w:rPr>
        <w:tab/>
        <w:t xml:space="preserve">Secondary metabolites in </w:t>
      </w:r>
      <w:r w:rsidR="004C5B02" w:rsidRPr="00A30C6C">
        <w:rPr>
          <w:rFonts w:ascii="Arial" w:hAnsi="Arial" w:cs="Arial"/>
          <w:i/>
          <w:iCs/>
        </w:rPr>
        <w:t>Nigella</w:t>
      </w:r>
      <w:r w:rsidR="004C4F59" w:rsidRPr="00A30C6C">
        <w:rPr>
          <w:rFonts w:ascii="Arial" w:hAnsi="Arial" w:cs="Arial"/>
          <w:i/>
          <w:iCs/>
        </w:rPr>
        <w:t xml:space="preserve"> sativa</w:t>
      </w:r>
      <w:r w:rsidR="004C4F59" w:rsidRPr="00A30C6C">
        <w:rPr>
          <w:rFonts w:ascii="Arial" w:hAnsi="Arial" w:cs="Arial"/>
        </w:rPr>
        <w:t xml:space="preserve"> seeds curated from the literature.</w:t>
      </w:r>
      <w:bookmarkStart w:id="1" w:name="_Hlk59192259"/>
      <w:r w:rsidR="00A3058A" w:rsidRPr="00A30C6C">
        <w:rPr>
          <w:rFonts w:ascii="Arial" w:hAnsi="Arial" w:cs="Arial"/>
        </w:rPr>
        <w:fldChar w:fldCharType="begin" w:fldLock="1"/>
      </w:r>
      <w:r w:rsidR="00EF5199" w:rsidRPr="00A30C6C">
        <w:rPr>
          <w:rFonts w:ascii="Arial" w:hAnsi="Arial" w:cs="Arial"/>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Iran","type":"article-journal","volume":"58"},"uris":["http://www.mendeley.com/documents/?uuid=9997611f-4da4-4c12-8904-8c3454012485"]},{"id":"ITEM-2","itemData":{"DOI":"10.1007/s10787-016-0262-7","ISSN":"15685608","abstract":"The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-2","issue":"2-3","issued":{"date-parts":[["2016"]]},"page":"67-79","publisher":"Springer International Publishing","title":"Chemical composition of &lt;i&gt;Nigella sativa&lt;/i&gt; Linn: Part 2 Recent advances","type":"article-journal","volume":"24"},"uris":["http://www.mendeley.com/documents/?uuid=af2a04b9-ef98-4172-a7a1-1ef2b3d9f35e"]},{"id":"ITEM-3","itemData":{"DOI":"10.1155/2019/1528635","ISSN":"17414288","abstract":"The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Medicine","id":"ITEM-3","issued":{"date-parts":[["2019"]]},"title":"Nigella sativa L. (Black Cumin): A Promising Natural Remedy for Wide Range of Illnesses","type":"article-journal","volume":"2019"},"uris":["http://www.mendeley.com/documents/?uuid=f8648c27-2354-4b30-b51f-d37d7aba95fb"]},{"id":"ITEM-4","itemData":{"DOI":"10.1016/S2221-1691(13)60075-1","ISSN":"22211691","PMID":"23646296","abstract":"Nigella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Biomedicine","id":"ITEM-4","issue":"5","issued":{"date-parts":[["2013"]]},"page":"337-352","title":"A review on therapeutic potential of Nigella sativa: A miracle herb","type":"article-journal","volume":"3"},"uris":["http://www.mendeley.com/documents/?uuid=8ed1c90a-05ec-493c-832f-3f47a253265c"]},{"id":"ITEM-5","itemData":{"DOI":"10.1080/14786410801892078","ISSN":"14786419","abstract":"A new triterpene saponin and known steroidal glucoside were isolated from the alcohol extract, and a new cycloartenol from n-hexane extract of seeds of Nigella sativa L. and were identified as 3-O-[β-D-xylopyranosyl-(1→2)-α-L-rhamnopyranosyl- 1→2)-β-D-glucopyranosyl]-11-methoxy-16,23-dihydroxy- 28-methylolean-12-enoate (1), stigma-5,22-dien-3-β-D-glucopyranoside (2) and cycloart-23-methyl-7,20, 22-triene-3β,25-diol (3), respectively. They were characterised on the basis of spectral analysis and comparison with literature data. The hexane and alcohol extract of the seeds showed antimicrobial activity. The antioxidant activity of hexane extract is also described.","author":[{"dropping-particle":"","family":"Mehta","given":"B. K.","non-dropping-particle":"","parse-names":false,"suffix":""},{"dropping-particle":"","family":"Pandit","given":"Vikas","non-dropping-particle":"","parse-names":false,"suffix":""},{"dropping-particle":"","family":"Gupta","given":"Meenal","non-dropping-particle":"","parse-names":false,"suffix":""}],"container-title":"Natural Product Research","id":"ITEM-5","issue":"2","issued":{"date-parts":[["2009"]]},"page":"138-148","title":"New principles from seeds of &lt;i&gt;Nigella sativa&lt;/i&gt;","type":"article-journal","volume":"23"},"uris":["http://www.mendeley.com/documents/?uuid=3487bab0-9bc8-4d9b-8857-7132b64aaf97"]},{"id":"ITEM-6","itemData":{"DOI":"https://doi.org/10.1016/S0031-9422(97)00296-3","ISSN":"0031-9422","abstract":"Three new flavonoid glycosides quercetin and kaempferol 3-glucosyl(1 → 2)galactosyl(1 → 2)glucoside and quercetin 3-(6-feruloylglucosyl)(1 → 2)galactosyl(1 → 2)glucoside were isolated and identified from seeds of Nigella sativa. The structures have been elucidated by enzymic and acid hydrolysis and spectral data (UV, MS, 1H and 13CNMR) and confirmed by 2-D NMR.","author":[{"dropping-particle":"","family":"Merfort","given":"I","non-dropping-particle":"","parse-names":false,"suffix":""},{"dropping-particle":"","family":"Wray","given":"V","non-dropping-particle":"","parse-names":false,"suffix":""},{"dropping-particle":"","family":"Barakat","given":"H H","non-dropping-particle":"","parse-names":false,"suffix":""},{"dropping-particle":"","family":"Hussein","given":"S A M","non-dropping-particle":"","parse-names":false,"suffix":""},{"dropping-particle":"","family":"Nawwar","given":"M A M","non-dropping-particle":"","parse-names":false,"suffix":""},{"dropping-particle":"","family":"Willuhn","given":"G","non-dropping-particle":"","parse-names":false,"suffix":""}],"container-title":"Phytochemistry","id":"ITEM-6","issue":"2","issued":{"date-parts":[["1997"]]},"page":"359-363","title":"Flavonol triglycosides from seeds of &lt;i&gt;Nigella sativa&lt;/i&gt;","type":"article-journal","volume":"46"},"uris":["http://www.mendeley.com/documents/?uuid=c0d2b0bc-8afc-47d2-97b1-f59e6ae75e4a"]},{"id":"ITEM-7","itemData":{"DOI":"10.1021/np500398m","ISSN":"15206025","abstract":"Six rare naturally occurring indazole-type alkaloids including two new compounds, 17-O-(β-d-glucopyranosyl)-4-O-methylnigellidine (1) and nigelanoid (2), and four known compounds (3-6) were isolated from a defatted extract of Nigella sativa (black cumin) seeds. 17-O-(β-d-Glucopyranosyl)-4-O-methylnigellidine (1) increased glucose consumption by liver hepatocytes (HepG2 cells) through activation of AMP-activated protein kinase (AMPK). Also, this is the first report of compounds 4 and 6 from a natural source.","author":[{"dropping-particle":"","family":"Yuan","given":"Tao","non-dropping-particle":"","parse-names":false,"suffix":""},{"dropping-particle":"","family":"Nahar","given":"Pragati","non-dropping-particle":"","parse-names":false,"suffix":""},{"dropping-particle":"","family":"Sharma","given":"Meenakshi","non-dropping-particle":"","parse-names":false,"suffix":""},{"dropping-particle":"","family":"Liu","given":"Ke","non-dropping-particle":"","parse-names":false,"suffix":""},{"dropping-particle":"","family":"Slitt","given":"Angela","non-dropping-particle":"","parse-names":false,"suffix":""},{"dropping-particle":"","family":"Aisa","given":"H. A.","non-dropping-particle":"","parse-names":false,"suffix":""},{"dropping-particle":"","family":"Seeram","given":"Navindra P.","non-dropping-particle":"","parse-names":false,"suffix":""}],"container-title":"Journal of Natural Products","id":"ITEM-7","issue":"10","issued":{"date-parts":[["2014"]]},"page":"2316-2320","title":"Indazole-type alkaloids from nigella sativa seeds exhibit antihyperglycemic effects via AMPK activation in vitro","type":"article-journal","volume":"77"},"uris":["http://www.mendeley.com/documents/?uuid=0a3fdf91-ce13-48ce-8d72-e0981925e61f"]},{"id":"ITEM-8","itemData":{"DOI":"10.1248/cpb.52.494","ISSN":"00092363","abstract":"New dolabellane-type diterpene alkaloids, nigellamines A3, A4, A5, and C, were isolated from the methanolic extract of an Egyptian medicinal food, black cumin (the seeds of Nigella sativa). Their absolute configurations were determined on the basis of chemical and physicochemical evidence. Nigellamines were found to lower triglyceride levels in primary cultured mouse hepatocytes, and in particular, the activity of nigellamine A5 was equivalent to that of the hypolipidemic agent, clofibrate. © 2004 Pharmaceutical Society of Japan.","author":[{"dropping-particle":"","family":"Morikawa","given":"Toshio","non-dropping-particle":"","parse-names":false,"suffix":""},{"dropping-particle":"","family":"Xu","given":"Fengming","non-dropping-particle":"","parse-names":false,"suffix":""},{"dropping-particle":"","family":"Ninomiya","given":"Kiyofumi","non-dropping-particle":"","parse-names":false,"suffix":""},{"dropping-particle":"","family":"Matsuda","given":"Hisashi","non-dropping-particle":"","parse-names":false,"suffix":""},{"dropping-particle":"","family":"Yoshikawa","given":"Masayuki","non-dropping-particle":"","parse-names":false,"suffix":""}],"container-title":"Chemical and Pharmaceutical Bulletin","id":"ITEM-8","issue":"4","issued":{"date-parts":[["2004"]]},"page":"494-497","title":"Nigellamines A3, A4, A5, and C, new dolabellane-type diterpene alkaloids, with lipid metabolism-promoting activities from the Egyptian medicinal food black cumin","type":"article-journal","volume":"52"},"uris":["http://www.mendeley.com/documents/?uuid=4de9e671-3a90-4f12-9318-b355db1381dd"]}],"mendeley":{"formattedCitation":"&lt;sup&gt;1–8&lt;/sup&gt;","plainTextFormattedCitation":"1–8","previouslyFormattedCitation":"&lt;sup&gt;1–8&lt;/sup&gt;"},"properties":{"noteIndex":0},"schema":"https://github.com/citation-style-language/schema/raw/master/csl-citation.json"}</w:instrText>
      </w:r>
      <w:r w:rsidR="00A3058A" w:rsidRPr="00A30C6C">
        <w:rPr>
          <w:rFonts w:ascii="Arial" w:hAnsi="Arial" w:cs="Arial"/>
        </w:rPr>
        <w:fldChar w:fldCharType="separate"/>
      </w:r>
      <w:r w:rsidR="00A3058A" w:rsidRPr="00A30C6C">
        <w:rPr>
          <w:rFonts w:ascii="Arial" w:hAnsi="Arial" w:cs="Arial"/>
          <w:noProof/>
          <w:vertAlign w:val="superscript"/>
        </w:rPr>
        <w:t>1–8</w:t>
      </w:r>
      <w:bookmarkEnd w:id="0"/>
      <w:r w:rsidR="00A3058A" w:rsidRPr="00A30C6C">
        <w:rPr>
          <w:rFonts w:ascii="Arial" w:hAnsi="Arial" w:cs="Arial"/>
        </w:rPr>
        <w:fldChar w:fldCharType="end"/>
      </w:r>
      <w:bookmarkEnd w:id="1"/>
    </w:p>
    <w:p w14:paraId="28138C11" w14:textId="73E3499B" w:rsidR="00A3058A" w:rsidRPr="00A30C6C" w:rsidRDefault="00A3058A" w:rsidP="00A3058A">
      <w:pPr>
        <w:rPr>
          <w:rFonts w:ascii="Arial" w:hAnsi="Arial" w:cs="Arial"/>
          <w:sz w:val="18"/>
          <w:szCs w:val="18"/>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697"/>
        <w:gridCol w:w="3544"/>
        <w:gridCol w:w="998"/>
        <w:gridCol w:w="1220"/>
      </w:tblGrid>
      <w:tr w:rsidR="00F301AD" w:rsidRPr="00A30C6C" w14:paraId="57A829D1" w14:textId="77777777" w:rsidTr="006A5A6D">
        <w:trPr>
          <w:trHeight w:val="248"/>
          <w:tblHeader/>
        </w:trPr>
        <w:tc>
          <w:tcPr>
            <w:tcW w:w="314" w:type="pct"/>
            <w:tcBorders>
              <w:top w:val="single" w:sz="4" w:space="0" w:color="auto"/>
              <w:bottom w:val="single" w:sz="4" w:space="0" w:color="auto"/>
            </w:tcBorders>
            <w:vAlign w:val="center"/>
          </w:tcPr>
          <w:p w14:paraId="6CE19900" w14:textId="77777777" w:rsidR="00F301AD" w:rsidRPr="00A30C6C" w:rsidRDefault="00F301AD" w:rsidP="00CC1F41">
            <w:pPr>
              <w:rPr>
                <w:rFonts w:ascii="Arial" w:hAnsi="Arial" w:cs="Arial"/>
                <w:b/>
                <w:bCs/>
                <w:sz w:val="18"/>
                <w:szCs w:val="18"/>
                <w:lang w:val="en-GB"/>
              </w:rPr>
            </w:pPr>
            <w:bookmarkStart w:id="2" w:name="_Hlk55996608"/>
            <w:r w:rsidRPr="00A30C6C">
              <w:rPr>
                <w:rFonts w:ascii="Arial" w:hAnsi="Arial" w:cs="Arial"/>
                <w:b/>
                <w:bCs/>
                <w:sz w:val="18"/>
                <w:szCs w:val="18"/>
                <w:lang w:val="en-GB"/>
              </w:rPr>
              <w:t>No.</w:t>
            </w:r>
          </w:p>
        </w:tc>
        <w:tc>
          <w:tcPr>
            <w:tcW w:w="1494" w:type="pct"/>
            <w:tcBorders>
              <w:top w:val="single" w:sz="4" w:space="0" w:color="auto"/>
              <w:bottom w:val="single" w:sz="4" w:space="0" w:color="auto"/>
            </w:tcBorders>
            <w:vAlign w:val="center"/>
          </w:tcPr>
          <w:p w14:paraId="25B78518" w14:textId="77777777" w:rsidR="00F301AD" w:rsidRPr="00A30C6C" w:rsidRDefault="00F301AD" w:rsidP="00CC1F41">
            <w:pPr>
              <w:rPr>
                <w:rFonts w:ascii="Arial" w:hAnsi="Arial" w:cs="Arial"/>
                <w:b/>
                <w:bCs/>
                <w:sz w:val="18"/>
                <w:szCs w:val="18"/>
                <w:lang w:val="en-GB"/>
              </w:rPr>
            </w:pPr>
            <w:r w:rsidRPr="00A30C6C">
              <w:rPr>
                <w:rFonts w:ascii="Arial" w:hAnsi="Arial" w:cs="Arial"/>
                <w:b/>
                <w:bCs/>
                <w:sz w:val="18"/>
                <w:szCs w:val="18"/>
                <w:lang w:val="en-GB"/>
              </w:rPr>
              <w:t>Secondary Metabolites</w:t>
            </w:r>
          </w:p>
        </w:tc>
        <w:tc>
          <w:tcPr>
            <w:tcW w:w="1963" w:type="pct"/>
            <w:tcBorders>
              <w:top w:val="single" w:sz="4" w:space="0" w:color="auto"/>
              <w:bottom w:val="single" w:sz="4" w:space="0" w:color="auto"/>
            </w:tcBorders>
            <w:vAlign w:val="center"/>
          </w:tcPr>
          <w:p w14:paraId="0C79B95F" w14:textId="7CFFF4D1" w:rsidR="00F301AD" w:rsidRPr="00A30C6C" w:rsidRDefault="00CC1F41" w:rsidP="006A5A6D">
            <w:pPr>
              <w:jc w:val="center"/>
              <w:rPr>
                <w:rFonts w:ascii="Arial" w:hAnsi="Arial" w:cs="Arial"/>
                <w:b/>
                <w:bCs/>
                <w:sz w:val="18"/>
                <w:szCs w:val="18"/>
                <w:lang w:val="en-GB"/>
              </w:rPr>
            </w:pPr>
            <w:r>
              <w:rPr>
                <w:rFonts w:ascii="Arial" w:hAnsi="Arial" w:cs="Arial"/>
                <w:b/>
                <w:bCs/>
                <w:sz w:val="18"/>
                <w:szCs w:val="18"/>
                <w:lang w:val="en-GB"/>
              </w:rPr>
              <w:t>2D Structure</w:t>
            </w:r>
          </w:p>
        </w:tc>
        <w:tc>
          <w:tcPr>
            <w:tcW w:w="553" w:type="pct"/>
            <w:tcBorders>
              <w:top w:val="single" w:sz="4" w:space="0" w:color="auto"/>
              <w:bottom w:val="single" w:sz="4" w:space="0" w:color="auto"/>
            </w:tcBorders>
            <w:vAlign w:val="center"/>
          </w:tcPr>
          <w:p w14:paraId="34C92836" w14:textId="4F75B48D" w:rsidR="00F301AD" w:rsidRPr="00A30C6C" w:rsidRDefault="00F301AD" w:rsidP="00CC1F41">
            <w:pPr>
              <w:jc w:val="center"/>
              <w:rPr>
                <w:rFonts w:ascii="Arial" w:hAnsi="Arial" w:cs="Arial"/>
                <w:b/>
                <w:bCs/>
                <w:sz w:val="18"/>
                <w:szCs w:val="18"/>
                <w:lang w:val="en-GB"/>
              </w:rPr>
            </w:pPr>
            <w:r w:rsidRPr="00A30C6C">
              <w:rPr>
                <w:rFonts w:ascii="Arial" w:hAnsi="Arial" w:cs="Arial"/>
                <w:b/>
                <w:bCs/>
                <w:sz w:val="18"/>
                <w:szCs w:val="18"/>
                <w:lang w:val="en-GB"/>
              </w:rPr>
              <w:t>Charge</w:t>
            </w:r>
            <w:r w:rsidR="00162DA2" w:rsidRPr="00A30C6C">
              <w:rPr>
                <w:rFonts w:ascii="Arial" w:hAnsi="Arial" w:cs="Arial"/>
                <w:b/>
                <w:bCs/>
                <w:sz w:val="18"/>
                <w:szCs w:val="18"/>
                <w:lang w:val="en-GB"/>
              </w:rPr>
              <w:t>*</w:t>
            </w:r>
          </w:p>
        </w:tc>
        <w:tc>
          <w:tcPr>
            <w:tcW w:w="676" w:type="pct"/>
            <w:tcBorders>
              <w:top w:val="single" w:sz="4" w:space="0" w:color="auto"/>
              <w:bottom w:val="single" w:sz="4" w:space="0" w:color="auto"/>
            </w:tcBorders>
            <w:vAlign w:val="center"/>
          </w:tcPr>
          <w:p w14:paraId="24186A06" w14:textId="77777777" w:rsidR="00F301AD" w:rsidRPr="00A30C6C" w:rsidRDefault="00F301AD" w:rsidP="00CC1F41">
            <w:pPr>
              <w:jc w:val="center"/>
              <w:rPr>
                <w:rFonts w:ascii="Arial" w:hAnsi="Arial" w:cs="Arial"/>
                <w:b/>
                <w:bCs/>
                <w:sz w:val="18"/>
                <w:szCs w:val="18"/>
                <w:lang w:val="en-GB"/>
              </w:rPr>
            </w:pPr>
            <w:r w:rsidRPr="00A30C6C">
              <w:rPr>
                <w:rFonts w:ascii="Arial" w:hAnsi="Arial" w:cs="Arial"/>
                <w:b/>
                <w:bCs/>
                <w:sz w:val="18"/>
                <w:szCs w:val="18"/>
                <w:lang w:val="en-GB"/>
              </w:rPr>
              <w:t>References</w:t>
            </w:r>
          </w:p>
        </w:tc>
      </w:tr>
      <w:tr w:rsidR="00F301AD" w:rsidRPr="00A30C6C" w14:paraId="6E5018D7" w14:textId="77777777" w:rsidTr="006A5A6D">
        <w:tc>
          <w:tcPr>
            <w:tcW w:w="314" w:type="pct"/>
            <w:tcBorders>
              <w:top w:val="single" w:sz="4" w:space="0" w:color="auto"/>
              <w:bottom w:val="single" w:sz="4" w:space="0" w:color="auto"/>
            </w:tcBorders>
          </w:tcPr>
          <w:p w14:paraId="69591542" w14:textId="77777777" w:rsidR="00F301AD" w:rsidRPr="00A30C6C" w:rsidRDefault="00F301AD" w:rsidP="001055E9">
            <w:pPr>
              <w:pStyle w:val="ListParagraph"/>
              <w:ind w:left="0"/>
              <w:rPr>
                <w:rFonts w:ascii="Arial" w:hAnsi="Arial" w:cs="Arial"/>
                <w:sz w:val="18"/>
                <w:szCs w:val="18"/>
                <w:lang w:val="en-GB"/>
              </w:rPr>
            </w:pPr>
            <w:r w:rsidRPr="00A30C6C">
              <w:rPr>
                <w:rFonts w:ascii="Arial" w:hAnsi="Arial" w:cs="Arial"/>
                <w:sz w:val="18"/>
                <w:szCs w:val="18"/>
                <w:lang w:val="en-GB"/>
              </w:rPr>
              <w:t xml:space="preserve"> </w:t>
            </w:r>
          </w:p>
        </w:tc>
        <w:tc>
          <w:tcPr>
            <w:tcW w:w="1494" w:type="pct"/>
            <w:tcBorders>
              <w:top w:val="single" w:sz="4" w:space="0" w:color="auto"/>
              <w:bottom w:val="single" w:sz="4" w:space="0" w:color="auto"/>
            </w:tcBorders>
          </w:tcPr>
          <w:p w14:paraId="1991791E" w14:textId="77777777" w:rsidR="00F301AD" w:rsidRPr="00A30C6C" w:rsidRDefault="00F301AD" w:rsidP="001055E9">
            <w:pPr>
              <w:rPr>
                <w:rFonts w:ascii="Arial" w:hAnsi="Arial" w:cs="Arial"/>
                <w:i/>
                <w:iCs/>
                <w:sz w:val="18"/>
                <w:szCs w:val="18"/>
                <w:lang w:val="en-GB"/>
              </w:rPr>
            </w:pPr>
            <w:r w:rsidRPr="00A30C6C">
              <w:rPr>
                <w:rFonts w:ascii="Arial" w:hAnsi="Arial" w:cs="Arial"/>
                <w:i/>
                <w:iCs/>
                <w:sz w:val="18"/>
                <w:szCs w:val="18"/>
                <w:lang w:val="en-GB"/>
              </w:rPr>
              <w:t>Monoterpenoid hydrocarbons</w:t>
            </w:r>
          </w:p>
        </w:tc>
        <w:tc>
          <w:tcPr>
            <w:tcW w:w="1963" w:type="pct"/>
            <w:tcBorders>
              <w:top w:val="single" w:sz="4" w:space="0" w:color="auto"/>
              <w:bottom w:val="single" w:sz="4" w:space="0" w:color="auto"/>
            </w:tcBorders>
            <w:vAlign w:val="center"/>
          </w:tcPr>
          <w:p w14:paraId="7CE03C33"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41727B98"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5FFC54DA" w14:textId="77777777" w:rsidR="00F301AD" w:rsidRPr="00A30C6C" w:rsidRDefault="00F301AD" w:rsidP="00CC1F41">
            <w:pPr>
              <w:jc w:val="center"/>
              <w:rPr>
                <w:rFonts w:ascii="Arial" w:hAnsi="Arial" w:cs="Arial"/>
                <w:sz w:val="18"/>
                <w:szCs w:val="18"/>
                <w:lang w:val="en-GB"/>
              </w:rPr>
            </w:pPr>
          </w:p>
        </w:tc>
      </w:tr>
      <w:tr w:rsidR="00F301AD" w:rsidRPr="00A30C6C" w14:paraId="4F637215" w14:textId="77777777" w:rsidTr="006A5A6D">
        <w:trPr>
          <w:trHeight w:val="96"/>
        </w:trPr>
        <w:tc>
          <w:tcPr>
            <w:tcW w:w="314" w:type="pct"/>
            <w:tcBorders>
              <w:top w:val="single" w:sz="4" w:space="0" w:color="auto"/>
            </w:tcBorders>
            <w:vAlign w:val="center"/>
          </w:tcPr>
          <w:p w14:paraId="11D5F4A8"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581790F2"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-Thujene</w:t>
            </w:r>
          </w:p>
        </w:tc>
        <w:tc>
          <w:tcPr>
            <w:tcW w:w="1963" w:type="pct"/>
            <w:tcBorders>
              <w:top w:val="single" w:sz="4" w:space="0" w:color="auto"/>
            </w:tcBorders>
            <w:vAlign w:val="center"/>
          </w:tcPr>
          <w:p w14:paraId="1B206B6F" w14:textId="6C078E1F" w:rsidR="00F301AD" w:rsidRPr="00A30C6C" w:rsidRDefault="003B41EC" w:rsidP="006A5A6D">
            <w:pPr>
              <w:jc w:val="center"/>
              <w:rPr>
                <w:rFonts w:ascii="Arial" w:hAnsi="Arial" w:cs="Arial"/>
                <w:sz w:val="18"/>
                <w:szCs w:val="18"/>
                <w:lang w:val="en-GB"/>
              </w:rPr>
            </w:pPr>
            <w:r>
              <w:rPr>
                <w:lang w:val="en-GB"/>
              </w:rPr>
              <w:object w:dxaOrig="1485" w:dyaOrig="1905" w14:anchorId="79CFF919">
                <v:shape id="_x0000_i1028" type="#_x0000_t75" style="width:29.25pt;height:37.5pt" o:ole="">
                  <v:imagedata r:id="rId12" o:title=""/>
                </v:shape>
                <o:OLEObject Type="Embed" ProgID="MDLDrawOLE.MDLDrawObject.1" ShapeID="_x0000_i1028" DrawAspect="Content" ObjectID="_1686773318" r:id="rId13"/>
              </w:object>
            </w:r>
          </w:p>
        </w:tc>
        <w:tc>
          <w:tcPr>
            <w:tcW w:w="553" w:type="pct"/>
            <w:tcBorders>
              <w:top w:val="single" w:sz="4" w:space="0" w:color="auto"/>
            </w:tcBorders>
            <w:vAlign w:val="center"/>
          </w:tcPr>
          <w:p w14:paraId="45C63ACB"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60CA63CC" w14:textId="5FDCC226"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578BC12D" w14:textId="77777777" w:rsidTr="006A5A6D">
        <w:tc>
          <w:tcPr>
            <w:tcW w:w="314" w:type="pct"/>
            <w:vAlign w:val="center"/>
          </w:tcPr>
          <w:p w14:paraId="351C7BD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0C73295"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-Pinene</w:t>
            </w:r>
          </w:p>
        </w:tc>
        <w:tc>
          <w:tcPr>
            <w:tcW w:w="1963" w:type="pct"/>
            <w:vAlign w:val="center"/>
          </w:tcPr>
          <w:p w14:paraId="14EC4B4F" w14:textId="48328A7A" w:rsidR="00F301AD" w:rsidRPr="00A30C6C" w:rsidRDefault="003B41EC" w:rsidP="006A5A6D">
            <w:pPr>
              <w:jc w:val="center"/>
              <w:rPr>
                <w:rFonts w:ascii="Arial" w:hAnsi="Arial" w:cs="Arial"/>
                <w:sz w:val="18"/>
                <w:szCs w:val="18"/>
                <w:lang w:val="en-GB"/>
              </w:rPr>
            </w:pPr>
            <w:r>
              <w:rPr>
                <w:lang w:val="en-GB"/>
              </w:rPr>
              <w:object w:dxaOrig="1470" w:dyaOrig="1350" w14:anchorId="7BFF7CF9">
                <v:shape id="_x0000_i1029" type="#_x0000_t75" style="width:31.5pt;height:29.25pt" o:ole="">
                  <v:imagedata r:id="rId14" o:title=""/>
                </v:shape>
                <o:OLEObject Type="Embed" ProgID="MDLDrawOLE.MDLDrawObject.1" ShapeID="_x0000_i1029" DrawAspect="Content" ObjectID="_1686773319" r:id="rId15"/>
              </w:object>
            </w:r>
          </w:p>
        </w:tc>
        <w:tc>
          <w:tcPr>
            <w:tcW w:w="553" w:type="pct"/>
            <w:vAlign w:val="center"/>
          </w:tcPr>
          <w:p w14:paraId="4811CC9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6DE3CF11" w14:textId="1761D8FE"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4FB4CF55" w14:textId="77777777" w:rsidTr="006A5A6D">
        <w:tc>
          <w:tcPr>
            <w:tcW w:w="314" w:type="pct"/>
            <w:vAlign w:val="center"/>
          </w:tcPr>
          <w:p w14:paraId="277EBAE2"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3D43A48"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Sabinene</w:t>
            </w:r>
          </w:p>
        </w:tc>
        <w:tc>
          <w:tcPr>
            <w:tcW w:w="1963" w:type="pct"/>
            <w:vAlign w:val="center"/>
          </w:tcPr>
          <w:p w14:paraId="3FCCAF41" w14:textId="3E934CFD" w:rsidR="00F301AD" w:rsidRPr="00A30C6C" w:rsidRDefault="003B41EC" w:rsidP="006A5A6D">
            <w:pPr>
              <w:jc w:val="center"/>
              <w:rPr>
                <w:rFonts w:ascii="Arial" w:hAnsi="Arial" w:cs="Arial"/>
                <w:sz w:val="18"/>
                <w:szCs w:val="18"/>
                <w:lang w:val="en-GB"/>
              </w:rPr>
            </w:pPr>
            <w:r>
              <w:rPr>
                <w:lang w:val="en-GB"/>
              </w:rPr>
              <w:object w:dxaOrig="1950" w:dyaOrig="1201" w14:anchorId="1A5EB3AB">
                <v:shape id="_x0000_i1030" type="#_x0000_t75" style="width:48pt;height:30pt" o:ole="">
                  <v:imagedata r:id="rId16" o:title=""/>
                </v:shape>
                <o:OLEObject Type="Embed" ProgID="MDLDrawOLE.MDLDrawObject.1" ShapeID="_x0000_i1030" DrawAspect="Content" ObjectID="_1686773320" r:id="rId17"/>
              </w:object>
            </w:r>
          </w:p>
        </w:tc>
        <w:tc>
          <w:tcPr>
            <w:tcW w:w="553" w:type="pct"/>
            <w:vAlign w:val="center"/>
          </w:tcPr>
          <w:p w14:paraId="2A6C14F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F6C7AEF" w14:textId="5FCC0431"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5E11B766" w14:textId="77777777" w:rsidTr="006A5A6D">
        <w:trPr>
          <w:trHeight w:val="231"/>
        </w:trPr>
        <w:tc>
          <w:tcPr>
            <w:tcW w:w="314" w:type="pct"/>
            <w:vAlign w:val="center"/>
          </w:tcPr>
          <w:p w14:paraId="6682C5AB"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1E63080"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-Pinene</w:t>
            </w:r>
          </w:p>
        </w:tc>
        <w:tc>
          <w:tcPr>
            <w:tcW w:w="1963" w:type="pct"/>
            <w:vAlign w:val="center"/>
          </w:tcPr>
          <w:p w14:paraId="36DF703F" w14:textId="3927FC3C" w:rsidR="00F301AD" w:rsidRPr="00A30C6C" w:rsidRDefault="00CA4BEF" w:rsidP="006A5A6D">
            <w:pPr>
              <w:jc w:val="center"/>
              <w:rPr>
                <w:rFonts w:ascii="Arial" w:hAnsi="Arial" w:cs="Arial"/>
                <w:sz w:val="18"/>
                <w:szCs w:val="18"/>
                <w:lang w:val="en-GB"/>
              </w:rPr>
            </w:pPr>
            <w:r>
              <w:rPr>
                <w:lang w:val="en-GB"/>
              </w:rPr>
              <w:object w:dxaOrig="1470" w:dyaOrig="1695" w14:anchorId="6E8E92AE">
                <v:shape id="_x0000_i1031" type="#_x0000_t75" style="width:37.5pt;height:43.5pt" o:ole="">
                  <v:imagedata r:id="rId18" o:title=""/>
                </v:shape>
                <o:OLEObject Type="Embed" ProgID="MDLDrawOLE.MDLDrawObject.1" ShapeID="_x0000_i1031" DrawAspect="Content" ObjectID="_1686773321" r:id="rId19"/>
              </w:object>
            </w:r>
          </w:p>
        </w:tc>
        <w:tc>
          <w:tcPr>
            <w:tcW w:w="553" w:type="pct"/>
            <w:vAlign w:val="center"/>
          </w:tcPr>
          <w:p w14:paraId="34E2013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D5697FD" w14:textId="376A59A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53F27BD0" w14:textId="77777777" w:rsidTr="006A5A6D">
        <w:tc>
          <w:tcPr>
            <w:tcW w:w="314" w:type="pct"/>
            <w:vAlign w:val="center"/>
          </w:tcPr>
          <w:p w14:paraId="68B5B2DF"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1D9C07A8"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Myrcene</w:t>
            </w:r>
          </w:p>
        </w:tc>
        <w:tc>
          <w:tcPr>
            <w:tcW w:w="1963" w:type="pct"/>
            <w:vAlign w:val="center"/>
          </w:tcPr>
          <w:p w14:paraId="05DE6810" w14:textId="09A50C2A" w:rsidR="00F301AD" w:rsidRPr="00A30C6C" w:rsidRDefault="003B41EC" w:rsidP="006A5A6D">
            <w:pPr>
              <w:jc w:val="center"/>
              <w:rPr>
                <w:rFonts w:ascii="Arial" w:hAnsi="Arial" w:cs="Arial"/>
                <w:sz w:val="18"/>
                <w:szCs w:val="18"/>
                <w:lang w:val="en-GB"/>
              </w:rPr>
            </w:pPr>
            <w:r>
              <w:rPr>
                <w:lang w:val="en-GB"/>
              </w:rPr>
              <w:object w:dxaOrig="2730" w:dyaOrig="916" w14:anchorId="5DCBB03E">
                <v:shape id="_x0000_i1032" type="#_x0000_t75" style="width:57pt;height:18.75pt" o:ole="">
                  <v:imagedata r:id="rId20" o:title=""/>
                </v:shape>
                <o:OLEObject Type="Embed" ProgID="MDLDrawOLE.MDLDrawObject.1" ShapeID="_x0000_i1032" DrawAspect="Content" ObjectID="_1686773322" r:id="rId21"/>
              </w:object>
            </w:r>
          </w:p>
        </w:tc>
        <w:tc>
          <w:tcPr>
            <w:tcW w:w="553" w:type="pct"/>
            <w:vAlign w:val="center"/>
          </w:tcPr>
          <w:p w14:paraId="404AF1D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162CE8FA" w14:textId="65AFB9E7"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5C254548" w14:textId="77777777" w:rsidTr="006A5A6D">
        <w:tc>
          <w:tcPr>
            <w:tcW w:w="314" w:type="pct"/>
            <w:vAlign w:val="center"/>
          </w:tcPr>
          <w:p w14:paraId="1884AED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3534EEA9"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-Phellandrene</w:t>
            </w:r>
          </w:p>
        </w:tc>
        <w:tc>
          <w:tcPr>
            <w:tcW w:w="1963" w:type="pct"/>
            <w:vAlign w:val="center"/>
          </w:tcPr>
          <w:p w14:paraId="4AB4A0D6" w14:textId="5EDA6039" w:rsidR="00F301AD" w:rsidRPr="00A30C6C" w:rsidRDefault="003B41EC" w:rsidP="006A5A6D">
            <w:pPr>
              <w:jc w:val="center"/>
              <w:rPr>
                <w:rFonts w:ascii="Arial" w:hAnsi="Arial" w:cs="Arial"/>
                <w:sz w:val="18"/>
                <w:szCs w:val="18"/>
                <w:lang w:val="en-GB"/>
              </w:rPr>
            </w:pPr>
            <w:r>
              <w:rPr>
                <w:lang w:val="en-GB"/>
              </w:rPr>
              <w:object w:dxaOrig="2115" w:dyaOrig="1020" w14:anchorId="3C14BC70">
                <v:shape id="_x0000_i1033" type="#_x0000_t75" style="width:51pt;height:25.5pt" o:ole="">
                  <v:imagedata r:id="rId22" o:title=""/>
                </v:shape>
                <o:OLEObject Type="Embed" ProgID="MDLDrawOLE.MDLDrawObject.1" ShapeID="_x0000_i1033" DrawAspect="Content" ObjectID="_1686773323" r:id="rId23"/>
              </w:object>
            </w:r>
          </w:p>
        </w:tc>
        <w:tc>
          <w:tcPr>
            <w:tcW w:w="553" w:type="pct"/>
            <w:vAlign w:val="center"/>
          </w:tcPr>
          <w:p w14:paraId="0E8B0A9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722C67C" w14:textId="3D226839"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3A5819C3" w14:textId="77777777" w:rsidTr="006A5A6D">
        <w:tc>
          <w:tcPr>
            <w:tcW w:w="314" w:type="pct"/>
            <w:vAlign w:val="center"/>
          </w:tcPr>
          <w:p w14:paraId="1CDFCAE0"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5076C68B"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p</w:t>
            </w:r>
            <w:r w:rsidRPr="00A30C6C">
              <w:rPr>
                <w:rFonts w:ascii="Arial" w:hAnsi="Arial" w:cs="Arial"/>
                <w:sz w:val="18"/>
                <w:szCs w:val="18"/>
                <w:lang w:val="en-GB"/>
              </w:rPr>
              <w:t>-Cymene</w:t>
            </w:r>
          </w:p>
        </w:tc>
        <w:tc>
          <w:tcPr>
            <w:tcW w:w="1963" w:type="pct"/>
            <w:vAlign w:val="center"/>
          </w:tcPr>
          <w:p w14:paraId="77ABB429" w14:textId="18266D44" w:rsidR="00F301AD" w:rsidRPr="00A30C6C" w:rsidRDefault="00CC1F41" w:rsidP="006A5A6D">
            <w:pPr>
              <w:jc w:val="center"/>
              <w:rPr>
                <w:rFonts w:ascii="Arial" w:hAnsi="Arial" w:cs="Arial"/>
                <w:sz w:val="18"/>
                <w:szCs w:val="18"/>
                <w:lang w:val="en-GB"/>
              </w:rPr>
            </w:pPr>
            <w:r w:rsidRPr="00A85626">
              <w:rPr>
                <w:noProof/>
                <w:sz w:val="24"/>
                <w:szCs w:val="24"/>
                <w:lang w:val="en-AU"/>
              </w:rPr>
              <w:drawing>
                <wp:inline distT="0" distB="0" distL="0" distR="0" wp14:anchorId="153A996E" wp14:editId="29E2E4A9">
                  <wp:extent cx="723332" cy="2949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0641" cy="306057"/>
                          </a:xfrm>
                          <a:prstGeom prst="rect">
                            <a:avLst/>
                          </a:prstGeom>
                          <a:noFill/>
                          <a:ln>
                            <a:noFill/>
                          </a:ln>
                        </pic:spPr>
                      </pic:pic>
                    </a:graphicData>
                  </a:graphic>
                </wp:inline>
              </w:drawing>
            </w:r>
          </w:p>
        </w:tc>
        <w:tc>
          <w:tcPr>
            <w:tcW w:w="553" w:type="pct"/>
            <w:vAlign w:val="center"/>
          </w:tcPr>
          <w:p w14:paraId="112B77CB"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4B9F53A1" w14:textId="2CFC7CC8"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2AFC7997" w14:textId="77777777" w:rsidTr="006A5A6D">
        <w:tc>
          <w:tcPr>
            <w:tcW w:w="314" w:type="pct"/>
            <w:vAlign w:val="center"/>
          </w:tcPr>
          <w:p w14:paraId="60E1123F"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3585F4DF"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Limonene</w:t>
            </w:r>
          </w:p>
        </w:tc>
        <w:tc>
          <w:tcPr>
            <w:tcW w:w="1963" w:type="pct"/>
            <w:vAlign w:val="center"/>
          </w:tcPr>
          <w:p w14:paraId="6F0FDDC2" w14:textId="64B3F273" w:rsidR="00F301AD" w:rsidRPr="00A30C6C" w:rsidRDefault="003B41EC" w:rsidP="006A5A6D">
            <w:pPr>
              <w:jc w:val="center"/>
              <w:rPr>
                <w:rFonts w:ascii="Arial" w:hAnsi="Arial" w:cs="Arial"/>
                <w:sz w:val="18"/>
                <w:szCs w:val="18"/>
                <w:lang w:val="en-GB"/>
              </w:rPr>
            </w:pPr>
            <w:r>
              <w:rPr>
                <w:lang w:val="en-GB"/>
              </w:rPr>
              <w:object w:dxaOrig="2131" w:dyaOrig="1020" w14:anchorId="1B3E34AE">
                <v:shape id="_x0000_i1034" type="#_x0000_t75" style="width:45pt;height:21.75pt" o:ole="">
                  <v:imagedata r:id="rId25" o:title=""/>
                </v:shape>
                <o:OLEObject Type="Embed" ProgID="MDLDrawOLE.MDLDrawObject.1" ShapeID="_x0000_i1034" DrawAspect="Content" ObjectID="_1686773324" r:id="rId26"/>
              </w:object>
            </w:r>
          </w:p>
        </w:tc>
        <w:tc>
          <w:tcPr>
            <w:tcW w:w="553" w:type="pct"/>
            <w:vAlign w:val="center"/>
          </w:tcPr>
          <w:p w14:paraId="4EBB5802"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42C1A60" w14:textId="2C56C62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650F9A9B" w14:textId="77777777" w:rsidTr="006A5A6D">
        <w:tc>
          <w:tcPr>
            <w:tcW w:w="314" w:type="pct"/>
            <w:vAlign w:val="center"/>
          </w:tcPr>
          <w:p w14:paraId="32D16FD8"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7BC9114"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γ</w:t>
            </w:r>
            <w:r w:rsidRPr="00A30C6C">
              <w:rPr>
                <w:rFonts w:ascii="Arial" w:hAnsi="Arial" w:cs="Arial"/>
                <w:sz w:val="18"/>
                <w:szCs w:val="18"/>
                <w:lang w:val="en-GB"/>
              </w:rPr>
              <w:t>-Terpinene</w:t>
            </w:r>
          </w:p>
        </w:tc>
        <w:tc>
          <w:tcPr>
            <w:tcW w:w="1963" w:type="pct"/>
            <w:vAlign w:val="center"/>
          </w:tcPr>
          <w:p w14:paraId="08167D6B" w14:textId="22F6DE07" w:rsidR="00F301AD" w:rsidRPr="00A30C6C" w:rsidRDefault="00456584" w:rsidP="006A5A6D">
            <w:pPr>
              <w:jc w:val="center"/>
              <w:rPr>
                <w:rFonts w:ascii="Arial" w:hAnsi="Arial" w:cs="Arial"/>
                <w:sz w:val="18"/>
                <w:szCs w:val="18"/>
                <w:lang w:val="en-GB"/>
              </w:rPr>
            </w:pPr>
            <w:r>
              <w:rPr>
                <w:lang w:val="en-GB"/>
              </w:rPr>
              <w:object w:dxaOrig="2115" w:dyaOrig="1035" w14:anchorId="4E05B122">
                <v:shape id="_x0000_i1035" type="#_x0000_t75" style="width:50.25pt;height:24.75pt" o:ole="">
                  <v:imagedata r:id="rId27" o:title=""/>
                </v:shape>
                <o:OLEObject Type="Embed" ProgID="MDLDrawOLE.MDLDrawObject.1" ShapeID="_x0000_i1035" DrawAspect="Content" ObjectID="_1686773325" r:id="rId28"/>
              </w:object>
            </w:r>
          </w:p>
        </w:tc>
        <w:tc>
          <w:tcPr>
            <w:tcW w:w="553" w:type="pct"/>
            <w:vAlign w:val="center"/>
          </w:tcPr>
          <w:p w14:paraId="61D61A7B"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6DC2CBC1" w14:textId="222ABCA5"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2A58A646" w14:textId="77777777" w:rsidTr="006A5A6D">
        <w:tc>
          <w:tcPr>
            <w:tcW w:w="314" w:type="pct"/>
            <w:tcBorders>
              <w:top w:val="single" w:sz="4" w:space="0" w:color="auto"/>
              <w:bottom w:val="single" w:sz="4" w:space="0" w:color="auto"/>
            </w:tcBorders>
            <w:vAlign w:val="center"/>
          </w:tcPr>
          <w:p w14:paraId="38EF9833"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5AAEAD73"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Monoterpenoid ketones</w:t>
            </w:r>
          </w:p>
        </w:tc>
        <w:tc>
          <w:tcPr>
            <w:tcW w:w="1963" w:type="pct"/>
            <w:tcBorders>
              <w:top w:val="single" w:sz="4" w:space="0" w:color="auto"/>
              <w:bottom w:val="single" w:sz="4" w:space="0" w:color="auto"/>
            </w:tcBorders>
            <w:vAlign w:val="center"/>
          </w:tcPr>
          <w:p w14:paraId="7A40F535"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290BE9B1"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4910F375" w14:textId="77777777" w:rsidR="00F301AD" w:rsidRPr="00A30C6C" w:rsidRDefault="00F301AD" w:rsidP="00CC1F41">
            <w:pPr>
              <w:jc w:val="center"/>
              <w:rPr>
                <w:rFonts w:ascii="Arial" w:hAnsi="Arial" w:cs="Arial"/>
                <w:sz w:val="18"/>
                <w:szCs w:val="18"/>
                <w:lang w:val="en-GB"/>
              </w:rPr>
            </w:pPr>
          </w:p>
        </w:tc>
      </w:tr>
      <w:tr w:rsidR="00F301AD" w:rsidRPr="00A30C6C" w14:paraId="2ABEB566" w14:textId="77777777" w:rsidTr="006A5A6D">
        <w:tc>
          <w:tcPr>
            <w:tcW w:w="314" w:type="pct"/>
            <w:tcBorders>
              <w:top w:val="single" w:sz="4" w:space="0" w:color="auto"/>
            </w:tcBorders>
            <w:vAlign w:val="center"/>
          </w:tcPr>
          <w:p w14:paraId="25EF8BF2"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71D88573"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Fenchone</w:t>
            </w:r>
          </w:p>
        </w:tc>
        <w:tc>
          <w:tcPr>
            <w:tcW w:w="1963" w:type="pct"/>
            <w:tcBorders>
              <w:top w:val="single" w:sz="4" w:space="0" w:color="auto"/>
            </w:tcBorders>
            <w:vAlign w:val="center"/>
          </w:tcPr>
          <w:p w14:paraId="1A847202" w14:textId="19F63DDF" w:rsidR="00F301AD" w:rsidRPr="00A30C6C" w:rsidRDefault="004F7751" w:rsidP="006A5A6D">
            <w:pPr>
              <w:jc w:val="center"/>
              <w:rPr>
                <w:rFonts w:ascii="Arial" w:hAnsi="Arial" w:cs="Arial"/>
                <w:sz w:val="18"/>
                <w:szCs w:val="18"/>
                <w:lang w:val="en-GB"/>
              </w:rPr>
            </w:pPr>
            <w:r>
              <w:rPr>
                <w:lang w:val="en-GB"/>
              </w:rPr>
              <w:object w:dxaOrig="1411" w:dyaOrig="1650" w14:anchorId="793ECDAD">
                <v:shape id="_x0000_i1036" type="#_x0000_t75" style="width:36pt;height:42pt" o:ole="">
                  <v:imagedata r:id="rId29" o:title=""/>
                </v:shape>
                <o:OLEObject Type="Embed" ProgID="MDLDrawOLE.MDLDrawObject.1" ShapeID="_x0000_i1036" DrawAspect="Content" ObjectID="_1686773326" r:id="rId30"/>
              </w:object>
            </w:r>
          </w:p>
        </w:tc>
        <w:tc>
          <w:tcPr>
            <w:tcW w:w="553" w:type="pct"/>
            <w:tcBorders>
              <w:top w:val="single" w:sz="4" w:space="0" w:color="auto"/>
            </w:tcBorders>
            <w:vAlign w:val="center"/>
          </w:tcPr>
          <w:p w14:paraId="6616797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073F842F" w14:textId="3BCBE5BA"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312C9DD4" w14:textId="77777777" w:rsidTr="00F13F37">
        <w:trPr>
          <w:trHeight w:val="786"/>
        </w:trPr>
        <w:tc>
          <w:tcPr>
            <w:tcW w:w="314" w:type="pct"/>
            <w:vAlign w:val="center"/>
          </w:tcPr>
          <w:p w14:paraId="7141D7FA"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6078E6E" w14:textId="77777777" w:rsidR="00F301AD" w:rsidRPr="00A30C6C" w:rsidRDefault="00F301AD" w:rsidP="00CC1F41">
            <w:pPr>
              <w:rPr>
                <w:rFonts w:ascii="Arial" w:hAnsi="Arial" w:cs="Arial"/>
                <w:i/>
                <w:iCs/>
                <w:sz w:val="18"/>
                <w:szCs w:val="18"/>
                <w:lang w:val="en-GB"/>
              </w:rPr>
            </w:pPr>
            <w:proofErr w:type="spellStart"/>
            <w:r w:rsidRPr="00A30C6C">
              <w:rPr>
                <w:rFonts w:ascii="Arial" w:hAnsi="Arial" w:cs="Arial"/>
                <w:sz w:val="18"/>
                <w:szCs w:val="18"/>
                <w:lang w:val="en-GB"/>
              </w:rPr>
              <w:t>Dihydrocarvone</w:t>
            </w:r>
            <w:proofErr w:type="spellEnd"/>
          </w:p>
        </w:tc>
        <w:tc>
          <w:tcPr>
            <w:tcW w:w="1963" w:type="pct"/>
            <w:vAlign w:val="center"/>
          </w:tcPr>
          <w:p w14:paraId="6AEFC822" w14:textId="5D8B1A7E" w:rsidR="00F301AD" w:rsidRPr="00A30C6C" w:rsidRDefault="00F13F37" w:rsidP="006A5A6D">
            <w:pPr>
              <w:jc w:val="center"/>
              <w:rPr>
                <w:rFonts w:ascii="Arial" w:hAnsi="Arial" w:cs="Arial"/>
                <w:sz w:val="18"/>
                <w:szCs w:val="18"/>
                <w:lang w:val="en-GB"/>
              </w:rPr>
            </w:pPr>
            <w:r>
              <w:rPr>
                <w:lang w:val="en-GB"/>
              </w:rPr>
              <w:object w:dxaOrig="2131" w:dyaOrig="1365" w14:anchorId="35BF3659">
                <v:shape id="_x0000_i1037" type="#_x0000_t75" style="width:48.75pt;height:31.5pt" o:ole="">
                  <v:imagedata r:id="rId31" o:title=""/>
                </v:shape>
                <o:OLEObject Type="Embed" ProgID="MDLDrawOLE.MDLDrawObject.1" ShapeID="_x0000_i1037" DrawAspect="Content" ObjectID="_1686773327" r:id="rId32"/>
              </w:object>
            </w:r>
          </w:p>
        </w:tc>
        <w:tc>
          <w:tcPr>
            <w:tcW w:w="553" w:type="pct"/>
            <w:vAlign w:val="center"/>
          </w:tcPr>
          <w:p w14:paraId="0BDDA6B5"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1512606" w14:textId="1D2C89CE"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63445753" w14:textId="77777777" w:rsidTr="006A5A6D">
        <w:tc>
          <w:tcPr>
            <w:tcW w:w="314" w:type="pct"/>
            <w:vAlign w:val="center"/>
          </w:tcPr>
          <w:p w14:paraId="17AFAC3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96E06BB"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Carvone</w:t>
            </w:r>
          </w:p>
        </w:tc>
        <w:tc>
          <w:tcPr>
            <w:tcW w:w="1963" w:type="pct"/>
            <w:vAlign w:val="center"/>
          </w:tcPr>
          <w:p w14:paraId="1D05047C" w14:textId="688B81F0" w:rsidR="00F301AD" w:rsidRPr="00A30C6C" w:rsidRDefault="006A5A6D" w:rsidP="006A5A6D">
            <w:pPr>
              <w:jc w:val="center"/>
              <w:rPr>
                <w:rFonts w:ascii="Arial" w:hAnsi="Arial" w:cs="Arial"/>
                <w:sz w:val="18"/>
                <w:szCs w:val="18"/>
                <w:lang w:val="en-GB"/>
              </w:rPr>
            </w:pPr>
            <w:r w:rsidRPr="00A85626">
              <w:rPr>
                <w:noProof/>
                <w:sz w:val="24"/>
                <w:szCs w:val="24"/>
                <w:lang w:val="en-AU"/>
              </w:rPr>
              <w:drawing>
                <wp:inline distT="0" distB="0" distL="0" distR="0" wp14:anchorId="4B04C2A2" wp14:editId="7940AC9B">
                  <wp:extent cx="429895" cy="6513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61666" cy="699513"/>
                          </a:xfrm>
                          <a:prstGeom prst="rect">
                            <a:avLst/>
                          </a:prstGeom>
                          <a:noFill/>
                          <a:ln>
                            <a:noFill/>
                          </a:ln>
                        </pic:spPr>
                      </pic:pic>
                    </a:graphicData>
                  </a:graphic>
                </wp:inline>
              </w:drawing>
            </w:r>
          </w:p>
        </w:tc>
        <w:tc>
          <w:tcPr>
            <w:tcW w:w="553" w:type="pct"/>
            <w:vAlign w:val="center"/>
          </w:tcPr>
          <w:p w14:paraId="6489C6A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149640E5" w14:textId="3E4E32B3"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00C3EB94" w14:textId="77777777" w:rsidTr="006A5A6D">
        <w:tc>
          <w:tcPr>
            <w:tcW w:w="314" w:type="pct"/>
            <w:vAlign w:val="center"/>
          </w:tcPr>
          <w:p w14:paraId="4FD6E597"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232B4EA"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Thymoquinone</w:t>
            </w:r>
          </w:p>
        </w:tc>
        <w:tc>
          <w:tcPr>
            <w:tcW w:w="1963" w:type="pct"/>
            <w:vAlign w:val="center"/>
          </w:tcPr>
          <w:p w14:paraId="6E532D6D" w14:textId="1DDAC0FD" w:rsidR="00F301AD" w:rsidRPr="00A30C6C" w:rsidRDefault="00CC1F41" w:rsidP="006A5A6D">
            <w:pPr>
              <w:jc w:val="center"/>
              <w:rPr>
                <w:rFonts w:ascii="Arial" w:hAnsi="Arial" w:cs="Arial"/>
                <w:sz w:val="18"/>
                <w:szCs w:val="18"/>
                <w:lang w:val="en-GB"/>
              </w:rPr>
            </w:pPr>
            <w:r w:rsidRPr="00A85626">
              <w:rPr>
                <w:noProof/>
                <w:sz w:val="24"/>
                <w:szCs w:val="24"/>
                <w:lang w:val="en-AU"/>
              </w:rPr>
              <w:drawing>
                <wp:inline distT="0" distB="0" distL="0" distR="0" wp14:anchorId="6C2A7CEE" wp14:editId="71C1609B">
                  <wp:extent cx="464015" cy="594419"/>
                  <wp:effectExtent l="0" t="8255"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84484" cy="620640"/>
                          </a:xfrm>
                          <a:prstGeom prst="rect">
                            <a:avLst/>
                          </a:prstGeom>
                          <a:noFill/>
                          <a:ln>
                            <a:noFill/>
                          </a:ln>
                        </pic:spPr>
                      </pic:pic>
                    </a:graphicData>
                  </a:graphic>
                </wp:inline>
              </w:drawing>
            </w:r>
          </w:p>
        </w:tc>
        <w:tc>
          <w:tcPr>
            <w:tcW w:w="553" w:type="pct"/>
            <w:vAlign w:val="center"/>
          </w:tcPr>
          <w:p w14:paraId="0802A63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68AE4618" w14:textId="04FA7C06" w:rsidR="00F301AD" w:rsidRPr="00A30C6C" w:rsidRDefault="00F630FA"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33EC1E67" w14:textId="77777777" w:rsidTr="006A5A6D">
        <w:tc>
          <w:tcPr>
            <w:tcW w:w="314" w:type="pct"/>
            <w:tcBorders>
              <w:top w:val="single" w:sz="4" w:space="0" w:color="auto"/>
              <w:bottom w:val="single" w:sz="4" w:space="0" w:color="auto"/>
            </w:tcBorders>
            <w:vAlign w:val="center"/>
          </w:tcPr>
          <w:p w14:paraId="218F94A9"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1C46DA3C"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 xml:space="preserve">Monoterpenoid </w:t>
            </w:r>
            <w:proofErr w:type="spellStart"/>
            <w:r w:rsidRPr="00A30C6C">
              <w:rPr>
                <w:rFonts w:ascii="Arial" w:hAnsi="Arial" w:cs="Arial"/>
                <w:i/>
                <w:iCs/>
                <w:sz w:val="18"/>
                <w:szCs w:val="18"/>
                <w:lang w:val="en-GB"/>
              </w:rPr>
              <w:t>alcoholss</w:t>
            </w:r>
            <w:proofErr w:type="spellEnd"/>
          </w:p>
        </w:tc>
        <w:tc>
          <w:tcPr>
            <w:tcW w:w="1963" w:type="pct"/>
            <w:tcBorders>
              <w:top w:val="single" w:sz="4" w:space="0" w:color="auto"/>
              <w:bottom w:val="single" w:sz="4" w:space="0" w:color="auto"/>
            </w:tcBorders>
            <w:vAlign w:val="center"/>
          </w:tcPr>
          <w:p w14:paraId="652EE42B"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52F4448C"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7FF6A385" w14:textId="77777777" w:rsidR="00F301AD" w:rsidRPr="00A30C6C" w:rsidRDefault="00F301AD" w:rsidP="00CC1F41">
            <w:pPr>
              <w:jc w:val="center"/>
              <w:rPr>
                <w:rFonts w:ascii="Arial" w:hAnsi="Arial" w:cs="Arial"/>
                <w:sz w:val="18"/>
                <w:szCs w:val="18"/>
                <w:lang w:val="en-GB"/>
              </w:rPr>
            </w:pPr>
          </w:p>
        </w:tc>
      </w:tr>
      <w:tr w:rsidR="00F301AD" w:rsidRPr="00A30C6C" w14:paraId="69C473A2" w14:textId="77777777" w:rsidTr="006A5A6D">
        <w:tc>
          <w:tcPr>
            <w:tcW w:w="314" w:type="pct"/>
            <w:tcBorders>
              <w:top w:val="single" w:sz="4" w:space="0" w:color="auto"/>
            </w:tcBorders>
            <w:vAlign w:val="center"/>
          </w:tcPr>
          <w:p w14:paraId="04571D47"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1D0AE7B0"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-Terpineol</w:t>
            </w:r>
          </w:p>
        </w:tc>
        <w:tc>
          <w:tcPr>
            <w:tcW w:w="1963" w:type="pct"/>
            <w:tcBorders>
              <w:top w:val="single" w:sz="4" w:space="0" w:color="auto"/>
            </w:tcBorders>
            <w:vAlign w:val="center"/>
          </w:tcPr>
          <w:p w14:paraId="46671BEF" w14:textId="1A9EAB0F" w:rsidR="00F301AD" w:rsidRPr="00A30C6C" w:rsidRDefault="00135836" w:rsidP="006A5A6D">
            <w:pPr>
              <w:jc w:val="center"/>
              <w:rPr>
                <w:rFonts w:ascii="Arial" w:hAnsi="Arial" w:cs="Arial"/>
                <w:sz w:val="18"/>
                <w:szCs w:val="18"/>
                <w:lang w:val="en-GB"/>
              </w:rPr>
            </w:pPr>
            <w:r w:rsidRPr="00A85626">
              <w:rPr>
                <w:sz w:val="24"/>
                <w:szCs w:val="24"/>
                <w:lang w:val="en-GB"/>
              </w:rPr>
              <w:object w:dxaOrig="2895" w:dyaOrig="1905" w14:anchorId="4BD54090">
                <v:shape id="_x0000_i1038" type="#_x0000_t75" style="width:42.75pt;height:27.75pt" o:ole="">
                  <v:imagedata r:id="rId35" o:title=""/>
                </v:shape>
                <o:OLEObject Type="Embed" ProgID="MDLDrawOLE.MDLDrawObject.1" ShapeID="_x0000_i1038" DrawAspect="Content" ObjectID="_1686773328" r:id="rId36"/>
              </w:object>
            </w:r>
          </w:p>
        </w:tc>
        <w:tc>
          <w:tcPr>
            <w:tcW w:w="553" w:type="pct"/>
            <w:tcBorders>
              <w:top w:val="single" w:sz="4" w:space="0" w:color="auto"/>
            </w:tcBorders>
            <w:vAlign w:val="center"/>
          </w:tcPr>
          <w:p w14:paraId="7CA7873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41FB8906" w14:textId="37DF8A32"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38E2F1E7" w14:textId="77777777" w:rsidTr="006A5A6D">
        <w:tc>
          <w:tcPr>
            <w:tcW w:w="314" w:type="pct"/>
            <w:vAlign w:val="center"/>
          </w:tcPr>
          <w:p w14:paraId="3095007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5F40B82A"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p-</w:t>
            </w:r>
            <w:r w:rsidRPr="00A30C6C">
              <w:rPr>
                <w:rFonts w:ascii="Arial" w:hAnsi="Arial" w:cs="Arial"/>
                <w:sz w:val="18"/>
                <w:szCs w:val="18"/>
                <w:lang w:val="en-GB"/>
              </w:rPr>
              <w:t>Cymene-8-ol</w:t>
            </w:r>
          </w:p>
        </w:tc>
        <w:tc>
          <w:tcPr>
            <w:tcW w:w="1963" w:type="pct"/>
            <w:vAlign w:val="center"/>
          </w:tcPr>
          <w:p w14:paraId="50E60DA8" w14:textId="238E8524" w:rsidR="00F301AD" w:rsidRPr="00A30C6C" w:rsidRDefault="00F13F37" w:rsidP="006A5A6D">
            <w:pPr>
              <w:jc w:val="center"/>
              <w:rPr>
                <w:rFonts w:ascii="Arial" w:hAnsi="Arial" w:cs="Arial"/>
                <w:sz w:val="18"/>
                <w:szCs w:val="18"/>
                <w:lang w:val="en-GB"/>
              </w:rPr>
            </w:pPr>
            <w:r>
              <w:rPr>
                <w:lang w:val="en-GB"/>
              </w:rPr>
              <w:object w:dxaOrig="2400" w:dyaOrig="1125" w14:anchorId="1F27E3C4">
                <v:shape id="_x0000_i1039" type="#_x0000_t75" style="width:58.5pt;height:27.75pt" o:ole="">
                  <v:imagedata r:id="rId37" o:title=""/>
                </v:shape>
                <o:OLEObject Type="Embed" ProgID="MDLDrawOLE.MDLDrawObject.1" ShapeID="_x0000_i1039" DrawAspect="Content" ObjectID="_1686773329" r:id="rId38"/>
              </w:object>
            </w:r>
          </w:p>
        </w:tc>
        <w:tc>
          <w:tcPr>
            <w:tcW w:w="553" w:type="pct"/>
            <w:vAlign w:val="center"/>
          </w:tcPr>
          <w:p w14:paraId="24A6BD2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2BB42457" w14:textId="659373B6"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78909726" w14:textId="77777777" w:rsidTr="006A5A6D">
        <w:tc>
          <w:tcPr>
            <w:tcW w:w="314" w:type="pct"/>
            <w:vAlign w:val="center"/>
          </w:tcPr>
          <w:p w14:paraId="7566EBA7"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86B637A" w14:textId="77777777" w:rsidR="00F301AD" w:rsidRPr="00A30C6C" w:rsidRDefault="00F301AD" w:rsidP="00CC1F41">
            <w:pPr>
              <w:rPr>
                <w:rFonts w:ascii="Arial" w:hAnsi="Arial" w:cs="Arial"/>
                <w:i/>
                <w:iCs/>
                <w:sz w:val="18"/>
                <w:szCs w:val="18"/>
                <w:lang w:val="en-GB"/>
              </w:rPr>
            </w:pPr>
            <w:r w:rsidRPr="00A30C6C">
              <w:rPr>
                <w:rFonts w:ascii="Arial" w:hAnsi="Arial" w:cs="Arial"/>
                <w:sz w:val="18"/>
                <w:szCs w:val="18"/>
                <w:lang w:val="en-GB"/>
              </w:rPr>
              <w:t>Carvacrol</w:t>
            </w:r>
          </w:p>
        </w:tc>
        <w:tc>
          <w:tcPr>
            <w:tcW w:w="1963" w:type="pct"/>
            <w:vAlign w:val="center"/>
          </w:tcPr>
          <w:p w14:paraId="1AD3F1E6" w14:textId="31F60C3E" w:rsidR="00F301AD" w:rsidRPr="00A30C6C" w:rsidRDefault="00135836" w:rsidP="006A5A6D">
            <w:pPr>
              <w:jc w:val="center"/>
              <w:rPr>
                <w:rFonts w:ascii="Arial" w:hAnsi="Arial" w:cs="Arial"/>
                <w:sz w:val="18"/>
                <w:szCs w:val="18"/>
                <w:lang w:val="en-GB"/>
              </w:rPr>
            </w:pPr>
            <w:r w:rsidRPr="00A85626">
              <w:rPr>
                <w:sz w:val="24"/>
                <w:szCs w:val="24"/>
                <w:lang w:val="en-GB"/>
              </w:rPr>
              <w:object w:dxaOrig="2911" w:dyaOrig="2746" w14:anchorId="348BC1CF">
                <v:shape id="_x0000_i1040" type="#_x0000_t75" style="width:44.25pt;height:42.75pt" o:ole="">
                  <v:imagedata r:id="rId39" o:title=""/>
                </v:shape>
                <o:OLEObject Type="Embed" ProgID="MDLDrawOLE.MDLDrawObject.1" ShapeID="_x0000_i1040" DrawAspect="Content" ObjectID="_1686773330" r:id="rId40"/>
              </w:object>
            </w:r>
          </w:p>
        </w:tc>
        <w:tc>
          <w:tcPr>
            <w:tcW w:w="553" w:type="pct"/>
            <w:vAlign w:val="center"/>
          </w:tcPr>
          <w:p w14:paraId="4FF3CF55"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765D45B" w14:textId="3C2613B2"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6BDF23E4" w14:textId="77777777" w:rsidTr="006A5A6D">
        <w:tc>
          <w:tcPr>
            <w:tcW w:w="314" w:type="pct"/>
            <w:vAlign w:val="center"/>
          </w:tcPr>
          <w:p w14:paraId="5E0382D1"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7BE6910"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Thymol</w:t>
            </w:r>
          </w:p>
        </w:tc>
        <w:tc>
          <w:tcPr>
            <w:tcW w:w="1963" w:type="pct"/>
            <w:vAlign w:val="center"/>
          </w:tcPr>
          <w:p w14:paraId="6ED15C2F" w14:textId="0F139246" w:rsidR="00F301AD" w:rsidRPr="00A30C6C" w:rsidRDefault="00135836" w:rsidP="006A5A6D">
            <w:pPr>
              <w:jc w:val="center"/>
              <w:rPr>
                <w:rFonts w:ascii="Arial" w:hAnsi="Arial" w:cs="Arial"/>
                <w:sz w:val="18"/>
                <w:szCs w:val="18"/>
                <w:lang w:val="en-GB"/>
              </w:rPr>
            </w:pPr>
            <w:r w:rsidRPr="00A85626">
              <w:rPr>
                <w:sz w:val="24"/>
                <w:szCs w:val="24"/>
                <w:lang w:val="en-GB"/>
              </w:rPr>
              <w:object w:dxaOrig="2911" w:dyaOrig="2175" w14:anchorId="5F7F7FBD">
                <v:shape id="_x0000_i1041" type="#_x0000_t75" style="width:39pt;height:29.25pt" o:ole="">
                  <v:imagedata r:id="rId41" o:title=""/>
                </v:shape>
                <o:OLEObject Type="Embed" ProgID="MDLDrawOLE.MDLDrawObject.1" ShapeID="_x0000_i1041" DrawAspect="Content" ObjectID="_1686773331" r:id="rId42"/>
              </w:object>
            </w:r>
          </w:p>
        </w:tc>
        <w:tc>
          <w:tcPr>
            <w:tcW w:w="553" w:type="pct"/>
            <w:vAlign w:val="center"/>
          </w:tcPr>
          <w:p w14:paraId="70CA5AF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1E10216D" w14:textId="406DF312"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Medicine","id":"ITEM-1","issued":{"date-parts":[["2019"]]},"title":"Nigella sativa L. (Black Cumin): A Promising Natural Remedy for Wide Range of Illnesses","type":"article-journal","volume":"2019"},"uris":["http://www.mendeley.com/documents/?uuid=f8648c27-2354-4b30-b51f-d37d7aba95fb"]}],"mendeley":{"formattedCitation":"&lt;sup&gt;3&lt;/sup&gt;","plainTextFormattedCitation":"3","previouslyFormattedCitation":"&lt;sup&gt;3&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3</w:t>
            </w:r>
            <w:r w:rsidRPr="00A30C6C">
              <w:rPr>
                <w:rFonts w:ascii="Arial" w:hAnsi="Arial" w:cs="Arial"/>
                <w:sz w:val="18"/>
                <w:szCs w:val="18"/>
              </w:rPr>
              <w:fldChar w:fldCharType="end"/>
            </w:r>
          </w:p>
        </w:tc>
      </w:tr>
      <w:tr w:rsidR="00F301AD" w:rsidRPr="00A30C6C" w14:paraId="6D7DDCAA" w14:textId="77777777" w:rsidTr="006A5A6D">
        <w:tc>
          <w:tcPr>
            <w:tcW w:w="314" w:type="pct"/>
            <w:tcBorders>
              <w:top w:val="single" w:sz="4" w:space="0" w:color="auto"/>
              <w:bottom w:val="single" w:sz="4" w:space="0" w:color="auto"/>
            </w:tcBorders>
            <w:vAlign w:val="center"/>
          </w:tcPr>
          <w:p w14:paraId="4CFA615C"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3C75E1E9"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Diterpenoids</w:t>
            </w:r>
          </w:p>
        </w:tc>
        <w:tc>
          <w:tcPr>
            <w:tcW w:w="1963" w:type="pct"/>
            <w:tcBorders>
              <w:top w:val="single" w:sz="4" w:space="0" w:color="auto"/>
              <w:bottom w:val="single" w:sz="4" w:space="0" w:color="auto"/>
            </w:tcBorders>
            <w:vAlign w:val="center"/>
          </w:tcPr>
          <w:p w14:paraId="1168792B"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6FFD3212"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5F76D95E" w14:textId="77777777" w:rsidR="00F301AD" w:rsidRPr="00A30C6C" w:rsidRDefault="00F301AD" w:rsidP="00CC1F41">
            <w:pPr>
              <w:jc w:val="center"/>
              <w:rPr>
                <w:rFonts w:ascii="Arial" w:hAnsi="Arial" w:cs="Arial"/>
                <w:sz w:val="18"/>
                <w:szCs w:val="18"/>
                <w:lang w:val="en-GB"/>
              </w:rPr>
            </w:pPr>
          </w:p>
        </w:tc>
      </w:tr>
      <w:tr w:rsidR="00F301AD" w:rsidRPr="00A30C6C" w14:paraId="7B78B47F" w14:textId="77777777" w:rsidTr="006A5A6D">
        <w:tc>
          <w:tcPr>
            <w:tcW w:w="314" w:type="pct"/>
            <w:tcBorders>
              <w:top w:val="single" w:sz="4" w:space="0" w:color="auto"/>
            </w:tcBorders>
            <w:vAlign w:val="center"/>
          </w:tcPr>
          <w:p w14:paraId="108746B8"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30B0B61E"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Dithymoquinone</w:t>
            </w:r>
            <w:proofErr w:type="spellEnd"/>
            <w:r w:rsidRPr="00A30C6C">
              <w:rPr>
                <w:rFonts w:ascii="Arial" w:hAnsi="Arial" w:cs="Arial"/>
                <w:sz w:val="24"/>
                <w:szCs w:val="24"/>
                <w:lang w:val="en-GB"/>
              </w:rPr>
              <w:t xml:space="preserve"> </w:t>
            </w:r>
          </w:p>
        </w:tc>
        <w:tc>
          <w:tcPr>
            <w:tcW w:w="1963" w:type="pct"/>
            <w:tcBorders>
              <w:top w:val="single" w:sz="4" w:space="0" w:color="auto"/>
            </w:tcBorders>
            <w:vAlign w:val="center"/>
          </w:tcPr>
          <w:p w14:paraId="06477C5C" w14:textId="08C79192" w:rsidR="00F301AD" w:rsidRPr="00A30C6C" w:rsidRDefault="00CC1F41" w:rsidP="006A5A6D">
            <w:pPr>
              <w:jc w:val="center"/>
              <w:rPr>
                <w:rFonts w:ascii="Arial" w:hAnsi="Arial" w:cs="Arial"/>
                <w:sz w:val="18"/>
                <w:szCs w:val="18"/>
                <w:lang w:val="en-GB"/>
              </w:rPr>
            </w:pPr>
            <w:r w:rsidRPr="00A85626">
              <w:rPr>
                <w:noProof/>
                <w:sz w:val="24"/>
                <w:szCs w:val="24"/>
                <w:lang w:val="en-AU"/>
              </w:rPr>
              <w:drawing>
                <wp:inline distT="0" distB="0" distL="0" distR="0" wp14:anchorId="6B283BD1" wp14:editId="70957884">
                  <wp:extent cx="1037230" cy="5552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9850" cy="572740"/>
                          </a:xfrm>
                          <a:prstGeom prst="rect">
                            <a:avLst/>
                          </a:prstGeom>
                          <a:noFill/>
                          <a:ln>
                            <a:noFill/>
                          </a:ln>
                        </pic:spPr>
                      </pic:pic>
                    </a:graphicData>
                  </a:graphic>
                </wp:inline>
              </w:drawing>
            </w:r>
          </w:p>
        </w:tc>
        <w:tc>
          <w:tcPr>
            <w:tcW w:w="553" w:type="pct"/>
            <w:tcBorders>
              <w:top w:val="single" w:sz="4" w:space="0" w:color="auto"/>
            </w:tcBorders>
            <w:vAlign w:val="center"/>
          </w:tcPr>
          <w:p w14:paraId="7F7A98A1"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1D3E5612" w14:textId="4BC281D0" w:rsidR="00F301AD" w:rsidRPr="00A30C6C" w:rsidRDefault="00F630FA"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0B7266DE" w14:textId="77777777" w:rsidTr="006A5A6D">
        <w:tc>
          <w:tcPr>
            <w:tcW w:w="314" w:type="pct"/>
            <w:tcBorders>
              <w:top w:val="single" w:sz="4" w:space="0" w:color="auto"/>
              <w:bottom w:val="single" w:sz="4" w:space="0" w:color="auto"/>
            </w:tcBorders>
            <w:vAlign w:val="center"/>
          </w:tcPr>
          <w:p w14:paraId="6DB7FEA1" w14:textId="77777777" w:rsidR="00F301AD" w:rsidRPr="00A30C6C" w:rsidRDefault="00F301AD" w:rsidP="00CC1F41">
            <w:pPr>
              <w:rPr>
                <w:rFonts w:ascii="Arial" w:hAnsi="Arial" w:cs="Arial"/>
                <w:sz w:val="18"/>
                <w:szCs w:val="18"/>
                <w:lang w:val="en-GB"/>
              </w:rPr>
            </w:pPr>
          </w:p>
        </w:tc>
        <w:tc>
          <w:tcPr>
            <w:tcW w:w="1494" w:type="pct"/>
            <w:tcBorders>
              <w:top w:val="single" w:sz="4" w:space="0" w:color="auto"/>
              <w:bottom w:val="single" w:sz="4" w:space="0" w:color="auto"/>
            </w:tcBorders>
            <w:vAlign w:val="center"/>
          </w:tcPr>
          <w:p w14:paraId="46B05DD9"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 xml:space="preserve">Sesquiterpenoid </w:t>
            </w:r>
            <w:proofErr w:type="spellStart"/>
            <w:r w:rsidRPr="00A30C6C">
              <w:rPr>
                <w:rFonts w:ascii="Arial" w:hAnsi="Arial" w:cs="Arial"/>
                <w:i/>
                <w:iCs/>
                <w:sz w:val="18"/>
                <w:szCs w:val="18"/>
                <w:lang w:val="en-GB"/>
              </w:rPr>
              <w:t>hydrocarbones</w:t>
            </w:r>
            <w:proofErr w:type="spellEnd"/>
          </w:p>
        </w:tc>
        <w:tc>
          <w:tcPr>
            <w:tcW w:w="1963" w:type="pct"/>
            <w:tcBorders>
              <w:top w:val="single" w:sz="4" w:space="0" w:color="auto"/>
              <w:bottom w:val="single" w:sz="4" w:space="0" w:color="auto"/>
            </w:tcBorders>
            <w:vAlign w:val="center"/>
          </w:tcPr>
          <w:p w14:paraId="770D354E" w14:textId="2ACAC363"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50C2EB9E"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60D5F705" w14:textId="77777777" w:rsidR="00F301AD" w:rsidRPr="00A30C6C" w:rsidRDefault="00F301AD" w:rsidP="00CC1F41">
            <w:pPr>
              <w:jc w:val="center"/>
              <w:rPr>
                <w:rFonts w:ascii="Arial" w:hAnsi="Arial" w:cs="Arial"/>
                <w:sz w:val="18"/>
                <w:szCs w:val="18"/>
                <w:lang w:val="en-GB"/>
              </w:rPr>
            </w:pPr>
          </w:p>
        </w:tc>
      </w:tr>
      <w:tr w:rsidR="00F301AD" w:rsidRPr="00A30C6C" w14:paraId="5EC03242" w14:textId="77777777" w:rsidTr="006A5A6D">
        <w:tc>
          <w:tcPr>
            <w:tcW w:w="314" w:type="pct"/>
            <w:tcBorders>
              <w:top w:val="single" w:sz="4" w:space="0" w:color="auto"/>
            </w:tcBorders>
            <w:vAlign w:val="center"/>
          </w:tcPr>
          <w:p w14:paraId="3EE10347"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59479036"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w:t>
            </w:r>
            <w:proofErr w:type="spellStart"/>
            <w:r w:rsidRPr="00A30C6C">
              <w:rPr>
                <w:rFonts w:ascii="Arial" w:hAnsi="Arial" w:cs="Arial"/>
                <w:sz w:val="18"/>
                <w:szCs w:val="18"/>
                <w:lang w:val="en-GB"/>
              </w:rPr>
              <w:t>Longipinene</w:t>
            </w:r>
            <w:proofErr w:type="spellEnd"/>
          </w:p>
        </w:tc>
        <w:tc>
          <w:tcPr>
            <w:tcW w:w="1963" w:type="pct"/>
            <w:tcBorders>
              <w:top w:val="single" w:sz="4" w:space="0" w:color="auto"/>
            </w:tcBorders>
            <w:vAlign w:val="center"/>
          </w:tcPr>
          <w:p w14:paraId="29744428" w14:textId="538A561E" w:rsidR="00F301AD" w:rsidRPr="00A30C6C" w:rsidRDefault="00F13F37" w:rsidP="006A5A6D">
            <w:pPr>
              <w:jc w:val="center"/>
              <w:rPr>
                <w:rFonts w:ascii="Arial" w:hAnsi="Arial" w:cs="Arial"/>
                <w:sz w:val="18"/>
                <w:szCs w:val="18"/>
                <w:lang w:val="en-GB"/>
              </w:rPr>
            </w:pPr>
            <w:r>
              <w:rPr>
                <w:lang w:val="en-GB"/>
              </w:rPr>
              <w:object w:dxaOrig="1935" w:dyaOrig="1875" w14:anchorId="3FB66696">
                <v:shape id="_x0000_i1042" type="#_x0000_t75" style="width:36.75pt;height:36pt" o:ole="">
                  <v:imagedata r:id="rId44" o:title=""/>
                </v:shape>
                <o:OLEObject Type="Embed" ProgID="MDLDrawOLE.MDLDrawObject.1" ShapeID="_x0000_i1042" DrawAspect="Content" ObjectID="_1686773332" r:id="rId45"/>
              </w:object>
            </w:r>
          </w:p>
        </w:tc>
        <w:tc>
          <w:tcPr>
            <w:tcW w:w="553" w:type="pct"/>
            <w:tcBorders>
              <w:top w:val="single" w:sz="4" w:space="0" w:color="auto"/>
            </w:tcBorders>
            <w:vAlign w:val="center"/>
          </w:tcPr>
          <w:p w14:paraId="6C677285"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57A136CD" w14:textId="222E010E"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0CCD0461" w14:textId="77777777" w:rsidTr="006A5A6D">
        <w:tc>
          <w:tcPr>
            <w:tcW w:w="314" w:type="pct"/>
            <w:tcBorders>
              <w:bottom w:val="single" w:sz="4" w:space="0" w:color="auto"/>
            </w:tcBorders>
            <w:vAlign w:val="center"/>
          </w:tcPr>
          <w:p w14:paraId="0E54FB60"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single" w:sz="4" w:space="0" w:color="auto"/>
            </w:tcBorders>
            <w:vAlign w:val="center"/>
          </w:tcPr>
          <w:p w14:paraId="6D3C4CD7"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Longifolene</w:t>
            </w:r>
          </w:p>
        </w:tc>
        <w:tc>
          <w:tcPr>
            <w:tcW w:w="1963" w:type="pct"/>
            <w:tcBorders>
              <w:bottom w:val="single" w:sz="4" w:space="0" w:color="auto"/>
            </w:tcBorders>
            <w:vAlign w:val="center"/>
          </w:tcPr>
          <w:p w14:paraId="2D01CFC1" w14:textId="66465AD7" w:rsidR="00F301AD" w:rsidRPr="00A30C6C" w:rsidRDefault="00F13F37" w:rsidP="006A5A6D">
            <w:pPr>
              <w:jc w:val="center"/>
              <w:rPr>
                <w:rFonts w:ascii="Arial" w:hAnsi="Arial" w:cs="Arial"/>
                <w:sz w:val="18"/>
                <w:szCs w:val="18"/>
                <w:lang w:val="en-GB"/>
              </w:rPr>
            </w:pPr>
            <w:r>
              <w:rPr>
                <w:lang w:val="en-GB"/>
              </w:rPr>
              <w:object w:dxaOrig="1606" w:dyaOrig="1875" w14:anchorId="1D800C5E">
                <v:shape id="_x0000_i1043" type="#_x0000_t75" style="width:33.75pt;height:39.75pt" o:ole="">
                  <v:imagedata r:id="rId46" o:title=""/>
                </v:shape>
                <o:OLEObject Type="Embed" ProgID="MDLDrawOLE.MDLDrawObject.1" ShapeID="_x0000_i1043" DrawAspect="Content" ObjectID="_1686773333" r:id="rId47"/>
              </w:object>
            </w:r>
          </w:p>
        </w:tc>
        <w:tc>
          <w:tcPr>
            <w:tcW w:w="553" w:type="pct"/>
            <w:tcBorders>
              <w:bottom w:val="single" w:sz="4" w:space="0" w:color="auto"/>
            </w:tcBorders>
            <w:vAlign w:val="center"/>
          </w:tcPr>
          <w:p w14:paraId="398BFA6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bottom w:val="single" w:sz="4" w:space="0" w:color="auto"/>
            </w:tcBorders>
            <w:vAlign w:val="center"/>
          </w:tcPr>
          <w:p w14:paraId="4A1117DB" w14:textId="71438AB8"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7F8C33EA" w14:textId="77777777" w:rsidTr="006A5A6D">
        <w:tc>
          <w:tcPr>
            <w:tcW w:w="314" w:type="pct"/>
            <w:tcBorders>
              <w:top w:val="single" w:sz="4" w:space="0" w:color="auto"/>
              <w:bottom w:val="single" w:sz="4" w:space="0" w:color="auto"/>
            </w:tcBorders>
            <w:vAlign w:val="center"/>
          </w:tcPr>
          <w:p w14:paraId="4A16D0B8"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685207EB" w14:textId="77777777" w:rsidR="00F301AD" w:rsidRPr="00A30C6C" w:rsidRDefault="00F301AD" w:rsidP="00CC1F41">
            <w:pPr>
              <w:rPr>
                <w:rFonts w:ascii="Arial" w:hAnsi="Arial" w:cs="Arial"/>
                <w:i/>
                <w:iCs/>
                <w:sz w:val="18"/>
                <w:szCs w:val="18"/>
                <w:lang w:val="en-GB"/>
              </w:rPr>
            </w:pPr>
            <w:bookmarkStart w:id="3" w:name="_Hlk51273890"/>
            <w:r w:rsidRPr="00A30C6C">
              <w:rPr>
                <w:rFonts w:ascii="Arial" w:hAnsi="Arial" w:cs="Arial"/>
                <w:i/>
                <w:iCs/>
                <w:sz w:val="18"/>
                <w:szCs w:val="18"/>
                <w:lang w:val="en-GB"/>
              </w:rPr>
              <w:t xml:space="preserve">Phenyl </w:t>
            </w:r>
            <w:proofErr w:type="spellStart"/>
            <w:r w:rsidRPr="00A30C6C">
              <w:rPr>
                <w:rFonts w:ascii="Arial" w:hAnsi="Arial" w:cs="Arial"/>
                <w:i/>
                <w:iCs/>
                <w:sz w:val="18"/>
                <w:szCs w:val="18"/>
                <w:lang w:val="en-GB"/>
              </w:rPr>
              <w:t>propanoid</w:t>
            </w:r>
            <w:proofErr w:type="spellEnd"/>
            <w:r w:rsidRPr="00A30C6C">
              <w:rPr>
                <w:rFonts w:ascii="Arial" w:hAnsi="Arial" w:cs="Arial"/>
                <w:i/>
                <w:iCs/>
                <w:sz w:val="18"/>
                <w:szCs w:val="18"/>
                <w:lang w:val="en-GB"/>
              </w:rPr>
              <w:t xml:space="preserve"> </w:t>
            </w:r>
            <w:bookmarkEnd w:id="3"/>
            <w:r w:rsidRPr="00A30C6C">
              <w:rPr>
                <w:rFonts w:ascii="Arial" w:hAnsi="Arial" w:cs="Arial"/>
                <w:i/>
                <w:iCs/>
                <w:sz w:val="18"/>
                <w:szCs w:val="18"/>
                <w:lang w:val="en-GB"/>
              </w:rPr>
              <w:t>compounds</w:t>
            </w:r>
          </w:p>
        </w:tc>
        <w:tc>
          <w:tcPr>
            <w:tcW w:w="1963" w:type="pct"/>
            <w:tcBorders>
              <w:top w:val="single" w:sz="4" w:space="0" w:color="auto"/>
              <w:bottom w:val="single" w:sz="4" w:space="0" w:color="auto"/>
            </w:tcBorders>
            <w:vAlign w:val="center"/>
          </w:tcPr>
          <w:p w14:paraId="2E06C3D9"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549430E0"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5423E16F" w14:textId="77777777" w:rsidR="00F301AD" w:rsidRPr="00A30C6C" w:rsidRDefault="00F301AD" w:rsidP="00CC1F41">
            <w:pPr>
              <w:jc w:val="center"/>
              <w:rPr>
                <w:rFonts w:ascii="Arial" w:hAnsi="Arial" w:cs="Arial"/>
                <w:sz w:val="18"/>
                <w:szCs w:val="18"/>
                <w:lang w:val="en-GB"/>
              </w:rPr>
            </w:pPr>
          </w:p>
        </w:tc>
      </w:tr>
      <w:tr w:rsidR="00F301AD" w:rsidRPr="00A30C6C" w14:paraId="121C328A" w14:textId="77777777" w:rsidTr="006A5A6D">
        <w:tc>
          <w:tcPr>
            <w:tcW w:w="314" w:type="pct"/>
            <w:tcBorders>
              <w:top w:val="single" w:sz="4" w:space="0" w:color="auto"/>
            </w:tcBorders>
            <w:vAlign w:val="center"/>
          </w:tcPr>
          <w:p w14:paraId="40B09AF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52367C81"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Estragole</w:t>
            </w:r>
          </w:p>
        </w:tc>
        <w:tc>
          <w:tcPr>
            <w:tcW w:w="1963" w:type="pct"/>
            <w:tcBorders>
              <w:top w:val="single" w:sz="4" w:space="0" w:color="auto"/>
            </w:tcBorders>
            <w:vAlign w:val="center"/>
          </w:tcPr>
          <w:p w14:paraId="0F533B3B" w14:textId="79FF2DC9" w:rsidR="00F301AD" w:rsidRPr="00A30C6C" w:rsidRDefault="00F13F37" w:rsidP="006A5A6D">
            <w:pPr>
              <w:jc w:val="center"/>
              <w:rPr>
                <w:rFonts w:ascii="Arial" w:hAnsi="Arial" w:cs="Arial"/>
                <w:sz w:val="18"/>
                <w:szCs w:val="18"/>
                <w:lang w:val="en-GB"/>
              </w:rPr>
            </w:pPr>
            <w:r>
              <w:rPr>
                <w:lang w:val="en-GB"/>
              </w:rPr>
              <w:object w:dxaOrig="2700" w:dyaOrig="1020" w14:anchorId="4588CF0C">
                <v:shape id="_x0000_i1044" type="#_x0000_t75" style="width:53.25pt;height:19.5pt" o:ole="">
                  <v:imagedata r:id="rId48" o:title=""/>
                </v:shape>
                <o:OLEObject Type="Embed" ProgID="MDLDrawOLE.MDLDrawObject.1" ShapeID="_x0000_i1044" DrawAspect="Content" ObjectID="_1686773334" r:id="rId49"/>
              </w:object>
            </w:r>
          </w:p>
        </w:tc>
        <w:tc>
          <w:tcPr>
            <w:tcW w:w="553" w:type="pct"/>
            <w:tcBorders>
              <w:top w:val="single" w:sz="4" w:space="0" w:color="auto"/>
            </w:tcBorders>
            <w:vAlign w:val="center"/>
          </w:tcPr>
          <w:p w14:paraId="0713FC2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24BD6D70" w14:textId="5E972CCC"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305B75E5" w14:textId="77777777" w:rsidTr="006A5A6D">
        <w:tc>
          <w:tcPr>
            <w:tcW w:w="314" w:type="pct"/>
            <w:tcBorders>
              <w:bottom w:val="nil"/>
            </w:tcBorders>
            <w:vAlign w:val="center"/>
          </w:tcPr>
          <w:p w14:paraId="5ECB8B3B"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nil"/>
            </w:tcBorders>
            <w:vAlign w:val="center"/>
          </w:tcPr>
          <w:p w14:paraId="41A951FE"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Anisaldehyde</w:t>
            </w:r>
          </w:p>
        </w:tc>
        <w:tc>
          <w:tcPr>
            <w:tcW w:w="1963" w:type="pct"/>
            <w:tcBorders>
              <w:bottom w:val="nil"/>
            </w:tcBorders>
            <w:vAlign w:val="center"/>
          </w:tcPr>
          <w:p w14:paraId="17BB44E8" w14:textId="54331C6B" w:rsidR="00F301AD" w:rsidRPr="00A30C6C" w:rsidRDefault="00F13F37" w:rsidP="006A5A6D">
            <w:pPr>
              <w:jc w:val="center"/>
              <w:rPr>
                <w:rFonts w:ascii="Arial" w:hAnsi="Arial" w:cs="Arial"/>
                <w:sz w:val="18"/>
                <w:szCs w:val="18"/>
                <w:lang w:val="en-GB"/>
              </w:rPr>
            </w:pPr>
            <w:r>
              <w:rPr>
                <w:lang w:val="en-GB"/>
              </w:rPr>
              <w:object w:dxaOrig="2265" w:dyaOrig="1065" w14:anchorId="4B5D145D">
                <v:shape id="_x0000_i1045" type="#_x0000_t75" style="width:45pt;height:21pt" o:ole="">
                  <v:imagedata r:id="rId50" o:title=""/>
                </v:shape>
                <o:OLEObject Type="Embed" ProgID="MDLDrawOLE.MDLDrawObject.1" ShapeID="_x0000_i1045" DrawAspect="Content" ObjectID="_1686773335" r:id="rId51"/>
              </w:object>
            </w:r>
          </w:p>
        </w:tc>
        <w:tc>
          <w:tcPr>
            <w:tcW w:w="553" w:type="pct"/>
            <w:tcBorders>
              <w:bottom w:val="nil"/>
            </w:tcBorders>
            <w:vAlign w:val="center"/>
          </w:tcPr>
          <w:p w14:paraId="064F44A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bottom w:val="nil"/>
            </w:tcBorders>
            <w:vAlign w:val="center"/>
          </w:tcPr>
          <w:p w14:paraId="2A08D837" w14:textId="078F0655"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7FACFE4F" w14:textId="77777777" w:rsidTr="006A5A6D">
        <w:tc>
          <w:tcPr>
            <w:tcW w:w="314" w:type="pct"/>
            <w:tcBorders>
              <w:top w:val="nil"/>
              <w:bottom w:val="single" w:sz="4" w:space="0" w:color="auto"/>
            </w:tcBorders>
            <w:vAlign w:val="center"/>
          </w:tcPr>
          <w:p w14:paraId="3FC6A9B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43696496"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trans</w:t>
            </w:r>
            <w:r w:rsidRPr="00A30C6C">
              <w:rPr>
                <w:rFonts w:ascii="Arial" w:hAnsi="Arial" w:cs="Arial"/>
                <w:sz w:val="18"/>
                <w:szCs w:val="18"/>
                <w:lang w:val="en-GB"/>
              </w:rPr>
              <w:t>-Anethole</w:t>
            </w:r>
          </w:p>
        </w:tc>
        <w:tc>
          <w:tcPr>
            <w:tcW w:w="1963" w:type="pct"/>
            <w:tcBorders>
              <w:top w:val="nil"/>
              <w:bottom w:val="single" w:sz="4" w:space="0" w:color="auto"/>
            </w:tcBorders>
            <w:vAlign w:val="center"/>
          </w:tcPr>
          <w:p w14:paraId="3D44B48C" w14:textId="0FF841B0" w:rsidR="00F301AD" w:rsidRPr="00A30C6C" w:rsidRDefault="00F13F37" w:rsidP="006A5A6D">
            <w:pPr>
              <w:jc w:val="center"/>
              <w:rPr>
                <w:rFonts w:ascii="Arial" w:hAnsi="Arial" w:cs="Arial"/>
                <w:sz w:val="18"/>
                <w:szCs w:val="18"/>
                <w:lang w:val="en-GB"/>
              </w:rPr>
            </w:pPr>
            <w:r>
              <w:rPr>
                <w:lang w:val="en-GB"/>
              </w:rPr>
              <w:object w:dxaOrig="4710" w:dyaOrig="1710" w14:anchorId="27EA79ED">
                <v:shape id="_x0000_i1046" type="#_x0000_t75" style="width:75pt;height:27pt" o:ole="">
                  <v:imagedata r:id="rId52" o:title=""/>
                </v:shape>
                <o:OLEObject Type="Embed" ProgID="MDLDrawOLE.MDLDrawObject.1" ShapeID="_x0000_i1046" DrawAspect="Content" ObjectID="_1686773336" r:id="rId53"/>
              </w:object>
            </w:r>
          </w:p>
        </w:tc>
        <w:tc>
          <w:tcPr>
            <w:tcW w:w="553" w:type="pct"/>
            <w:tcBorders>
              <w:top w:val="nil"/>
              <w:bottom w:val="single" w:sz="4" w:space="0" w:color="auto"/>
            </w:tcBorders>
            <w:vAlign w:val="center"/>
          </w:tcPr>
          <w:p w14:paraId="0FCF217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1843E4CB" w14:textId="69293612" w:rsidR="00F301AD" w:rsidRPr="00A30C6C" w:rsidRDefault="00F630FA"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2735BE5B" w14:textId="77777777" w:rsidTr="006A5A6D">
        <w:tc>
          <w:tcPr>
            <w:tcW w:w="314" w:type="pct"/>
            <w:tcBorders>
              <w:top w:val="single" w:sz="4" w:space="0" w:color="auto"/>
            </w:tcBorders>
            <w:vAlign w:val="center"/>
          </w:tcPr>
          <w:p w14:paraId="2AA5103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196CD199"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Myristicin</w:t>
            </w:r>
          </w:p>
        </w:tc>
        <w:tc>
          <w:tcPr>
            <w:tcW w:w="1963" w:type="pct"/>
            <w:tcBorders>
              <w:top w:val="single" w:sz="4" w:space="0" w:color="auto"/>
            </w:tcBorders>
            <w:vAlign w:val="center"/>
          </w:tcPr>
          <w:p w14:paraId="7EB1A176" w14:textId="08C75F7B" w:rsidR="00F301AD" w:rsidRPr="00A30C6C" w:rsidRDefault="00F13F37" w:rsidP="006A5A6D">
            <w:pPr>
              <w:jc w:val="center"/>
              <w:rPr>
                <w:rFonts w:ascii="Arial" w:hAnsi="Arial" w:cs="Arial"/>
                <w:sz w:val="18"/>
                <w:szCs w:val="18"/>
                <w:lang w:val="en-GB"/>
              </w:rPr>
            </w:pPr>
            <w:r>
              <w:rPr>
                <w:lang w:val="en-GB"/>
              </w:rPr>
              <w:object w:dxaOrig="2310" w:dyaOrig="2311" w14:anchorId="7F45924C">
                <v:shape id="_x0000_i1047" type="#_x0000_t75" style="width:55.5pt;height:55.5pt" o:ole="">
                  <v:imagedata r:id="rId54" o:title=""/>
                </v:shape>
                <o:OLEObject Type="Embed" ProgID="MDLDrawOLE.MDLDrawObject.1" ShapeID="_x0000_i1047" DrawAspect="Content" ObjectID="_1686773337" r:id="rId55"/>
              </w:object>
            </w:r>
          </w:p>
        </w:tc>
        <w:tc>
          <w:tcPr>
            <w:tcW w:w="553" w:type="pct"/>
            <w:tcBorders>
              <w:top w:val="single" w:sz="4" w:space="0" w:color="auto"/>
            </w:tcBorders>
            <w:vAlign w:val="center"/>
          </w:tcPr>
          <w:p w14:paraId="7F8C259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3E8C4B69" w14:textId="1F82D009"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0192E637" w14:textId="77777777" w:rsidTr="006A5A6D">
        <w:tc>
          <w:tcPr>
            <w:tcW w:w="314" w:type="pct"/>
            <w:vAlign w:val="center"/>
          </w:tcPr>
          <w:p w14:paraId="53D48046"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1A49E7C1" w14:textId="365916BD"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Dillapiol</w:t>
            </w:r>
            <w:r w:rsidR="006A263B" w:rsidRPr="00A30C6C">
              <w:rPr>
                <w:rFonts w:ascii="Arial" w:hAnsi="Arial" w:cs="Arial"/>
                <w:sz w:val="18"/>
                <w:szCs w:val="18"/>
                <w:lang w:val="en-GB"/>
              </w:rPr>
              <w:t>e</w:t>
            </w:r>
          </w:p>
        </w:tc>
        <w:tc>
          <w:tcPr>
            <w:tcW w:w="1963" w:type="pct"/>
            <w:vAlign w:val="center"/>
          </w:tcPr>
          <w:p w14:paraId="204CA74A" w14:textId="16A1192C" w:rsidR="00F301AD" w:rsidRPr="00A30C6C" w:rsidRDefault="00E945FF" w:rsidP="006A5A6D">
            <w:pPr>
              <w:jc w:val="center"/>
              <w:rPr>
                <w:rFonts w:ascii="Arial" w:hAnsi="Arial" w:cs="Arial"/>
                <w:sz w:val="18"/>
                <w:szCs w:val="18"/>
                <w:lang w:val="en-GB"/>
              </w:rPr>
            </w:pPr>
            <w:r>
              <w:rPr>
                <w:lang w:val="en-GB"/>
              </w:rPr>
              <w:object w:dxaOrig="2655" w:dyaOrig="1725" w14:anchorId="31F897B0">
                <v:shape id="_x0000_i1048" type="#_x0000_t75" style="width:66pt;height:42.75pt" o:ole="">
                  <v:imagedata r:id="rId56" o:title=""/>
                </v:shape>
                <o:OLEObject Type="Embed" ProgID="MDLDrawOLE.MDLDrawObject.1" ShapeID="_x0000_i1048" DrawAspect="Content" ObjectID="_1686773338" r:id="rId57"/>
              </w:object>
            </w:r>
          </w:p>
        </w:tc>
        <w:tc>
          <w:tcPr>
            <w:tcW w:w="553" w:type="pct"/>
            <w:vAlign w:val="center"/>
          </w:tcPr>
          <w:p w14:paraId="37BA82F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940448F" w14:textId="47FDA7D0"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0F95E1A9" w14:textId="77777777" w:rsidTr="006A5A6D">
        <w:tc>
          <w:tcPr>
            <w:tcW w:w="314" w:type="pct"/>
            <w:vAlign w:val="center"/>
          </w:tcPr>
          <w:p w14:paraId="7B966B4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549F3FF7"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Apiole</w:t>
            </w:r>
          </w:p>
        </w:tc>
        <w:tc>
          <w:tcPr>
            <w:tcW w:w="1963" w:type="pct"/>
            <w:vAlign w:val="center"/>
          </w:tcPr>
          <w:p w14:paraId="7C65C7C2" w14:textId="2E20C85E" w:rsidR="00F301AD" w:rsidRPr="00A30C6C" w:rsidRDefault="00E945FF" w:rsidP="006A5A6D">
            <w:pPr>
              <w:jc w:val="center"/>
              <w:rPr>
                <w:rFonts w:ascii="Arial" w:hAnsi="Arial" w:cs="Arial"/>
                <w:sz w:val="18"/>
                <w:szCs w:val="18"/>
                <w:lang w:val="en-GB"/>
              </w:rPr>
            </w:pPr>
            <w:r>
              <w:rPr>
                <w:lang w:val="en-GB"/>
              </w:rPr>
              <w:object w:dxaOrig="2310" w:dyaOrig="2311" w14:anchorId="20AE453D">
                <v:shape id="_x0000_i1049" type="#_x0000_t75" style="width:56.25pt;height:56.25pt" o:ole="">
                  <v:imagedata r:id="rId58" o:title=""/>
                </v:shape>
                <o:OLEObject Type="Embed" ProgID="MDLDrawOLE.MDLDrawObject.1" ShapeID="_x0000_i1049" DrawAspect="Content" ObjectID="_1686773339" r:id="rId59"/>
              </w:object>
            </w:r>
          </w:p>
        </w:tc>
        <w:tc>
          <w:tcPr>
            <w:tcW w:w="553" w:type="pct"/>
            <w:vAlign w:val="center"/>
          </w:tcPr>
          <w:p w14:paraId="67AD664B"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23A3F2A" w14:textId="77690D48"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{"citationItems":[{"id":"ITEM-1","itemData":{"DOI":"10.1515/znc-2003-9-1004","ISSN":"09395075","PMID":"14577620","abstract":"The chemical composition of the extracted fixed oil (total fatty acid composition) and volatile oil of Nigella sativa L. seeds grown in Iran were determined by GC and GC/MS. Eight fatty acids (99.5%) and thirty- two compounds (86.7%) have been identified in the fixed and volatile oils, respectively. The main fatty acids of the fixed oil were linoleic acid (55.6%), oleic acid (23.4%), and palmitic acid (12.5%). The major compounds of the volatile oil were trans-anethole (38.3%), p-cymene (14.8%), limonene (4.3%), and carvone (4.0%).","author":[{"dropping-particle":"","family":"Nickavar","given":"Bahman","non-dropping-particle":"","parse-names":false,"suffix":""},{"dropping-particle":"","family":"Mojab","given":"Faraz","non-dropping-particle":"","parse-names":false,"suffix":""},{"dropping-particle":"","family":"Javidnia","given":"Katayoun","non-dropping-particle":"","parse-names":false,"suffix":""},{"dropping-particle":"","family":"Amoli","given":"Mohammad Ali Roodgar","non-dropping-particle":"","parse-names":false,"suffix":""}],"container-title":"Zeitschrift fur Naturforschung - Section C Journal of Biosciences","id":"ITEM-1","issue":"9-10","issued":{"date-parts":[["2003"]]},"page":"629-631","title":"Chemical composition of the fixed and volatile oils of Nigella sativa L. from Iran","type":"article-journal","volume":"58"},"uris":["http://www.mendeley.com/documents/?uuid=9997611f-4da4-4c12-8904-8c3454012485"]}],"mendeley":{"formattedCitation":"&lt;sup&gt;1&lt;/sup&gt;","plainTextFormattedCitation":"1","previouslyFormattedCitation":"&lt;sup&gt;1&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1</w:t>
            </w:r>
            <w:r w:rsidRPr="00A30C6C">
              <w:rPr>
                <w:rFonts w:ascii="Arial" w:hAnsi="Arial" w:cs="Arial"/>
                <w:sz w:val="18"/>
                <w:szCs w:val="18"/>
              </w:rPr>
              <w:fldChar w:fldCharType="end"/>
            </w:r>
          </w:p>
        </w:tc>
      </w:tr>
      <w:tr w:rsidR="00F301AD" w:rsidRPr="00A30C6C" w14:paraId="118874D3" w14:textId="77777777" w:rsidTr="006A5A6D">
        <w:tc>
          <w:tcPr>
            <w:tcW w:w="314" w:type="pct"/>
            <w:tcBorders>
              <w:top w:val="single" w:sz="4" w:space="0" w:color="auto"/>
              <w:bottom w:val="single" w:sz="4" w:space="0" w:color="auto"/>
            </w:tcBorders>
            <w:vAlign w:val="center"/>
          </w:tcPr>
          <w:p w14:paraId="6377452E"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71A5E547" w14:textId="77777777" w:rsidR="00F301AD" w:rsidRPr="00A30C6C" w:rsidRDefault="00F301AD" w:rsidP="00CC1F41">
            <w:pPr>
              <w:rPr>
                <w:rFonts w:ascii="Arial" w:hAnsi="Arial" w:cs="Arial"/>
                <w:i/>
                <w:iCs/>
                <w:sz w:val="18"/>
                <w:szCs w:val="18"/>
                <w:lang w:val="en-GB"/>
              </w:rPr>
            </w:pPr>
            <w:r w:rsidRPr="00A30C6C">
              <w:rPr>
                <w:rFonts w:ascii="Arial" w:hAnsi="Arial" w:cs="Arial"/>
                <w:i/>
                <w:iCs/>
                <w:sz w:val="18"/>
                <w:szCs w:val="18"/>
                <w:lang w:val="en-GB"/>
              </w:rPr>
              <w:t>Vitamin E</w:t>
            </w:r>
          </w:p>
        </w:tc>
        <w:tc>
          <w:tcPr>
            <w:tcW w:w="1963" w:type="pct"/>
            <w:tcBorders>
              <w:top w:val="single" w:sz="4" w:space="0" w:color="auto"/>
              <w:bottom w:val="single" w:sz="4" w:space="0" w:color="auto"/>
            </w:tcBorders>
            <w:vAlign w:val="center"/>
          </w:tcPr>
          <w:p w14:paraId="0459C065"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02368FE1"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023A4C29" w14:textId="77777777" w:rsidR="00F301AD" w:rsidRPr="00A30C6C" w:rsidRDefault="00F301AD" w:rsidP="00CC1F41">
            <w:pPr>
              <w:jc w:val="center"/>
              <w:rPr>
                <w:rFonts w:ascii="Arial" w:hAnsi="Arial" w:cs="Arial"/>
                <w:sz w:val="18"/>
                <w:szCs w:val="18"/>
                <w:lang w:val="en-GB"/>
              </w:rPr>
            </w:pPr>
          </w:p>
        </w:tc>
      </w:tr>
      <w:tr w:rsidR="00F301AD" w:rsidRPr="00A30C6C" w14:paraId="5A40C7D3" w14:textId="77777777" w:rsidTr="006A5A6D">
        <w:tc>
          <w:tcPr>
            <w:tcW w:w="314" w:type="pct"/>
            <w:tcBorders>
              <w:top w:val="single" w:sz="4" w:space="0" w:color="auto"/>
            </w:tcBorders>
            <w:vAlign w:val="center"/>
          </w:tcPr>
          <w:p w14:paraId="3AF68868"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1EDBD41F"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 xml:space="preserve">-Tocopherol </w:t>
            </w:r>
          </w:p>
        </w:tc>
        <w:tc>
          <w:tcPr>
            <w:tcW w:w="1963" w:type="pct"/>
            <w:tcBorders>
              <w:top w:val="single" w:sz="4" w:space="0" w:color="auto"/>
            </w:tcBorders>
            <w:vAlign w:val="center"/>
          </w:tcPr>
          <w:p w14:paraId="72655E75" w14:textId="3F0B14A9" w:rsidR="00F301AD" w:rsidRPr="00A30C6C" w:rsidRDefault="00135836" w:rsidP="006A5A6D">
            <w:pPr>
              <w:jc w:val="center"/>
              <w:rPr>
                <w:rFonts w:ascii="Arial" w:hAnsi="Arial" w:cs="Arial"/>
                <w:sz w:val="18"/>
                <w:szCs w:val="18"/>
                <w:lang w:val="en-GB"/>
              </w:rPr>
            </w:pPr>
            <w:r w:rsidRPr="00A85626">
              <w:rPr>
                <w:sz w:val="24"/>
                <w:szCs w:val="24"/>
                <w:lang w:val="en-GB"/>
              </w:rPr>
              <w:object w:dxaOrig="8310" w:dyaOrig="3300" w14:anchorId="13F95437">
                <v:shape id="_x0000_i1050" type="#_x0000_t75" style="width:102.75pt;height:40.5pt" o:ole="">
                  <v:imagedata r:id="rId60" o:title=""/>
                </v:shape>
                <o:OLEObject Type="Embed" ProgID="MDLDrawOLE.MDLDrawObject.1" ShapeID="_x0000_i1050" DrawAspect="Content" ObjectID="_1686773340" r:id="rId61"/>
              </w:object>
            </w:r>
          </w:p>
        </w:tc>
        <w:tc>
          <w:tcPr>
            <w:tcW w:w="553" w:type="pct"/>
            <w:tcBorders>
              <w:top w:val="single" w:sz="4" w:space="0" w:color="auto"/>
            </w:tcBorders>
            <w:vAlign w:val="center"/>
          </w:tcPr>
          <w:p w14:paraId="35E5AD5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473869D4" w14:textId="15ABB1FC"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Medicine","id":"ITEM-1","issued":{"date-parts":[["2019"]]},"title":"Nigella sativa L. (Black Cumin): A Promising Natural Remedy for Wide Range of Illnesses","type":"article-journal","volume":"2019"},"uris":["http://www.mendeley.com/documents/?uuid=f8648c27-2354-4b30-b51f-d37d7aba95fb"]}],"mendeley":{"formattedCitation":"&lt;sup&gt;3&lt;/sup&gt;","plainTextFormattedCitation":"3","previouslyFormattedCitation":"&lt;sup&gt;3&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3</w:t>
            </w:r>
            <w:r w:rsidRPr="00A30C6C">
              <w:rPr>
                <w:rFonts w:ascii="Arial" w:hAnsi="Arial" w:cs="Arial"/>
                <w:sz w:val="18"/>
                <w:szCs w:val="18"/>
              </w:rPr>
              <w:fldChar w:fldCharType="end"/>
            </w:r>
          </w:p>
        </w:tc>
      </w:tr>
      <w:tr w:rsidR="00F301AD" w:rsidRPr="00A30C6C" w14:paraId="19CBDD41" w14:textId="77777777" w:rsidTr="006A5A6D">
        <w:tc>
          <w:tcPr>
            <w:tcW w:w="314" w:type="pct"/>
            <w:vAlign w:val="center"/>
          </w:tcPr>
          <w:p w14:paraId="023ED361"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3F3FEF07"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γ</w:t>
            </w:r>
            <w:r w:rsidRPr="00A30C6C">
              <w:rPr>
                <w:rFonts w:ascii="Arial" w:hAnsi="Arial" w:cs="Arial"/>
                <w:sz w:val="18"/>
                <w:szCs w:val="18"/>
                <w:lang w:val="en-GB"/>
              </w:rPr>
              <w:t xml:space="preserve">-Tocopherol </w:t>
            </w:r>
          </w:p>
        </w:tc>
        <w:tc>
          <w:tcPr>
            <w:tcW w:w="1963" w:type="pct"/>
            <w:vAlign w:val="center"/>
          </w:tcPr>
          <w:p w14:paraId="12C1C1A1" w14:textId="226CD6E7" w:rsidR="00F301AD" w:rsidRPr="00A30C6C" w:rsidRDefault="00135836" w:rsidP="006A5A6D">
            <w:pPr>
              <w:jc w:val="center"/>
              <w:rPr>
                <w:rFonts w:ascii="Arial" w:hAnsi="Arial" w:cs="Arial"/>
                <w:sz w:val="18"/>
                <w:szCs w:val="18"/>
                <w:lang w:val="en-GB"/>
              </w:rPr>
            </w:pPr>
            <w:r w:rsidRPr="00A85626">
              <w:rPr>
                <w:sz w:val="24"/>
                <w:szCs w:val="24"/>
                <w:lang w:val="en-GB"/>
              </w:rPr>
              <w:object w:dxaOrig="6511" w:dyaOrig="6706" w14:anchorId="05A9D34E">
                <v:shape id="_x0000_i1051" type="#_x0000_t75" style="width:82.5pt;height:84pt" o:ole="">
                  <v:imagedata r:id="rId62" o:title=""/>
                </v:shape>
                <o:OLEObject Type="Embed" ProgID="MDLDrawOLE.MDLDrawObject.1" ShapeID="_x0000_i1051" DrawAspect="Content" ObjectID="_1686773341" r:id="rId63"/>
              </w:object>
            </w:r>
          </w:p>
        </w:tc>
        <w:tc>
          <w:tcPr>
            <w:tcW w:w="553" w:type="pct"/>
            <w:vAlign w:val="center"/>
          </w:tcPr>
          <w:p w14:paraId="2E2DFF0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359E6D17" w14:textId="27F524E9"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Medicine","id":"ITEM-1","issued":{"date-parts":[["2019"]]},"title":"Nigella sativa L. (Black Cumin): A Promising Natural Remedy for Wide Range of Illnesses","type":"article-journal","volume":"2019"},"uris":["http://www.mendeley.com/documents/?uuid=f8648c27-2354-4b30-b51f-d37d7aba95fb"]}],"mendeley":{"formattedCitation":"&lt;sup&gt;3&lt;/sup&gt;","plainTextFormattedCitation":"3","previouslyFormattedCitation":"&lt;sup&gt;3&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3</w:t>
            </w:r>
            <w:r w:rsidRPr="00A30C6C">
              <w:rPr>
                <w:rFonts w:ascii="Arial" w:hAnsi="Arial" w:cs="Arial"/>
                <w:sz w:val="18"/>
                <w:szCs w:val="18"/>
              </w:rPr>
              <w:fldChar w:fldCharType="end"/>
            </w:r>
          </w:p>
        </w:tc>
      </w:tr>
      <w:tr w:rsidR="00F301AD" w:rsidRPr="00A30C6C" w14:paraId="2BE44D8A" w14:textId="77777777" w:rsidTr="006A5A6D">
        <w:tc>
          <w:tcPr>
            <w:tcW w:w="314" w:type="pct"/>
            <w:vAlign w:val="center"/>
          </w:tcPr>
          <w:p w14:paraId="3CF3CE8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704792B8"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-Tocotrienol</w:t>
            </w:r>
          </w:p>
        </w:tc>
        <w:tc>
          <w:tcPr>
            <w:tcW w:w="1963" w:type="pct"/>
            <w:vAlign w:val="center"/>
          </w:tcPr>
          <w:p w14:paraId="04D49016" w14:textId="4E52FC67" w:rsidR="00F301AD" w:rsidRPr="00A30C6C" w:rsidRDefault="00135836" w:rsidP="006A5A6D">
            <w:pPr>
              <w:jc w:val="center"/>
              <w:rPr>
                <w:rFonts w:ascii="Arial" w:hAnsi="Arial" w:cs="Arial"/>
                <w:sz w:val="18"/>
                <w:szCs w:val="18"/>
                <w:lang w:val="en-GB"/>
              </w:rPr>
            </w:pPr>
            <w:r w:rsidRPr="00A85626">
              <w:rPr>
                <w:sz w:val="24"/>
                <w:szCs w:val="24"/>
                <w:lang w:val="en-GB"/>
              </w:rPr>
              <w:object w:dxaOrig="7335" w:dyaOrig="3300" w14:anchorId="382C5438">
                <v:shape id="_x0000_i1052" type="#_x0000_t75" style="width:92.25pt;height:42pt" o:ole="">
                  <v:imagedata r:id="rId64" o:title=""/>
                </v:shape>
                <o:OLEObject Type="Embed" ProgID="MDLDrawOLE.MDLDrawObject.1" ShapeID="_x0000_i1052" DrawAspect="Content" ObjectID="_1686773342" r:id="rId65"/>
              </w:object>
            </w:r>
          </w:p>
        </w:tc>
        <w:tc>
          <w:tcPr>
            <w:tcW w:w="553" w:type="pct"/>
            <w:vAlign w:val="center"/>
          </w:tcPr>
          <w:p w14:paraId="69A85D8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7B19E7F3" w14:textId="67D5DB8E"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Medicine","id":"ITEM-1","issued":{"date-parts":[["2019"]]},"title":"Nigella sativa L. (Black Cumin): A Promising Natural Remedy for Wide Range of Illnesses","type":"article-journal","volume":"2019"},"uris":["http://www.mendeley.com/documents/?uuid=f8648c27-2354-4b30-b51f-d37d7aba95fb"]}],"mendeley":{"formattedCitation":"&lt;sup&gt;3&lt;/sup&gt;","plainTextFormattedCitation":"3","previouslyFormattedCitation":"&lt;sup&gt;3&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3</w:t>
            </w:r>
            <w:r w:rsidRPr="00A30C6C">
              <w:rPr>
                <w:rFonts w:ascii="Arial" w:hAnsi="Arial" w:cs="Arial"/>
                <w:sz w:val="18"/>
                <w:szCs w:val="18"/>
              </w:rPr>
              <w:fldChar w:fldCharType="end"/>
            </w:r>
          </w:p>
        </w:tc>
      </w:tr>
      <w:tr w:rsidR="00F301AD" w:rsidRPr="00A30C6C" w14:paraId="5102C120" w14:textId="77777777" w:rsidTr="006A5A6D">
        <w:tc>
          <w:tcPr>
            <w:tcW w:w="314" w:type="pct"/>
            <w:tcBorders>
              <w:top w:val="single" w:sz="4" w:space="0" w:color="auto"/>
              <w:bottom w:val="single" w:sz="4" w:space="0" w:color="auto"/>
            </w:tcBorders>
            <w:vAlign w:val="center"/>
          </w:tcPr>
          <w:p w14:paraId="41234BCD"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021FD523" w14:textId="77777777" w:rsidR="00F301AD" w:rsidRPr="00A30C6C" w:rsidRDefault="00F301AD" w:rsidP="00CC1F41">
            <w:pPr>
              <w:rPr>
                <w:rFonts w:ascii="Arial" w:hAnsi="Arial" w:cs="Arial"/>
                <w:i/>
                <w:iCs/>
                <w:sz w:val="18"/>
                <w:szCs w:val="18"/>
                <w:lang w:val="en-GB"/>
              </w:rPr>
            </w:pPr>
            <w:bookmarkStart w:id="4" w:name="_Hlk51274029"/>
            <w:r w:rsidRPr="00A30C6C">
              <w:rPr>
                <w:rFonts w:ascii="Arial" w:hAnsi="Arial" w:cs="Arial"/>
                <w:i/>
                <w:iCs/>
                <w:sz w:val="18"/>
                <w:szCs w:val="18"/>
                <w:lang w:val="en-GB"/>
              </w:rPr>
              <w:t>Phytosterols</w:t>
            </w:r>
            <w:bookmarkEnd w:id="4"/>
          </w:p>
        </w:tc>
        <w:tc>
          <w:tcPr>
            <w:tcW w:w="1963" w:type="pct"/>
            <w:tcBorders>
              <w:top w:val="single" w:sz="4" w:space="0" w:color="auto"/>
              <w:bottom w:val="single" w:sz="4" w:space="0" w:color="auto"/>
            </w:tcBorders>
            <w:vAlign w:val="center"/>
          </w:tcPr>
          <w:p w14:paraId="1A405524"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310F0D1D"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2976E382" w14:textId="77777777" w:rsidR="00F301AD" w:rsidRPr="00A30C6C" w:rsidRDefault="00F301AD" w:rsidP="00CC1F41">
            <w:pPr>
              <w:jc w:val="center"/>
              <w:rPr>
                <w:rFonts w:ascii="Arial" w:hAnsi="Arial" w:cs="Arial"/>
                <w:sz w:val="18"/>
                <w:szCs w:val="18"/>
                <w:lang w:val="en-GB"/>
              </w:rPr>
            </w:pPr>
          </w:p>
        </w:tc>
      </w:tr>
      <w:tr w:rsidR="00F301AD" w:rsidRPr="00A30C6C" w14:paraId="55546265" w14:textId="77777777" w:rsidTr="006A5A6D">
        <w:tc>
          <w:tcPr>
            <w:tcW w:w="314" w:type="pct"/>
            <w:tcBorders>
              <w:top w:val="single" w:sz="4" w:space="0" w:color="auto"/>
            </w:tcBorders>
            <w:vAlign w:val="center"/>
          </w:tcPr>
          <w:p w14:paraId="71B7CCBA"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3335EF30"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Avenasterol-5-ene</w:t>
            </w:r>
          </w:p>
        </w:tc>
        <w:tc>
          <w:tcPr>
            <w:tcW w:w="1963" w:type="pct"/>
            <w:tcBorders>
              <w:top w:val="single" w:sz="4" w:space="0" w:color="auto"/>
            </w:tcBorders>
            <w:vAlign w:val="center"/>
          </w:tcPr>
          <w:p w14:paraId="3725C267" w14:textId="7367046E" w:rsidR="00F301AD" w:rsidRPr="00A30C6C" w:rsidRDefault="00D30268" w:rsidP="006A5A6D">
            <w:pPr>
              <w:jc w:val="center"/>
              <w:rPr>
                <w:rFonts w:ascii="Arial" w:hAnsi="Arial" w:cs="Arial"/>
                <w:sz w:val="18"/>
                <w:szCs w:val="18"/>
                <w:lang w:val="en-GB"/>
              </w:rPr>
            </w:pPr>
            <w:r w:rsidRPr="00A85626">
              <w:rPr>
                <w:noProof/>
                <w:sz w:val="24"/>
                <w:szCs w:val="24"/>
                <w:lang w:val="en-AU"/>
              </w:rPr>
              <w:drawing>
                <wp:inline distT="0" distB="0" distL="0" distR="0" wp14:anchorId="5221EFDD" wp14:editId="62F53EDE">
                  <wp:extent cx="1187355" cy="85257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8724" cy="875096"/>
                          </a:xfrm>
                          <a:prstGeom prst="rect">
                            <a:avLst/>
                          </a:prstGeom>
                          <a:noFill/>
                          <a:ln>
                            <a:noFill/>
                          </a:ln>
                        </pic:spPr>
                      </pic:pic>
                    </a:graphicData>
                  </a:graphic>
                </wp:inline>
              </w:drawing>
            </w:r>
          </w:p>
        </w:tc>
        <w:tc>
          <w:tcPr>
            <w:tcW w:w="553" w:type="pct"/>
            <w:tcBorders>
              <w:top w:val="single" w:sz="4" w:space="0" w:color="auto"/>
            </w:tcBorders>
            <w:vAlign w:val="center"/>
          </w:tcPr>
          <w:p w14:paraId="3E9FCB9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13519E4C" w14:textId="345D52A9"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3D327F8F" w14:textId="77777777" w:rsidR="00F301AD" w:rsidRPr="00A30C6C" w:rsidRDefault="00F301AD" w:rsidP="00CC1F41">
            <w:pPr>
              <w:jc w:val="center"/>
              <w:rPr>
                <w:rFonts w:ascii="Arial" w:hAnsi="Arial" w:cs="Arial"/>
                <w:sz w:val="18"/>
                <w:szCs w:val="18"/>
                <w:lang w:val="en-GB"/>
              </w:rPr>
            </w:pPr>
          </w:p>
        </w:tc>
      </w:tr>
      <w:tr w:rsidR="00F301AD" w:rsidRPr="00A30C6C" w14:paraId="3D3C087B" w14:textId="77777777" w:rsidTr="00CA4BEF">
        <w:tc>
          <w:tcPr>
            <w:tcW w:w="314" w:type="pct"/>
            <w:vAlign w:val="center"/>
          </w:tcPr>
          <w:p w14:paraId="214FA78B"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nil"/>
            </w:tcBorders>
            <w:vAlign w:val="center"/>
          </w:tcPr>
          <w:p w14:paraId="07DB33BA"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Avenasterol-7-ene</w:t>
            </w:r>
          </w:p>
        </w:tc>
        <w:tc>
          <w:tcPr>
            <w:tcW w:w="1963" w:type="pct"/>
            <w:tcBorders>
              <w:bottom w:val="nil"/>
            </w:tcBorders>
            <w:vAlign w:val="center"/>
          </w:tcPr>
          <w:p w14:paraId="7F5C0AD5" w14:textId="4708DA62" w:rsidR="00F301AD" w:rsidRPr="00A30C6C" w:rsidRDefault="00D30268" w:rsidP="006A5A6D">
            <w:pPr>
              <w:jc w:val="center"/>
              <w:rPr>
                <w:rFonts w:ascii="Arial" w:hAnsi="Arial" w:cs="Arial"/>
                <w:sz w:val="18"/>
                <w:szCs w:val="18"/>
                <w:lang w:val="en-GB"/>
              </w:rPr>
            </w:pPr>
            <w:r w:rsidRPr="00A85626">
              <w:rPr>
                <w:noProof/>
                <w:sz w:val="24"/>
                <w:szCs w:val="24"/>
                <w:lang w:val="en-AU"/>
              </w:rPr>
              <w:drawing>
                <wp:inline distT="0" distB="0" distL="0" distR="0" wp14:anchorId="39AEBD64" wp14:editId="4DFE4331">
                  <wp:extent cx="1312734" cy="8029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0546" cy="819983"/>
                          </a:xfrm>
                          <a:prstGeom prst="rect">
                            <a:avLst/>
                          </a:prstGeom>
                          <a:noFill/>
                          <a:ln>
                            <a:noFill/>
                          </a:ln>
                        </pic:spPr>
                      </pic:pic>
                    </a:graphicData>
                  </a:graphic>
                </wp:inline>
              </w:drawing>
            </w:r>
          </w:p>
        </w:tc>
        <w:tc>
          <w:tcPr>
            <w:tcW w:w="553" w:type="pct"/>
            <w:tcBorders>
              <w:bottom w:val="nil"/>
            </w:tcBorders>
            <w:vAlign w:val="center"/>
          </w:tcPr>
          <w:p w14:paraId="09188A4A"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bottom w:val="nil"/>
            </w:tcBorders>
            <w:vAlign w:val="center"/>
          </w:tcPr>
          <w:p w14:paraId="0D7DE492" w14:textId="32F015E8"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31B6648B" w14:textId="77777777" w:rsidR="00F301AD" w:rsidRPr="00A30C6C" w:rsidRDefault="00F301AD" w:rsidP="00CC1F41">
            <w:pPr>
              <w:jc w:val="center"/>
              <w:rPr>
                <w:rFonts w:ascii="Arial" w:hAnsi="Arial" w:cs="Arial"/>
                <w:sz w:val="18"/>
                <w:szCs w:val="18"/>
                <w:lang w:val="en-GB"/>
              </w:rPr>
            </w:pPr>
          </w:p>
        </w:tc>
      </w:tr>
      <w:tr w:rsidR="00F301AD" w:rsidRPr="00A30C6C" w14:paraId="55795673" w14:textId="77777777" w:rsidTr="00CA4BEF">
        <w:tc>
          <w:tcPr>
            <w:tcW w:w="314" w:type="pct"/>
            <w:vAlign w:val="center"/>
          </w:tcPr>
          <w:p w14:paraId="431E244F"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7663CB6E"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Campesterol</w:t>
            </w:r>
            <w:proofErr w:type="spellEnd"/>
          </w:p>
        </w:tc>
        <w:tc>
          <w:tcPr>
            <w:tcW w:w="1963" w:type="pct"/>
            <w:tcBorders>
              <w:top w:val="nil"/>
              <w:bottom w:val="single" w:sz="4" w:space="0" w:color="auto"/>
            </w:tcBorders>
            <w:vAlign w:val="center"/>
          </w:tcPr>
          <w:p w14:paraId="6D8027E7" w14:textId="51768125" w:rsidR="00F301AD" w:rsidRPr="00A30C6C" w:rsidRDefault="00135836" w:rsidP="006A5A6D">
            <w:pPr>
              <w:jc w:val="center"/>
              <w:rPr>
                <w:rFonts w:ascii="Arial" w:hAnsi="Arial" w:cs="Arial"/>
                <w:sz w:val="18"/>
                <w:szCs w:val="18"/>
                <w:lang w:val="en-GB"/>
              </w:rPr>
            </w:pPr>
            <w:r w:rsidRPr="00A85626">
              <w:rPr>
                <w:sz w:val="24"/>
                <w:szCs w:val="24"/>
                <w:lang w:val="en-GB"/>
              </w:rPr>
              <w:object w:dxaOrig="6825" w:dyaOrig="3675" w14:anchorId="43864DD7">
                <v:shape id="_x0000_i1053" type="#_x0000_t75" style="width:96pt;height:51.75pt" o:ole="">
                  <v:imagedata r:id="rId68" o:title=""/>
                </v:shape>
                <o:OLEObject Type="Embed" ProgID="MDLDrawOLE.MDLDrawObject.1" ShapeID="_x0000_i1053" DrawAspect="Content" ObjectID="_1686773343" r:id="rId69"/>
              </w:object>
            </w:r>
          </w:p>
        </w:tc>
        <w:tc>
          <w:tcPr>
            <w:tcW w:w="553" w:type="pct"/>
            <w:tcBorders>
              <w:top w:val="nil"/>
              <w:bottom w:val="single" w:sz="4" w:space="0" w:color="auto"/>
            </w:tcBorders>
            <w:vAlign w:val="center"/>
          </w:tcPr>
          <w:p w14:paraId="6887CD5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3CDC74C4" w14:textId="00AE5C89"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707862F5" w14:textId="77777777" w:rsidR="00F301AD" w:rsidRPr="00A30C6C" w:rsidRDefault="00F301AD" w:rsidP="00CC1F41">
            <w:pPr>
              <w:jc w:val="center"/>
              <w:rPr>
                <w:rFonts w:ascii="Arial" w:hAnsi="Arial" w:cs="Arial"/>
                <w:sz w:val="18"/>
                <w:szCs w:val="18"/>
                <w:lang w:val="en-GB"/>
              </w:rPr>
            </w:pPr>
          </w:p>
        </w:tc>
      </w:tr>
      <w:tr w:rsidR="00F301AD" w:rsidRPr="00A30C6C" w14:paraId="65D13A86" w14:textId="77777777" w:rsidTr="00CA4BEF">
        <w:tc>
          <w:tcPr>
            <w:tcW w:w="314" w:type="pct"/>
            <w:vAlign w:val="center"/>
          </w:tcPr>
          <w:p w14:paraId="2AF666F3"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49D844B4"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Citrostadienol</w:t>
            </w:r>
            <w:proofErr w:type="spellEnd"/>
          </w:p>
        </w:tc>
        <w:tc>
          <w:tcPr>
            <w:tcW w:w="1963" w:type="pct"/>
            <w:tcBorders>
              <w:top w:val="single" w:sz="4" w:space="0" w:color="auto"/>
            </w:tcBorders>
            <w:vAlign w:val="center"/>
          </w:tcPr>
          <w:p w14:paraId="08D091B9" w14:textId="2846D022" w:rsidR="00F301AD" w:rsidRPr="00A30C6C" w:rsidRDefault="00135836" w:rsidP="006A5A6D">
            <w:pPr>
              <w:jc w:val="center"/>
              <w:rPr>
                <w:rFonts w:ascii="Arial" w:hAnsi="Arial" w:cs="Arial"/>
                <w:sz w:val="18"/>
                <w:szCs w:val="18"/>
                <w:lang w:val="en-GB"/>
              </w:rPr>
            </w:pPr>
            <w:r w:rsidRPr="00A85626">
              <w:rPr>
                <w:sz w:val="24"/>
                <w:szCs w:val="24"/>
                <w:lang w:val="en-GB"/>
              </w:rPr>
              <w:object w:dxaOrig="6764" w:dyaOrig="3690" w14:anchorId="0C375862">
                <v:shape id="_x0000_i1054" type="#_x0000_t75" style="width:96.75pt;height:54pt" o:ole="">
                  <v:imagedata r:id="rId70" o:title=""/>
                </v:shape>
                <o:OLEObject Type="Embed" ProgID="MDLDrawOLE.MDLDrawObject.1" ShapeID="_x0000_i1054" DrawAspect="Content" ObjectID="_1686773344" r:id="rId71"/>
              </w:object>
            </w:r>
          </w:p>
        </w:tc>
        <w:tc>
          <w:tcPr>
            <w:tcW w:w="553" w:type="pct"/>
            <w:tcBorders>
              <w:top w:val="single" w:sz="4" w:space="0" w:color="auto"/>
            </w:tcBorders>
            <w:vAlign w:val="center"/>
          </w:tcPr>
          <w:p w14:paraId="4473220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0FEC31E5" w14:textId="240872D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7342D423" w14:textId="77777777" w:rsidR="00F301AD" w:rsidRPr="00A30C6C" w:rsidRDefault="00F301AD" w:rsidP="00CC1F41">
            <w:pPr>
              <w:jc w:val="center"/>
              <w:rPr>
                <w:rFonts w:ascii="Arial" w:hAnsi="Arial" w:cs="Arial"/>
                <w:sz w:val="18"/>
                <w:szCs w:val="18"/>
                <w:lang w:val="en-GB"/>
              </w:rPr>
            </w:pPr>
          </w:p>
        </w:tc>
      </w:tr>
      <w:tr w:rsidR="00F301AD" w:rsidRPr="00A30C6C" w14:paraId="1B0AB2CE" w14:textId="77777777" w:rsidTr="006A5A6D">
        <w:tc>
          <w:tcPr>
            <w:tcW w:w="314" w:type="pct"/>
            <w:vAlign w:val="center"/>
          </w:tcPr>
          <w:p w14:paraId="26BF119B"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B132281"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-sitosterol</w:t>
            </w:r>
          </w:p>
        </w:tc>
        <w:tc>
          <w:tcPr>
            <w:tcW w:w="1963" w:type="pct"/>
            <w:vAlign w:val="center"/>
          </w:tcPr>
          <w:p w14:paraId="781F755E" w14:textId="2DBE1B21" w:rsidR="00F301AD" w:rsidRPr="00A30C6C" w:rsidRDefault="00135836" w:rsidP="006A5A6D">
            <w:pPr>
              <w:jc w:val="center"/>
              <w:rPr>
                <w:rFonts w:ascii="Arial" w:hAnsi="Arial" w:cs="Arial"/>
                <w:sz w:val="18"/>
                <w:szCs w:val="18"/>
                <w:lang w:val="en-GB"/>
              </w:rPr>
            </w:pPr>
            <w:r w:rsidRPr="00A85626">
              <w:rPr>
                <w:sz w:val="24"/>
                <w:szCs w:val="24"/>
                <w:lang w:val="en-GB"/>
              </w:rPr>
              <w:object w:dxaOrig="6495" w:dyaOrig="4350" w14:anchorId="1C5BC584">
                <v:shape id="_x0000_i1055" type="#_x0000_t75" style="width:93.75pt;height:63pt" o:ole="">
                  <v:imagedata r:id="rId72" o:title=""/>
                </v:shape>
                <o:OLEObject Type="Embed" ProgID="MDLDrawOLE.MDLDrawObject.1" ShapeID="_x0000_i1055" DrawAspect="Content" ObjectID="_1686773345" r:id="rId73"/>
              </w:object>
            </w:r>
          </w:p>
        </w:tc>
        <w:tc>
          <w:tcPr>
            <w:tcW w:w="553" w:type="pct"/>
            <w:vAlign w:val="center"/>
          </w:tcPr>
          <w:p w14:paraId="69E6946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4DD90E69" w14:textId="4EF6E9B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Medicine","id":"ITEM-1","issued":{"date-parts":[["2019"]]},"title":"Nigella sativa L. (Black Cumin): A Promising Natural Remedy for Wide Range of Illnesses","type":"article-journal","volume":"2019"},"uris":["http://www.mendeley.com/documents/?uuid=f8648c27-2354-4b30-b51f-d37d7aba95fb"]}],"mendeley":{"formattedCitation":"&lt;sup&gt;3&lt;/sup&gt;","plainTextFormattedCitation":"3","previouslyFormattedCitation":"&lt;sup&gt;3&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3</w:t>
            </w:r>
            <w:r w:rsidRPr="00A30C6C">
              <w:rPr>
                <w:rFonts w:ascii="Arial" w:hAnsi="Arial" w:cs="Arial"/>
                <w:sz w:val="18"/>
                <w:szCs w:val="18"/>
              </w:rPr>
              <w:fldChar w:fldCharType="end"/>
            </w:r>
          </w:p>
        </w:tc>
      </w:tr>
      <w:tr w:rsidR="00F301AD" w:rsidRPr="00A30C6C" w14:paraId="420538BB" w14:textId="77777777" w:rsidTr="006A5A6D">
        <w:tc>
          <w:tcPr>
            <w:tcW w:w="314" w:type="pct"/>
            <w:vAlign w:val="center"/>
          </w:tcPr>
          <w:p w14:paraId="047A487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623A45C8"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Cycloartenol</w:t>
            </w:r>
          </w:p>
        </w:tc>
        <w:tc>
          <w:tcPr>
            <w:tcW w:w="1963" w:type="pct"/>
            <w:vAlign w:val="center"/>
          </w:tcPr>
          <w:p w14:paraId="7093F9F9" w14:textId="5A0863A9" w:rsidR="00F301AD" w:rsidRPr="00A30C6C" w:rsidRDefault="00135836" w:rsidP="006A5A6D">
            <w:pPr>
              <w:jc w:val="center"/>
              <w:rPr>
                <w:rFonts w:ascii="Arial" w:hAnsi="Arial" w:cs="Arial"/>
                <w:sz w:val="18"/>
                <w:szCs w:val="18"/>
                <w:lang w:val="en-GB"/>
              </w:rPr>
            </w:pPr>
            <w:r w:rsidRPr="00A85626">
              <w:rPr>
                <w:sz w:val="24"/>
                <w:szCs w:val="24"/>
                <w:lang w:val="en-GB"/>
              </w:rPr>
              <w:object w:dxaOrig="4785" w:dyaOrig="5445" w14:anchorId="60B7539D">
                <v:shape id="_x0000_i1056" type="#_x0000_t75" style="width:1in;height:81pt" o:ole="">
                  <v:imagedata r:id="rId74" o:title=""/>
                </v:shape>
                <o:OLEObject Type="Embed" ProgID="MDLDrawOLE.MDLDrawObject.1" ShapeID="_x0000_i1056" DrawAspect="Content" ObjectID="_1686773346" r:id="rId75"/>
              </w:object>
            </w:r>
          </w:p>
        </w:tc>
        <w:tc>
          <w:tcPr>
            <w:tcW w:w="553" w:type="pct"/>
            <w:vAlign w:val="center"/>
          </w:tcPr>
          <w:p w14:paraId="77E9AA02"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A2C05F0" w14:textId="4108883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65ECA1BA" w14:textId="77777777" w:rsidR="00F301AD" w:rsidRPr="00A30C6C" w:rsidRDefault="00F301AD" w:rsidP="00CC1F41">
            <w:pPr>
              <w:jc w:val="center"/>
              <w:rPr>
                <w:rFonts w:ascii="Arial" w:hAnsi="Arial" w:cs="Arial"/>
                <w:sz w:val="18"/>
                <w:szCs w:val="18"/>
                <w:lang w:val="en-GB"/>
              </w:rPr>
            </w:pPr>
          </w:p>
        </w:tc>
      </w:tr>
      <w:tr w:rsidR="00F301AD" w:rsidRPr="00A30C6C" w14:paraId="7C8DFBA2" w14:textId="77777777" w:rsidTr="006A5A6D">
        <w:tc>
          <w:tcPr>
            <w:tcW w:w="314" w:type="pct"/>
            <w:vAlign w:val="center"/>
          </w:tcPr>
          <w:p w14:paraId="5D5E47C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4F59CEE"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Stigmastanol</w:t>
            </w:r>
            <w:proofErr w:type="spellEnd"/>
          </w:p>
        </w:tc>
        <w:tc>
          <w:tcPr>
            <w:tcW w:w="1963" w:type="pct"/>
            <w:vAlign w:val="center"/>
          </w:tcPr>
          <w:p w14:paraId="5D9209EF" w14:textId="08F83C7B" w:rsidR="00F301AD" w:rsidRPr="00A30C6C" w:rsidRDefault="00135836" w:rsidP="006A5A6D">
            <w:pPr>
              <w:jc w:val="center"/>
              <w:rPr>
                <w:rFonts w:ascii="Arial" w:hAnsi="Arial" w:cs="Arial"/>
                <w:sz w:val="18"/>
                <w:szCs w:val="18"/>
                <w:lang w:val="en-GB"/>
              </w:rPr>
            </w:pPr>
            <w:r w:rsidRPr="00A85626">
              <w:rPr>
                <w:sz w:val="24"/>
                <w:szCs w:val="24"/>
                <w:lang w:val="en-GB"/>
              </w:rPr>
              <w:object w:dxaOrig="6495" w:dyaOrig="4350" w14:anchorId="5659124D">
                <v:shape id="_x0000_i1057" type="#_x0000_t75" style="width:91.5pt;height:60pt" o:ole="">
                  <v:imagedata r:id="rId76" o:title=""/>
                </v:shape>
                <o:OLEObject Type="Embed" ProgID="MDLDrawOLE.MDLDrawObject.1" ShapeID="_x0000_i1057" DrawAspect="Content" ObjectID="_1686773347" r:id="rId77"/>
              </w:object>
            </w:r>
          </w:p>
        </w:tc>
        <w:tc>
          <w:tcPr>
            <w:tcW w:w="553" w:type="pct"/>
            <w:vAlign w:val="center"/>
          </w:tcPr>
          <w:p w14:paraId="46940DD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38E48A50" w14:textId="6BA4D040"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329AED4A" w14:textId="77777777" w:rsidR="00F301AD" w:rsidRPr="00A30C6C" w:rsidRDefault="00F301AD" w:rsidP="00CC1F41">
            <w:pPr>
              <w:jc w:val="center"/>
              <w:rPr>
                <w:rFonts w:ascii="Arial" w:hAnsi="Arial" w:cs="Arial"/>
                <w:sz w:val="18"/>
                <w:szCs w:val="18"/>
                <w:lang w:val="en-GB"/>
              </w:rPr>
            </w:pPr>
          </w:p>
        </w:tc>
      </w:tr>
      <w:tr w:rsidR="00F301AD" w:rsidRPr="00A30C6C" w14:paraId="5E15384B" w14:textId="77777777" w:rsidTr="006A5A6D">
        <w:tc>
          <w:tcPr>
            <w:tcW w:w="314" w:type="pct"/>
            <w:vAlign w:val="center"/>
          </w:tcPr>
          <w:p w14:paraId="6DFB6831"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60D900D5"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Gramisterol</w:t>
            </w:r>
            <w:proofErr w:type="spellEnd"/>
          </w:p>
        </w:tc>
        <w:tc>
          <w:tcPr>
            <w:tcW w:w="1963" w:type="pct"/>
            <w:vAlign w:val="center"/>
          </w:tcPr>
          <w:p w14:paraId="0001CDEA" w14:textId="45892CA3" w:rsidR="00F301AD" w:rsidRPr="00A30C6C" w:rsidRDefault="00135836" w:rsidP="006A5A6D">
            <w:pPr>
              <w:jc w:val="center"/>
              <w:rPr>
                <w:rFonts w:ascii="Arial" w:hAnsi="Arial" w:cs="Arial"/>
                <w:sz w:val="18"/>
                <w:szCs w:val="18"/>
                <w:lang w:val="en-GB"/>
              </w:rPr>
            </w:pPr>
            <w:r w:rsidRPr="00A85626">
              <w:rPr>
                <w:sz w:val="24"/>
                <w:szCs w:val="24"/>
                <w:lang w:val="en-GB"/>
              </w:rPr>
              <w:object w:dxaOrig="6825" w:dyaOrig="3675" w14:anchorId="76679594">
                <v:shape id="_x0000_i1058" type="#_x0000_t75" style="width:98.25pt;height:52.5pt" o:ole="">
                  <v:imagedata r:id="rId78" o:title=""/>
                </v:shape>
                <o:OLEObject Type="Embed" ProgID="MDLDrawOLE.MDLDrawObject.1" ShapeID="_x0000_i1058" DrawAspect="Content" ObjectID="_1686773348" r:id="rId79"/>
              </w:object>
            </w:r>
          </w:p>
        </w:tc>
        <w:tc>
          <w:tcPr>
            <w:tcW w:w="553" w:type="pct"/>
            <w:vAlign w:val="center"/>
          </w:tcPr>
          <w:p w14:paraId="6045380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A82B929" w14:textId="12B75AC5"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64063B13" w14:textId="77777777" w:rsidR="00F301AD" w:rsidRPr="00A30C6C" w:rsidRDefault="00F301AD" w:rsidP="00CC1F41">
            <w:pPr>
              <w:jc w:val="center"/>
              <w:rPr>
                <w:rFonts w:ascii="Arial" w:hAnsi="Arial" w:cs="Arial"/>
                <w:sz w:val="18"/>
                <w:szCs w:val="18"/>
                <w:lang w:val="en-GB"/>
              </w:rPr>
            </w:pPr>
          </w:p>
        </w:tc>
      </w:tr>
      <w:tr w:rsidR="00F301AD" w:rsidRPr="00A30C6C" w14:paraId="32C59496" w14:textId="77777777" w:rsidTr="006A5A6D">
        <w:tc>
          <w:tcPr>
            <w:tcW w:w="314" w:type="pct"/>
            <w:vAlign w:val="center"/>
          </w:tcPr>
          <w:p w14:paraId="6F1D80C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59E1D224"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Lophenol</w:t>
            </w:r>
          </w:p>
        </w:tc>
        <w:tc>
          <w:tcPr>
            <w:tcW w:w="1963" w:type="pct"/>
            <w:vAlign w:val="center"/>
          </w:tcPr>
          <w:p w14:paraId="4747A17E" w14:textId="6AE4C2D7" w:rsidR="00F301AD" w:rsidRPr="00A30C6C" w:rsidRDefault="00135836" w:rsidP="006A5A6D">
            <w:pPr>
              <w:jc w:val="center"/>
              <w:rPr>
                <w:rFonts w:ascii="Arial" w:hAnsi="Arial" w:cs="Arial"/>
                <w:sz w:val="18"/>
                <w:szCs w:val="18"/>
                <w:lang w:val="en-GB"/>
              </w:rPr>
            </w:pPr>
            <w:r w:rsidRPr="00A85626">
              <w:rPr>
                <w:sz w:val="24"/>
                <w:szCs w:val="24"/>
                <w:lang w:val="en-GB"/>
              </w:rPr>
              <w:object w:dxaOrig="6825" w:dyaOrig="3420" w14:anchorId="7C040A3D">
                <v:shape id="_x0000_i1059" type="#_x0000_t75" style="width:96.75pt;height:47.25pt" o:ole="">
                  <v:imagedata r:id="rId80" o:title=""/>
                </v:shape>
                <o:OLEObject Type="Embed" ProgID="MDLDrawOLE.MDLDrawObject.1" ShapeID="_x0000_i1059" DrawAspect="Content" ObjectID="_1686773349" r:id="rId81"/>
              </w:object>
            </w:r>
          </w:p>
        </w:tc>
        <w:tc>
          <w:tcPr>
            <w:tcW w:w="553" w:type="pct"/>
            <w:vAlign w:val="center"/>
          </w:tcPr>
          <w:p w14:paraId="220B46A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25A13886" w14:textId="4400099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350242B3" w14:textId="77777777" w:rsidR="00F301AD" w:rsidRPr="00A30C6C" w:rsidRDefault="00F301AD" w:rsidP="00CC1F41">
            <w:pPr>
              <w:jc w:val="center"/>
              <w:rPr>
                <w:rFonts w:ascii="Arial" w:hAnsi="Arial" w:cs="Arial"/>
                <w:sz w:val="18"/>
                <w:szCs w:val="18"/>
                <w:lang w:val="en-GB"/>
              </w:rPr>
            </w:pPr>
          </w:p>
        </w:tc>
      </w:tr>
      <w:tr w:rsidR="00F301AD" w:rsidRPr="00A30C6C" w14:paraId="74B48E60" w14:textId="77777777" w:rsidTr="002C1371">
        <w:trPr>
          <w:cantSplit/>
          <w:trHeight w:val="1134"/>
        </w:trPr>
        <w:tc>
          <w:tcPr>
            <w:tcW w:w="314" w:type="pct"/>
            <w:vAlign w:val="center"/>
          </w:tcPr>
          <w:p w14:paraId="60E203E0"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59BB89DB"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Obtusifoliol</w:t>
            </w:r>
            <w:proofErr w:type="spellEnd"/>
          </w:p>
        </w:tc>
        <w:tc>
          <w:tcPr>
            <w:tcW w:w="1963" w:type="pct"/>
            <w:vAlign w:val="center"/>
          </w:tcPr>
          <w:p w14:paraId="0AA47C77" w14:textId="50FF1A96" w:rsidR="00F301AD" w:rsidRPr="00A30C6C" w:rsidRDefault="00135836" w:rsidP="002C1371">
            <w:pPr>
              <w:jc w:val="center"/>
              <w:rPr>
                <w:rFonts w:ascii="Arial" w:hAnsi="Arial" w:cs="Arial"/>
                <w:sz w:val="18"/>
                <w:szCs w:val="18"/>
                <w:lang w:val="en-GB"/>
              </w:rPr>
            </w:pPr>
            <w:r w:rsidRPr="00A85626">
              <w:rPr>
                <w:sz w:val="24"/>
                <w:szCs w:val="24"/>
                <w:lang w:val="en-GB"/>
              </w:rPr>
              <w:object w:dxaOrig="7484" w:dyaOrig="2670" w14:anchorId="1A63C3C5">
                <v:shape id="_x0000_i1060" type="#_x0000_t75" style="width:105pt;height:37.5pt" o:ole="">
                  <v:imagedata r:id="rId82" o:title=""/>
                </v:shape>
                <o:OLEObject Type="Embed" ProgID="MDLDrawOLE.MDLDrawObject.1" ShapeID="_x0000_i1060" DrawAspect="Content" ObjectID="_1686773350" r:id="rId83"/>
              </w:object>
            </w:r>
          </w:p>
        </w:tc>
        <w:tc>
          <w:tcPr>
            <w:tcW w:w="553" w:type="pct"/>
            <w:vAlign w:val="center"/>
          </w:tcPr>
          <w:p w14:paraId="634795E7"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4C4EB35B" w14:textId="13416AC7"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02438E3E" w14:textId="77777777" w:rsidR="00F301AD" w:rsidRPr="00A30C6C" w:rsidRDefault="00F301AD" w:rsidP="00CC1F41">
            <w:pPr>
              <w:jc w:val="center"/>
              <w:rPr>
                <w:rFonts w:ascii="Arial" w:hAnsi="Arial" w:cs="Arial"/>
                <w:sz w:val="18"/>
                <w:szCs w:val="18"/>
                <w:lang w:val="en-GB"/>
              </w:rPr>
            </w:pPr>
          </w:p>
        </w:tc>
      </w:tr>
      <w:tr w:rsidR="00F301AD" w:rsidRPr="00A30C6C" w14:paraId="38A3CAFB" w14:textId="77777777" w:rsidTr="006A5A6D">
        <w:tc>
          <w:tcPr>
            <w:tcW w:w="314" w:type="pct"/>
            <w:tcBorders>
              <w:top w:val="single" w:sz="4" w:space="0" w:color="auto"/>
              <w:bottom w:val="single" w:sz="4" w:space="0" w:color="auto"/>
            </w:tcBorders>
            <w:vAlign w:val="center"/>
          </w:tcPr>
          <w:p w14:paraId="7B76E472"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1B26F502"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Saponin</w:t>
            </w:r>
          </w:p>
        </w:tc>
        <w:tc>
          <w:tcPr>
            <w:tcW w:w="1963" w:type="pct"/>
            <w:tcBorders>
              <w:top w:val="single" w:sz="4" w:space="0" w:color="auto"/>
              <w:bottom w:val="single" w:sz="4" w:space="0" w:color="auto"/>
            </w:tcBorders>
            <w:vAlign w:val="center"/>
          </w:tcPr>
          <w:p w14:paraId="4092107D"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3E8F5F2E"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1D434466" w14:textId="77777777" w:rsidR="00F301AD" w:rsidRPr="00A30C6C" w:rsidRDefault="00F301AD" w:rsidP="00CC1F41">
            <w:pPr>
              <w:jc w:val="center"/>
              <w:rPr>
                <w:rFonts w:ascii="Arial" w:hAnsi="Arial" w:cs="Arial"/>
                <w:sz w:val="18"/>
                <w:szCs w:val="18"/>
                <w:lang w:val="en-GB"/>
              </w:rPr>
            </w:pPr>
          </w:p>
        </w:tc>
      </w:tr>
      <w:tr w:rsidR="00F301AD" w:rsidRPr="00A30C6C" w14:paraId="1CB9A107" w14:textId="77777777" w:rsidTr="006A5A6D">
        <w:tc>
          <w:tcPr>
            <w:tcW w:w="314" w:type="pct"/>
            <w:tcBorders>
              <w:top w:val="single" w:sz="4" w:space="0" w:color="auto"/>
            </w:tcBorders>
            <w:vAlign w:val="center"/>
          </w:tcPr>
          <w:p w14:paraId="7EAED56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143E9310"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w:t>
            </w:r>
            <w:proofErr w:type="spellStart"/>
            <w:r w:rsidRPr="00A30C6C">
              <w:rPr>
                <w:rFonts w:ascii="Arial" w:hAnsi="Arial" w:cs="Arial"/>
                <w:sz w:val="18"/>
                <w:szCs w:val="18"/>
                <w:lang w:val="en-GB"/>
              </w:rPr>
              <w:t>Hederin</w:t>
            </w:r>
            <w:proofErr w:type="spellEnd"/>
          </w:p>
        </w:tc>
        <w:tc>
          <w:tcPr>
            <w:tcW w:w="1963" w:type="pct"/>
            <w:tcBorders>
              <w:top w:val="single" w:sz="4" w:space="0" w:color="auto"/>
            </w:tcBorders>
            <w:vAlign w:val="center"/>
          </w:tcPr>
          <w:p w14:paraId="3F9C85FC" w14:textId="551A2FEF" w:rsidR="00F301AD" w:rsidRPr="00A30C6C" w:rsidRDefault="00D30268" w:rsidP="006A5A6D">
            <w:pPr>
              <w:jc w:val="center"/>
              <w:rPr>
                <w:rFonts w:ascii="Arial" w:hAnsi="Arial" w:cs="Arial"/>
                <w:sz w:val="18"/>
                <w:szCs w:val="18"/>
                <w:lang w:val="en-GB"/>
              </w:rPr>
            </w:pPr>
            <w:r w:rsidRPr="00A85626">
              <w:rPr>
                <w:noProof/>
                <w:sz w:val="24"/>
                <w:szCs w:val="24"/>
                <w:lang w:val="en-AU"/>
              </w:rPr>
              <w:drawing>
                <wp:inline distT="0" distB="0" distL="0" distR="0" wp14:anchorId="68ADC514" wp14:editId="7BFE6846">
                  <wp:extent cx="1351128" cy="9207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3740" cy="936141"/>
                          </a:xfrm>
                          <a:prstGeom prst="rect">
                            <a:avLst/>
                          </a:prstGeom>
                          <a:noFill/>
                          <a:ln>
                            <a:noFill/>
                          </a:ln>
                        </pic:spPr>
                      </pic:pic>
                    </a:graphicData>
                  </a:graphic>
                </wp:inline>
              </w:drawing>
            </w:r>
          </w:p>
        </w:tc>
        <w:tc>
          <w:tcPr>
            <w:tcW w:w="553" w:type="pct"/>
            <w:tcBorders>
              <w:top w:val="single" w:sz="4" w:space="0" w:color="auto"/>
            </w:tcBorders>
            <w:vAlign w:val="center"/>
          </w:tcPr>
          <w:p w14:paraId="72CCDEB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tcBorders>
              <w:top w:val="single" w:sz="4" w:space="0" w:color="auto"/>
            </w:tcBorders>
            <w:vAlign w:val="center"/>
          </w:tcPr>
          <w:p w14:paraId="388958AB" w14:textId="70CBCEB4"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p w14:paraId="081B5C89" w14:textId="77777777" w:rsidR="00F301AD" w:rsidRPr="00A30C6C" w:rsidRDefault="00F301AD" w:rsidP="00CC1F41">
            <w:pPr>
              <w:jc w:val="center"/>
              <w:rPr>
                <w:rFonts w:ascii="Arial" w:hAnsi="Arial" w:cs="Arial"/>
                <w:sz w:val="18"/>
                <w:szCs w:val="18"/>
                <w:lang w:val="en-GB"/>
              </w:rPr>
            </w:pPr>
          </w:p>
        </w:tc>
      </w:tr>
      <w:tr w:rsidR="00F301AD" w:rsidRPr="00A30C6C" w14:paraId="6032461B" w14:textId="77777777" w:rsidTr="00CA4BEF">
        <w:tc>
          <w:tcPr>
            <w:tcW w:w="314" w:type="pct"/>
            <w:tcBorders>
              <w:bottom w:val="nil"/>
            </w:tcBorders>
            <w:vAlign w:val="center"/>
          </w:tcPr>
          <w:p w14:paraId="1863584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nil"/>
            </w:tcBorders>
            <w:vAlign w:val="center"/>
          </w:tcPr>
          <w:p w14:paraId="363F0B6A"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3-O-[</w:t>
            </w:r>
            <w:r w:rsidRPr="00A30C6C">
              <w:rPr>
                <w:rFonts w:ascii="Arial" w:hAnsi="Arial" w:cs="Arial"/>
                <w:i/>
                <w:iCs/>
                <w:sz w:val="18"/>
                <w:szCs w:val="18"/>
                <w:lang w:val="en-GB"/>
              </w:rPr>
              <w:t>β</w:t>
            </w:r>
            <w:r w:rsidRPr="00A30C6C">
              <w:rPr>
                <w:rFonts w:ascii="Arial" w:hAnsi="Arial" w:cs="Arial"/>
                <w:sz w:val="18"/>
                <w:szCs w:val="18"/>
                <w:lang w:val="en-GB"/>
              </w:rPr>
              <w:t>-D-</w:t>
            </w:r>
            <w:proofErr w:type="spellStart"/>
            <w:r w:rsidRPr="00A30C6C">
              <w:rPr>
                <w:rFonts w:ascii="Arial" w:hAnsi="Arial" w:cs="Arial"/>
                <w:sz w:val="18"/>
                <w:szCs w:val="18"/>
                <w:lang w:val="en-GB"/>
              </w:rPr>
              <w:t>xylopyranosyl</w:t>
            </w:r>
            <w:proofErr w:type="spellEnd"/>
            <w:r w:rsidRPr="00A30C6C">
              <w:rPr>
                <w:rFonts w:ascii="Arial" w:hAnsi="Arial" w:cs="Arial"/>
                <w:sz w:val="18"/>
                <w:szCs w:val="18"/>
                <w:lang w:val="en-GB"/>
              </w:rPr>
              <w:t>-(1→2)-alpha- L-</w:t>
            </w:r>
            <w:proofErr w:type="spellStart"/>
            <w:r w:rsidRPr="00A30C6C">
              <w:rPr>
                <w:rFonts w:ascii="Arial" w:hAnsi="Arial" w:cs="Arial"/>
                <w:sz w:val="18"/>
                <w:szCs w:val="18"/>
                <w:lang w:val="en-GB"/>
              </w:rPr>
              <w:t>rhamnopyranosyl</w:t>
            </w:r>
            <w:proofErr w:type="spellEnd"/>
            <w:r w:rsidRPr="00A30C6C">
              <w:rPr>
                <w:rFonts w:ascii="Arial" w:hAnsi="Arial" w:cs="Arial"/>
                <w:sz w:val="18"/>
                <w:szCs w:val="18"/>
                <w:lang w:val="en-GB"/>
              </w:rPr>
              <w:t>-(1→2)-</w:t>
            </w:r>
            <w:r w:rsidRPr="00A30C6C">
              <w:rPr>
                <w:rFonts w:ascii="Arial" w:hAnsi="Arial" w:cs="Arial"/>
                <w:i/>
                <w:iCs/>
                <w:sz w:val="18"/>
                <w:szCs w:val="18"/>
                <w:lang w:val="en-GB"/>
              </w:rPr>
              <w:t xml:space="preserve"> β</w:t>
            </w:r>
            <w:r w:rsidRPr="00A30C6C">
              <w:rPr>
                <w:rFonts w:ascii="Arial" w:hAnsi="Arial" w:cs="Arial"/>
                <w:sz w:val="18"/>
                <w:szCs w:val="18"/>
                <w:lang w:val="en-GB"/>
              </w:rPr>
              <w:t xml:space="preserve"> -D-glucopyranosyl]-11-methoxy-16,23-dihydroxy-28-methyl olean-12-enoate</w:t>
            </w:r>
          </w:p>
        </w:tc>
        <w:tc>
          <w:tcPr>
            <w:tcW w:w="1963" w:type="pct"/>
            <w:tcBorders>
              <w:bottom w:val="nil"/>
            </w:tcBorders>
            <w:vAlign w:val="center"/>
          </w:tcPr>
          <w:p w14:paraId="2BA5B701" w14:textId="5A1BD0A1" w:rsidR="00F301AD" w:rsidRPr="00A30C6C" w:rsidRDefault="00135836" w:rsidP="006A5A6D">
            <w:pPr>
              <w:jc w:val="center"/>
              <w:rPr>
                <w:rFonts w:ascii="Arial" w:hAnsi="Arial" w:cs="Arial"/>
                <w:sz w:val="18"/>
                <w:szCs w:val="18"/>
                <w:lang w:val="en-GB"/>
              </w:rPr>
            </w:pPr>
            <w:r w:rsidRPr="00A85626">
              <w:rPr>
                <w:sz w:val="24"/>
                <w:szCs w:val="24"/>
                <w:lang w:val="en-GB"/>
              </w:rPr>
              <w:object w:dxaOrig="12000" w:dyaOrig="4140" w14:anchorId="057D87D2">
                <v:shape id="_x0000_i1061" type="#_x0000_t75" style="width:164.25pt;height:56.25pt" o:ole="">
                  <v:imagedata r:id="rId85" o:title=""/>
                </v:shape>
                <o:OLEObject Type="Embed" ProgID="MDLDrawOLE.MDLDrawObject.1" ShapeID="_x0000_i1061" DrawAspect="Content" ObjectID="_1686773351" r:id="rId86"/>
              </w:object>
            </w:r>
          </w:p>
        </w:tc>
        <w:tc>
          <w:tcPr>
            <w:tcW w:w="553" w:type="pct"/>
            <w:tcBorders>
              <w:bottom w:val="nil"/>
            </w:tcBorders>
            <w:vAlign w:val="center"/>
          </w:tcPr>
          <w:p w14:paraId="0F6A5E82"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bottom w:val="nil"/>
            </w:tcBorders>
            <w:vAlign w:val="center"/>
          </w:tcPr>
          <w:p w14:paraId="7EB85D17" w14:textId="2DA703F3"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{"citationItems":[{"id":"ITEM-1","itemData":{"DOI":"10.1080/14786410801892078","ISSN":"14786419","abstract":"A new triterpene saponin and known steroidal glucoside were isolated from the alcohol extract, and a new cycloartenol from n-hexane extract of seeds of Nigella sativa L. and were identified as 3-O-[β-D-xylopyranosyl-(1→2)-α-L-rhamnopyranosyl- 1→2)-β-D-glucopyranosyl]-11-methoxy-16,23-dihydroxy- 28-methylolean-12-enoate (1), stigma-5,22-dien-3-β-D-glucopyranoside (2) and cycloart-23-methyl-7,20, 22-triene-3β,25-diol (3), respectively. They were characterised on the basis of spectral analysis and comparison with literature data. The hexane and alcohol extract of the seeds showed antimicrobial activity. The antioxidant activity of hexane extract is also described.","author":[{"dropping-particle":"","family":"Mehta","given":"B. K.","non-dropping-particle":"","parse-names":false,"suffix":""},{"dropping-particle":"","family":"Pandit","given":"Vikas","non-dropping-particle":"","parse-names":false,"suffix":""},{"dropping-particle":"","family":"Gupta","given":"Meenal","non-dropping-particle":"","parse-names":false,"suffix":""}],"container-title":"Natural Product Research","id":"ITEM-1","issue":"2","issued":{"date-parts":[["2009"]]},"page":"138-148","title":"New principles from seeds of &lt;i&gt;Nigella sativa&lt;/i&gt;","type":"article-journal","volume":"23"},"uris":["http://www.mendeley.com/documents/?uuid=3487bab0-9bc8-4d9b-8857-7132b64aaf97"]}],"mendeley":{"formattedCitation":"&lt;sup&gt;5&lt;/sup&gt;","plainTextFormattedCitation":"5","previouslyFormattedCitation":"&lt;sup&gt;5&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5</w:t>
            </w:r>
            <w:r w:rsidRPr="00A30C6C">
              <w:rPr>
                <w:rFonts w:ascii="Arial" w:hAnsi="Arial" w:cs="Arial"/>
                <w:sz w:val="18"/>
                <w:szCs w:val="18"/>
              </w:rPr>
              <w:fldChar w:fldCharType="end"/>
            </w:r>
          </w:p>
          <w:p w14:paraId="01D84095" w14:textId="77777777" w:rsidR="00F301AD" w:rsidRPr="00A30C6C" w:rsidRDefault="00F301AD" w:rsidP="00CC1F41">
            <w:pPr>
              <w:jc w:val="center"/>
              <w:rPr>
                <w:rFonts w:ascii="Arial" w:hAnsi="Arial" w:cs="Arial"/>
                <w:sz w:val="18"/>
                <w:szCs w:val="18"/>
                <w:lang w:val="en-GB"/>
              </w:rPr>
            </w:pPr>
          </w:p>
        </w:tc>
      </w:tr>
      <w:tr w:rsidR="00F301AD" w:rsidRPr="00A30C6C" w14:paraId="58119BEF" w14:textId="77777777" w:rsidTr="00CA4BEF">
        <w:trPr>
          <w:trHeight w:val="1239"/>
        </w:trPr>
        <w:tc>
          <w:tcPr>
            <w:tcW w:w="314" w:type="pct"/>
            <w:tcBorders>
              <w:top w:val="nil"/>
              <w:bottom w:val="nil"/>
            </w:tcBorders>
            <w:vAlign w:val="center"/>
          </w:tcPr>
          <w:p w14:paraId="03B85993"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525105C3"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Stigma-5,22-dien-3-</w:t>
            </w:r>
            <w:r w:rsidRPr="00A30C6C">
              <w:rPr>
                <w:rFonts w:ascii="Arial" w:hAnsi="Arial" w:cs="Arial"/>
                <w:i/>
                <w:iCs/>
                <w:sz w:val="18"/>
                <w:szCs w:val="18"/>
                <w:lang w:val="en-GB"/>
              </w:rPr>
              <w:t>β</w:t>
            </w:r>
            <w:r w:rsidRPr="00A30C6C">
              <w:rPr>
                <w:rFonts w:ascii="Arial" w:hAnsi="Arial" w:cs="Arial"/>
                <w:sz w:val="18"/>
                <w:szCs w:val="18"/>
                <w:lang w:val="en-GB"/>
              </w:rPr>
              <w:t>-D-glucopyranoside</w:t>
            </w:r>
            <w:r w:rsidRPr="00A30C6C">
              <w:rPr>
                <w:rFonts w:ascii="Arial" w:hAnsi="Arial" w:cs="Arial"/>
                <w:sz w:val="24"/>
                <w:szCs w:val="24"/>
                <w:lang w:val="en-GB"/>
              </w:rPr>
              <w:t xml:space="preserve"> </w:t>
            </w:r>
          </w:p>
        </w:tc>
        <w:tc>
          <w:tcPr>
            <w:tcW w:w="1963" w:type="pct"/>
            <w:tcBorders>
              <w:top w:val="nil"/>
              <w:bottom w:val="single" w:sz="4" w:space="0" w:color="auto"/>
            </w:tcBorders>
            <w:vAlign w:val="center"/>
          </w:tcPr>
          <w:p w14:paraId="0956EDDF" w14:textId="1FF67C31" w:rsidR="00F301AD" w:rsidRPr="00A30C6C" w:rsidRDefault="00135836" w:rsidP="006A5A6D">
            <w:pPr>
              <w:jc w:val="center"/>
              <w:rPr>
                <w:rFonts w:ascii="Arial" w:hAnsi="Arial" w:cs="Arial"/>
                <w:sz w:val="18"/>
                <w:szCs w:val="18"/>
                <w:lang w:val="en-GB"/>
              </w:rPr>
            </w:pPr>
            <w:r w:rsidRPr="00A85626">
              <w:rPr>
                <w:sz w:val="24"/>
                <w:szCs w:val="24"/>
                <w:lang w:val="en-GB"/>
              </w:rPr>
              <w:object w:dxaOrig="9091" w:dyaOrig="3661" w14:anchorId="747719A7">
                <v:shape id="_x0000_i1062" type="#_x0000_t75" style="width:141pt;height:57.75pt" o:ole="">
                  <v:imagedata r:id="rId87" o:title=""/>
                </v:shape>
                <o:OLEObject Type="Embed" ProgID="MDLDrawOLE.MDLDrawObject.1" ShapeID="_x0000_i1062" DrawAspect="Content" ObjectID="_1686773352" r:id="rId88"/>
              </w:object>
            </w:r>
          </w:p>
        </w:tc>
        <w:tc>
          <w:tcPr>
            <w:tcW w:w="553" w:type="pct"/>
            <w:tcBorders>
              <w:top w:val="nil"/>
              <w:bottom w:val="single" w:sz="4" w:space="0" w:color="auto"/>
            </w:tcBorders>
            <w:vAlign w:val="center"/>
          </w:tcPr>
          <w:p w14:paraId="66F04A4B"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77B43992" w14:textId="3A9309FE"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{"citationItems":[{"id":"ITEM-1","itemData":{"DOI":"10.1080/14786410801892078","ISSN":"14786419","abstract":"A new triterpene saponin and known steroidal glucoside were isolated from the alcohol extract, and a new cycloartenol from n-hexane extract of seeds of Nigella sativa L. and were identified as 3-O-[β-D-xylopyranosyl-(1→2)-α-L-rhamnopyranosyl- 1→2)-β-D-glucopyranosyl]-11-methoxy-16,23-dihydroxy- 28-methylolean-12-enoate (1), stigma-5,22-dien-3-β-D-glucopyranoside (2) and cycloart-23-methyl-7,20, 22-triene-3β,25-diol (3), respectively. They were characterised on the basis of spectral analysis and comparison with literature data. The hexane and alcohol extract of the seeds showed antimicrobial activity. The antioxidant activity of hexane extract is also described.","author":[{"dropping-particle":"","family":"Mehta","given":"B. K.","non-dropping-particle":"","parse-names":false,"suffix":""},{"dropping-particle":"","family":"Pandit","given":"Vikas","non-dropping-particle":"","parse-names":false,"suffix":""},{"dropping-particle":"","family":"Gupta","given":"Meenal","non-dropping-particle":"","parse-names":false,"suffix":""}],"container-title":"Natural Product Research","id":"ITEM-1","issue":"2","issued":{"date-parts":[["2009"]]},"page":"138-148","title":"New principles from seeds of &lt;i&gt;Nigella sativa&lt;/i&gt;","type":"article-journal","volume":"23"},"uris":["http://www.mendeley.com/documents/?uuid=3487bab0-9bc8-4d9b-8857-7132b64aaf97"]}],"mendeley":{"formattedCitation":"&lt;sup&gt;5&lt;/sup&gt;","plainTextFormattedCitation":"5","previouslyFormattedCitation":"&lt;sup&gt;5&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5</w:t>
            </w:r>
            <w:r w:rsidRPr="00A30C6C">
              <w:rPr>
                <w:rFonts w:ascii="Arial" w:hAnsi="Arial" w:cs="Arial"/>
                <w:sz w:val="18"/>
                <w:szCs w:val="18"/>
              </w:rPr>
              <w:fldChar w:fldCharType="end"/>
            </w:r>
          </w:p>
        </w:tc>
      </w:tr>
      <w:tr w:rsidR="00F301AD" w:rsidRPr="00A30C6C" w14:paraId="5BD7BB1D" w14:textId="77777777" w:rsidTr="00CA4BEF">
        <w:tc>
          <w:tcPr>
            <w:tcW w:w="314" w:type="pct"/>
            <w:tcBorders>
              <w:top w:val="nil"/>
              <w:bottom w:val="nil"/>
            </w:tcBorders>
            <w:vAlign w:val="center"/>
          </w:tcPr>
          <w:p w14:paraId="36981071"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nil"/>
            </w:tcBorders>
            <w:vAlign w:val="center"/>
          </w:tcPr>
          <w:p w14:paraId="02BB991E" w14:textId="77777777" w:rsidR="00F301AD" w:rsidRPr="00A30C6C" w:rsidRDefault="00F301AD" w:rsidP="00CC1F41">
            <w:pPr>
              <w:rPr>
                <w:rFonts w:ascii="Arial" w:hAnsi="Arial" w:cs="Arial"/>
                <w:sz w:val="18"/>
                <w:szCs w:val="18"/>
                <w:lang w:val="en-GB"/>
              </w:rPr>
            </w:pPr>
          </w:p>
        </w:tc>
        <w:tc>
          <w:tcPr>
            <w:tcW w:w="1963" w:type="pct"/>
            <w:tcBorders>
              <w:top w:val="single" w:sz="4" w:space="0" w:color="auto"/>
              <w:bottom w:val="nil"/>
            </w:tcBorders>
            <w:vAlign w:val="center"/>
          </w:tcPr>
          <w:p w14:paraId="71EDD41C"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nil"/>
            </w:tcBorders>
            <w:vAlign w:val="center"/>
          </w:tcPr>
          <w:p w14:paraId="4BEF2990" w14:textId="1C8CA390" w:rsidR="00F301AD" w:rsidRPr="00A30C6C" w:rsidRDefault="00F301AD" w:rsidP="00CA4BEF">
            <w:pPr>
              <w:rPr>
                <w:rFonts w:ascii="Arial" w:hAnsi="Arial" w:cs="Arial"/>
                <w:sz w:val="18"/>
                <w:szCs w:val="18"/>
                <w:lang w:val="en-GB"/>
              </w:rPr>
            </w:pPr>
          </w:p>
        </w:tc>
        <w:tc>
          <w:tcPr>
            <w:tcW w:w="676" w:type="pct"/>
            <w:tcBorders>
              <w:top w:val="single" w:sz="4" w:space="0" w:color="auto"/>
              <w:bottom w:val="nil"/>
            </w:tcBorders>
            <w:vAlign w:val="center"/>
          </w:tcPr>
          <w:p w14:paraId="311A5FBE" w14:textId="6B197CDD" w:rsidR="001055E9" w:rsidRPr="00A30C6C" w:rsidRDefault="001055E9" w:rsidP="00CC1F41">
            <w:pPr>
              <w:jc w:val="center"/>
              <w:rPr>
                <w:rFonts w:ascii="Arial" w:hAnsi="Arial" w:cs="Arial"/>
                <w:sz w:val="18"/>
                <w:szCs w:val="18"/>
                <w:lang w:val="en-GB"/>
              </w:rPr>
            </w:pPr>
          </w:p>
        </w:tc>
      </w:tr>
      <w:tr w:rsidR="00CA4BEF" w:rsidRPr="00A30C6C" w14:paraId="046B227A" w14:textId="77777777" w:rsidTr="00CA4BEF">
        <w:tc>
          <w:tcPr>
            <w:tcW w:w="314" w:type="pct"/>
            <w:tcBorders>
              <w:top w:val="nil"/>
              <w:bottom w:val="nil"/>
            </w:tcBorders>
            <w:vAlign w:val="center"/>
          </w:tcPr>
          <w:p w14:paraId="4F9A769F" w14:textId="77777777" w:rsidR="00CA4BEF" w:rsidRPr="00A30C6C" w:rsidRDefault="00CA4BEF" w:rsidP="00CC1F41">
            <w:pPr>
              <w:pStyle w:val="ListParagraph"/>
              <w:ind w:left="0"/>
              <w:rPr>
                <w:rFonts w:ascii="Arial" w:hAnsi="Arial" w:cs="Arial"/>
                <w:sz w:val="18"/>
                <w:szCs w:val="18"/>
              </w:rPr>
            </w:pPr>
          </w:p>
        </w:tc>
        <w:tc>
          <w:tcPr>
            <w:tcW w:w="1494" w:type="pct"/>
            <w:tcBorders>
              <w:top w:val="nil"/>
              <w:bottom w:val="nil"/>
            </w:tcBorders>
            <w:vAlign w:val="center"/>
          </w:tcPr>
          <w:p w14:paraId="73C59C4F" w14:textId="77777777" w:rsidR="00CA4BEF" w:rsidRPr="00A30C6C" w:rsidRDefault="00CA4BEF" w:rsidP="00CC1F41">
            <w:pPr>
              <w:rPr>
                <w:rFonts w:ascii="Arial" w:hAnsi="Arial" w:cs="Arial"/>
                <w:sz w:val="18"/>
                <w:szCs w:val="18"/>
              </w:rPr>
            </w:pPr>
          </w:p>
        </w:tc>
        <w:tc>
          <w:tcPr>
            <w:tcW w:w="1963" w:type="pct"/>
            <w:tcBorders>
              <w:top w:val="nil"/>
              <w:bottom w:val="nil"/>
            </w:tcBorders>
            <w:vAlign w:val="center"/>
          </w:tcPr>
          <w:p w14:paraId="7F0A67C6" w14:textId="77777777" w:rsidR="00CA4BEF" w:rsidRPr="00A30C6C" w:rsidRDefault="00CA4BEF" w:rsidP="006A5A6D">
            <w:pPr>
              <w:jc w:val="center"/>
              <w:rPr>
                <w:rFonts w:ascii="Arial" w:hAnsi="Arial" w:cs="Arial"/>
                <w:sz w:val="18"/>
                <w:szCs w:val="18"/>
              </w:rPr>
            </w:pPr>
          </w:p>
        </w:tc>
        <w:tc>
          <w:tcPr>
            <w:tcW w:w="553" w:type="pct"/>
            <w:tcBorders>
              <w:top w:val="nil"/>
              <w:bottom w:val="nil"/>
            </w:tcBorders>
            <w:vAlign w:val="center"/>
          </w:tcPr>
          <w:p w14:paraId="4D3C187B" w14:textId="77777777" w:rsidR="00CA4BEF" w:rsidRPr="00A30C6C" w:rsidRDefault="00CA4BEF" w:rsidP="00CA4BEF">
            <w:pPr>
              <w:rPr>
                <w:rFonts w:ascii="Arial" w:hAnsi="Arial" w:cs="Arial"/>
                <w:sz w:val="18"/>
                <w:szCs w:val="18"/>
              </w:rPr>
            </w:pPr>
          </w:p>
        </w:tc>
        <w:tc>
          <w:tcPr>
            <w:tcW w:w="676" w:type="pct"/>
            <w:tcBorders>
              <w:top w:val="nil"/>
              <w:bottom w:val="nil"/>
            </w:tcBorders>
            <w:vAlign w:val="center"/>
          </w:tcPr>
          <w:p w14:paraId="158402C6" w14:textId="77777777" w:rsidR="00CA4BEF" w:rsidRPr="00A30C6C" w:rsidRDefault="00CA4BEF" w:rsidP="00CC1F41">
            <w:pPr>
              <w:jc w:val="center"/>
              <w:rPr>
                <w:rFonts w:ascii="Arial" w:hAnsi="Arial" w:cs="Arial"/>
                <w:sz w:val="18"/>
                <w:szCs w:val="18"/>
              </w:rPr>
            </w:pPr>
          </w:p>
        </w:tc>
      </w:tr>
      <w:tr w:rsidR="00CA4BEF" w:rsidRPr="00A30C6C" w14:paraId="22ABFAC8" w14:textId="77777777" w:rsidTr="00CA4BEF">
        <w:tc>
          <w:tcPr>
            <w:tcW w:w="314" w:type="pct"/>
            <w:tcBorders>
              <w:top w:val="nil"/>
              <w:bottom w:val="nil"/>
            </w:tcBorders>
            <w:vAlign w:val="center"/>
          </w:tcPr>
          <w:p w14:paraId="09C72115" w14:textId="77777777" w:rsidR="00CA4BEF" w:rsidRDefault="00CA4BEF" w:rsidP="00CC1F41">
            <w:pPr>
              <w:pStyle w:val="ListParagraph"/>
              <w:ind w:left="0"/>
              <w:rPr>
                <w:rFonts w:ascii="Arial" w:hAnsi="Arial" w:cs="Arial"/>
                <w:sz w:val="18"/>
                <w:szCs w:val="18"/>
              </w:rPr>
            </w:pPr>
          </w:p>
          <w:p w14:paraId="4D0D1FDA" w14:textId="3AC09955" w:rsidR="00CA4BEF" w:rsidRPr="00A30C6C" w:rsidRDefault="00CA4BEF" w:rsidP="00CC1F41">
            <w:pPr>
              <w:pStyle w:val="ListParagraph"/>
              <w:ind w:left="0"/>
              <w:rPr>
                <w:rFonts w:ascii="Arial" w:hAnsi="Arial" w:cs="Arial"/>
                <w:sz w:val="18"/>
                <w:szCs w:val="18"/>
              </w:rPr>
            </w:pPr>
          </w:p>
        </w:tc>
        <w:tc>
          <w:tcPr>
            <w:tcW w:w="1494" w:type="pct"/>
            <w:tcBorders>
              <w:top w:val="nil"/>
              <w:bottom w:val="nil"/>
            </w:tcBorders>
            <w:vAlign w:val="center"/>
          </w:tcPr>
          <w:p w14:paraId="0B8BD0BB" w14:textId="77777777" w:rsidR="00CA4BEF" w:rsidRPr="00A30C6C" w:rsidRDefault="00CA4BEF" w:rsidP="00CC1F41">
            <w:pPr>
              <w:rPr>
                <w:rFonts w:ascii="Arial" w:hAnsi="Arial" w:cs="Arial"/>
                <w:sz w:val="18"/>
                <w:szCs w:val="18"/>
              </w:rPr>
            </w:pPr>
          </w:p>
        </w:tc>
        <w:tc>
          <w:tcPr>
            <w:tcW w:w="1963" w:type="pct"/>
            <w:tcBorders>
              <w:top w:val="nil"/>
              <w:bottom w:val="nil"/>
            </w:tcBorders>
            <w:vAlign w:val="center"/>
          </w:tcPr>
          <w:p w14:paraId="0DD35254" w14:textId="77777777" w:rsidR="00CA4BEF" w:rsidRPr="00A30C6C" w:rsidRDefault="00CA4BEF" w:rsidP="006A5A6D">
            <w:pPr>
              <w:jc w:val="center"/>
              <w:rPr>
                <w:rFonts w:ascii="Arial" w:hAnsi="Arial" w:cs="Arial"/>
                <w:sz w:val="18"/>
                <w:szCs w:val="18"/>
              </w:rPr>
            </w:pPr>
          </w:p>
        </w:tc>
        <w:tc>
          <w:tcPr>
            <w:tcW w:w="553" w:type="pct"/>
            <w:tcBorders>
              <w:top w:val="nil"/>
              <w:bottom w:val="nil"/>
            </w:tcBorders>
            <w:vAlign w:val="center"/>
          </w:tcPr>
          <w:p w14:paraId="7F0A236C" w14:textId="77777777" w:rsidR="00CA4BEF" w:rsidRPr="00A30C6C" w:rsidRDefault="00CA4BEF" w:rsidP="00CA4BEF">
            <w:pPr>
              <w:rPr>
                <w:rFonts w:ascii="Arial" w:hAnsi="Arial" w:cs="Arial"/>
                <w:sz w:val="18"/>
                <w:szCs w:val="18"/>
              </w:rPr>
            </w:pPr>
          </w:p>
        </w:tc>
        <w:tc>
          <w:tcPr>
            <w:tcW w:w="676" w:type="pct"/>
            <w:tcBorders>
              <w:top w:val="nil"/>
              <w:bottom w:val="nil"/>
            </w:tcBorders>
            <w:vAlign w:val="center"/>
          </w:tcPr>
          <w:p w14:paraId="42FDEE4E" w14:textId="77777777" w:rsidR="00CA4BEF" w:rsidRPr="00A30C6C" w:rsidRDefault="00CA4BEF" w:rsidP="00CC1F41">
            <w:pPr>
              <w:jc w:val="center"/>
              <w:rPr>
                <w:rFonts w:ascii="Arial" w:hAnsi="Arial" w:cs="Arial"/>
                <w:sz w:val="18"/>
                <w:szCs w:val="18"/>
              </w:rPr>
            </w:pPr>
          </w:p>
        </w:tc>
      </w:tr>
      <w:tr w:rsidR="00CA4BEF" w:rsidRPr="00A30C6C" w14:paraId="2425C8F9" w14:textId="77777777" w:rsidTr="00CA4BEF">
        <w:tc>
          <w:tcPr>
            <w:tcW w:w="314" w:type="pct"/>
            <w:tcBorders>
              <w:top w:val="nil"/>
              <w:bottom w:val="nil"/>
            </w:tcBorders>
            <w:vAlign w:val="center"/>
          </w:tcPr>
          <w:p w14:paraId="7A8F16AE" w14:textId="77777777" w:rsidR="00CA4BEF" w:rsidRPr="00A30C6C" w:rsidRDefault="00CA4BEF" w:rsidP="00CC1F41">
            <w:pPr>
              <w:pStyle w:val="ListParagraph"/>
              <w:ind w:left="0"/>
              <w:rPr>
                <w:rFonts w:ascii="Arial" w:hAnsi="Arial" w:cs="Arial"/>
                <w:sz w:val="18"/>
                <w:szCs w:val="18"/>
              </w:rPr>
            </w:pPr>
          </w:p>
        </w:tc>
        <w:tc>
          <w:tcPr>
            <w:tcW w:w="1494" w:type="pct"/>
            <w:tcBorders>
              <w:top w:val="nil"/>
              <w:bottom w:val="nil"/>
            </w:tcBorders>
            <w:vAlign w:val="center"/>
          </w:tcPr>
          <w:p w14:paraId="5E660486" w14:textId="77777777" w:rsidR="00CA4BEF" w:rsidRPr="00A30C6C" w:rsidRDefault="00CA4BEF" w:rsidP="00CC1F41">
            <w:pPr>
              <w:rPr>
                <w:rFonts w:ascii="Arial" w:hAnsi="Arial" w:cs="Arial"/>
                <w:sz w:val="18"/>
                <w:szCs w:val="18"/>
              </w:rPr>
            </w:pPr>
          </w:p>
        </w:tc>
        <w:tc>
          <w:tcPr>
            <w:tcW w:w="1963" w:type="pct"/>
            <w:tcBorders>
              <w:top w:val="nil"/>
              <w:bottom w:val="nil"/>
            </w:tcBorders>
            <w:vAlign w:val="center"/>
          </w:tcPr>
          <w:p w14:paraId="0AC87781" w14:textId="77777777" w:rsidR="00CA4BEF" w:rsidRPr="00A30C6C" w:rsidRDefault="00CA4BEF" w:rsidP="006A5A6D">
            <w:pPr>
              <w:jc w:val="center"/>
              <w:rPr>
                <w:rFonts w:ascii="Arial" w:hAnsi="Arial" w:cs="Arial"/>
                <w:sz w:val="18"/>
                <w:szCs w:val="18"/>
              </w:rPr>
            </w:pPr>
          </w:p>
        </w:tc>
        <w:tc>
          <w:tcPr>
            <w:tcW w:w="553" w:type="pct"/>
            <w:tcBorders>
              <w:top w:val="nil"/>
              <w:bottom w:val="nil"/>
            </w:tcBorders>
            <w:vAlign w:val="center"/>
          </w:tcPr>
          <w:p w14:paraId="479D35C7" w14:textId="77777777" w:rsidR="00CA4BEF" w:rsidRPr="00A30C6C" w:rsidRDefault="00CA4BEF" w:rsidP="00CA4BEF">
            <w:pPr>
              <w:rPr>
                <w:rFonts w:ascii="Arial" w:hAnsi="Arial" w:cs="Arial"/>
                <w:sz w:val="18"/>
                <w:szCs w:val="18"/>
              </w:rPr>
            </w:pPr>
          </w:p>
        </w:tc>
        <w:tc>
          <w:tcPr>
            <w:tcW w:w="676" w:type="pct"/>
            <w:tcBorders>
              <w:top w:val="nil"/>
              <w:bottom w:val="nil"/>
            </w:tcBorders>
            <w:vAlign w:val="center"/>
          </w:tcPr>
          <w:p w14:paraId="7524E9AF" w14:textId="77777777" w:rsidR="00CA4BEF" w:rsidRPr="00A30C6C" w:rsidRDefault="00CA4BEF" w:rsidP="00CC1F41">
            <w:pPr>
              <w:jc w:val="center"/>
              <w:rPr>
                <w:rFonts w:ascii="Arial" w:hAnsi="Arial" w:cs="Arial"/>
                <w:sz w:val="18"/>
                <w:szCs w:val="18"/>
              </w:rPr>
            </w:pPr>
          </w:p>
        </w:tc>
      </w:tr>
      <w:tr w:rsidR="00CA4BEF" w:rsidRPr="00A30C6C" w14:paraId="516A93BE" w14:textId="77777777" w:rsidTr="00CA4BEF">
        <w:tc>
          <w:tcPr>
            <w:tcW w:w="314" w:type="pct"/>
            <w:tcBorders>
              <w:top w:val="nil"/>
              <w:bottom w:val="nil"/>
            </w:tcBorders>
            <w:vAlign w:val="center"/>
          </w:tcPr>
          <w:p w14:paraId="4D9A5223" w14:textId="2F8D9839" w:rsidR="00CA4BEF" w:rsidRPr="00A30C6C" w:rsidRDefault="00CA4BEF" w:rsidP="00CC1F41">
            <w:pPr>
              <w:pStyle w:val="ListParagraph"/>
              <w:ind w:left="0"/>
              <w:rPr>
                <w:rFonts w:ascii="Arial" w:hAnsi="Arial" w:cs="Arial"/>
                <w:sz w:val="18"/>
                <w:szCs w:val="18"/>
              </w:rPr>
            </w:pPr>
          </w:p>
        </w:tc>
        <w:tc>
          <w:tcPr>
            <w:tcW w:w="1494" w:type="pct"/>
            <w:tcBorders>
              <w:top w:val="nil"/>
              <w:bottom w:val="nil"/>
            </w:tcBorders>
            <w:vAlign w:val="center"/>
          </w:tcPr>
          <w:p w14:paraId="344DEA7F" w14:textId="77777777" w:rsidR="00CA4BEF" w:rsidRPr="00A30C6C" w:rsidRDefault="00CA4BEF" w:rsidP="00CC1F41">
            <w:pPr>
              <w:rPr>
                <w:rFonts w:ascii="Arial" w:hAnsi="Arial" w:cs="Arial"/>
                <w:sz w:val="18"/>
                <w:szCs w:val="18"/>
              </w:rPr>
            </w:pPr>
          </w:p>
        </w:tc>
        <w:tc>
          <w:tcPr>
            <w:tcW w:w="1963" w:type="pct"/>
            <w:tcBorders>
              <w:top w:val="nil"/>
              <w:bottom w:val="nil"/>
            </w:tcBorders>
            <w:vAlign w:val="center"/>
          </w:tcPr>
          <w:p w14:paraId="2C29E58D" w14:textId="77777777" w:rsidR="00CA4BEF" w:rsidRPr="00A30C6C" w:rsidRDefault="00CA4BEF" w:rsidP="006A5A6D">
            <w:pPr>
              <w:jc w:val="center"/>
              <w:rPr>
                <w:rFonts w:ascii="Arial" w:hAnsi="Arial" w:cs="Arial"/>
                <w:sz w:val="18"/>
                <w:szCs w:val="18"/>
              </w:rPr>
            </w:pPr>
          </w:p>
        </w:tc>
        <w:tc>
          <w:tcPr>
            <w:tcW w:w="553" w:type="pct"/>
            <w:tcBorders>
              <w:top w:val="nil"/>
              <w:bottom w:val="nil"/>
            </w:tcBorders>
            <w:vAlign w:val="center"/>
          </w:tcPr>
          <w:p w14:paraId="5E581CC6" w14:textId="77777777" w:rsidR="00CA4BEF" w:rsidRPr="00A30C6C" w:rsidRDefault="00CA4BEF" w:rsidP="00CA4BEF">
            <w:pPr>
              <w:rPr>
                <w:rFonts w:ascii="Arial" w:hAnsi="Arial" w:cs="Arial"/>
                <w:sz w:val="18"/>
                <w:szCs w:val="18"/>
              </w:rPr>
            </w:pPr>
          </w:p>
        </w:tc>
        <w:tc>
          <w:tcPr>
            <w:tcW w:w="676" w:type="pct"/>
            <w:tcBorders>
              <w:top w:val="nil"/>
              <w:bottom w:val="nil"/>
            </w:tcBorders>
            <w:vAlign w:val="center"/>
          </w:tcPr>
          <w:p w14:paraId="7554CDDD" w14:textId="77777777" w:rsidR="00CA4BEF" w:rsidRPr="00A30C6C" w:rsidRDefault="00CA4BEF" w:rsidP="00CC1F41">
            <w:pPr>
              <w:jc w:val="center"/>
              <w:rPr>
                <w:rFonts w:ascii="Arial" w:hAnsi="Arial" w:cs="Arial"/>
                <w:sz w:val="18"/>
                <w:szCs w:val="18"/>
              </w:rPr>
            </w:pPr>
          </w:p>
        </w:tc>
      </w:tr>
      <w:tr w:rsidR="00F301AD" w:rsidRPr="00A30C6C" w14:paraId="158B83B0" w14:textId="77777777" w:rsidTr="006A5A6D">
        <w:tc>
          <w:tcPr>
            <w:tcW w:w="314" w:type="pct"/>
            <w:tcBorders>
              <w:top w:val="nil"/>
              <w:bottom w:val="single" w:sz="4" w:space="0" w:color="auto"/>
            </w:tcBorders>
            <w:vAlign w:val="center"/>
          </w:tcPr>
          <w:p w14:paraId="7E321F1F"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nil"/>
              <w:bottom w:val="single" w:sz="4" w:space="0" w:color="auto"/>
            </w:tcBorders>
            <w:vAlign w:val="center"/>
          </w:tcPr>
          <w:p w14:paraId="63E0F56D"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Triterpenoids</w:t>
            </w:r>
          </w:p>
        </w:tc>
        <w:tc>
          <w:tcPr>
            <w:tcW w:w="1963" w:type="pct"/>
            <w:tcBorders>
              <w:top w:val="nil"/>
              <w:bottom w:val="single" w:sz="4" w:space="0" w:color="auto"/>
            </w:tcBorders>
            <w:vAlign w:val="center"/>
          </w:tcPr>
          <w:p w14:paraId="48343887" w14:textId="77777777" w:rsidR="00F301AD" w:rsidRPr="00A30C6C" w:rsidRDefault="00F301AD" w:rsidP="006A5A6D">
            <w:pPr>
              <w:jc w:val="center"/>
              <w:rPr>
                <w:rFonts w:ascii="Arial" w:hAnsi="Arial" w:cs="Arial"/>
                <w:sz w:val="18"/>
                <w:szCs w:val="18"/>
                <w:lang w:val="en-GB"/>
              </w:rPr>
            </w:pPr>
          </w:p>
        </w:tc>
        <w:tc>
          <w:tcPr>
            <w:tcW w:w="553" w:type="pct"/>
            <w:tcBorders>
              <w:top w:val="nil"/>
              <w:bottom w:val="single" w:sz="4" w:space="0" w:color="auto"/>
            </w:tcBorders>
            <w:vAlign w:val="center"/>
          </w:tcPr>
          <w:p w14:paraId="16697C65" w14:textId="77777777" w:rsidR="00F301AD" w:rsidRPr="00A30C6C" w:rsidRDefault="00F301AD" w:rsidP="00CC1F41">
            <w:pPr>
              <w:jc w:val="center"/>
              <w:rPr>
                <w:rFonts w:ascii="Arial" w:hAnsi="Arial" w:cs="Arial"/>
                <w:sz w:val="18"/>
                <w:szCs w:val="18"/>
                <w:lang w:val="en-GB"/>
              </w:rPr>
            </w:pPr>
          </w:p>
        </w:tc>
        <w:tc>
          <w:tcPr>
            <w:tcW w:w="676" w:type="pct"/>
            <w:tcBorders>
              <w:top w:val="nil"/>
              <w:bottom w:val="single" w:sz="4" w:space="0" w:color="auto"/>
            </w:tcBorders>
            <w:vAlign w:val="center"/>
          </w:tcPr>
          <w:p w14:paraId="67D5F100" w14:textId="77777777" w:rsidR="00F301AD" w:rsidRPr="00A30C6C" w:rsidRDefault="00F301AD" w:rsidP="00CC1F41">
            <w:pPr>
              <w:jc w:val="center"/>
              <w:rPr>
                <w:rFonts w:ascii="Arial" w:hAnsi="Arial" w:cs="Arial"/>
                <w:sz w:val="18"/>
                <w:szCs w:val="18"/>
                <w:lang w:val="en-GB"/>
              </w:rPr>
            </w:pPr>
          </w:p>
        </w:tc>
      </w:tr>
      <w:tr w:rsidR="00F301AD" w:rsidRPr="00A30C6C" w14:paraId="51C1BF88" w14:textId="77777777" w:rsidTr="006A5A6D">
        <w:tc>
          <w:tcPr>
            <w:tcW w:w="314" w:type="pct"/>
            <w:tcBorders>
              <w:top w:val="single" w:sz="4" w:space="0" w:color="auto"/>
            </w:tcBorders>
            <w:vAlign w:val="center"/>
          </w:tcPr>
          <w:p w14:paraId="2447C5FD"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70834696"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Cycloeucalenol</w:t>
            </w:r>
          </w:p>
        </w:tc>
        <w:tc>
          <w:tcPr>
            <w:tcW w:w="1963" w:type="pct"/>
            <w:tcBorders>
              <w:top w:val="single" w:sz="4" w:space="0" w:color="auto"/>
            </w:tcBorders>
            <w:vAlign w:val="center"/>
          </w:tcPr>
          <w:p w14:paraId="7737D3DD" w14:textId="53DE6939" w:rsidR="00F301AD" w:rsidRPr="00A30C6C" w:rsidRDefault="00EE20EE" w:rsidP="006A5A6D">
            <w:pPr>
              <w:jc w:val="center"/>
              <w:rPr>
                <w:rFonts w:ascii="Arial" w:hAnsi="Arial" w:cs="Arial"/>
                <w:sz w:val="18"/>
                <w:szCs w:val="18"/>
                <w:lang w:val="en-GB"/>
              </w:rPr>
            </w:pPr>
            <w:r w:rsidRPr="00A85626">
              <w:rPr>
                <w:sz w:val="24"/>
                <w:szCs w:val="24"/>
                <w:lang w:val="en-GB"/>
              </w:rPr>
              <w:object w:dxaOrig="6211" w:dyaOrig="5191" w14:anchorId="52379EC2">
                <v:shape id="_x0000_i1063" type="#_x0000_t75" style="width:90.75pt;height:75.75pt" o:ole="">
                  <v:imagedata r:id="rId89" o:title=""/>
                </v:shape>
                <o:OLEObject Type="Embed" ProgID="MDLDrawOLE.MDLDrawObject.1" ShapeID="_x0000_i1063" DrawAspect="Content" ObjectID="_1686773353" r:id="rId90"/>
              </w:object>
            </w:r>
          </w:p>
        </w:tc>
        <w:tc>
          <w:tcPr>
            <w:tcW w:w="553" w:type="pct"/>
            <w:tcBorders>
              <w:top w:val="single" w:sz="4" w:space="0" w:color="auto"/>
            </w:tcBorders>
            <w:vAlign w:val="center"/>
          </w:tcPr>
          <w:p w14:paraId="33C7AA5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bookmarkStart w:id="5" w:name="_Hlk59168913"/>
        <w:tc>
          <w:tcPr>
            <w:tcW w:w="676" w:type="pct"/>
            <w:tcBorders>
              <w:top w:val="single" w:sz="4" w:space="0" w:color="auto"/>
            </w:tcBorders>
            <w:vAlign w:val="center"/>
          </w:tcPr>
          <w:p w14:paraId="0DDF8CFA" w14:textId="7E754CF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bookmarkEnd w:id="5"/>
          <w:p w14:paraId="54300878" w14:textId="77777777" w:rsidR="00F301AD" w:rsidRPr="00A30C6C" w:rsidRDefault="00F301AD" w:rsidP="00CC1F41">
            <w:pPr>
              <w:jc w:val="center"/>
              <w:rPr>
                <w:rFonts w:ascii="Arial" w:hAnsi="Arial" w:cs="Arial"/>
                <w:sz w:val="18"/>
                <w:szCs w:val="18"/>
                <w:lang w:val="en-GB"/>
              </w:rPr>
            </w:pPr>
          </w:p>
        </w:tc>
      </w:tr>
      <w:tr w:rsidR="00F301AD" w:rsidRPr="00A30C6C" w14:paraId="7AC74C3F" w14:textId="77777777" w:rsidTr="006A5A6D">
        <w:tc>
          <w:tcPr>
            <w:tcW w:w="314" w:type="pct"/>
            <w:vAlign w:val="center"/>
          </w:tcPr>
          <w:p w14:paraId="10DD9961"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051D0F8"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-amyrin</w:t>
            </w:r>
          </w:p>
        </w:tc>
        <w:tc>
          <w:tcPr>
            <w:tcW w:w="1963" w:type="pct"/>
            <w:vAlign w:val="center"/>
          </w:tcPr>
          <w:p w14:paraId="7DCA6C71" w14:textId="2C19171C" w:rsidR="00F301AD" w:rsidRPr="00A30C6C" w:rsidRDefault="00EE20EE" w:rsidP="006A5A6D">
            <w:pPr>
              <w:jc w:val="center"/>
              <w:rPr>
                <w:rFonts w:ascii="Arial" w:hAnsi="Arial" w:cs="Arial"/>
                <w:sz w:val="18"/>
                <w:szCs w:val="18"/>
                <w:lang w:val="en-GB"/>
              </w:rPr>
            </w:pPr>
            <w:r w:rsidRPr="00A85626">
              <w:rPr>
                <w:sz w:val="24"/>
                <w:szCs w:val="24"/>
                <w:lang w:val="en-GB"/>
              </w:rPr>
              <w:object w:dxaOrig="5040" w:dyaOrig="3826" w14:anchorId="7F7C7ECC">
                <v:shape id="_x0000_i1064" type="#_x0000_t75" style="width:78.75pt;height:60.75pt" o:ole="">
                  <v:imagedata r:id="rId91" o:title=""/>
                </v:shape>
                <o:OLEObject Type="Embed" ProgID="MDLDrawOLE.MDLDrawObject.1" ShapeID="_x0000_i1064" DrawAspect="Content" ObjectID="_1686773354" r:id="rId92"/>
              </w:object>
            </w:r>
          </w:p>
        </w:tc>
        <w:tc>
          <w:tcPr>
            <w:tcW w:w="553" w:type="pct"/>
            <w:vAlign w:val="center"/>
          </w:tcPr>
          <w:p w14:paraId="59AF2DA6"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30772A39" w14:textId="2F7EB8A0"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669B9C47" w14:textId="77777777" w:rsidR="00F301AD" w:rsidRPr="00A30C6C" w:rsidRDefault="00F301AD" w:rsidP="00CC1F41">
            <w:pPr>
              <w:jc w:val="center"/>
              <w:rPr>
                <w:rFonts w:ascii="Arial" w:hAnsi="Arial" w:cs="Arial"/>
                <w:sz w:val="18"/>
                <w:szCs w:val="18"/>
                <w:lang w:val="en-GB"/>
              </w:rPr>
            </w:pPr>
          </w:p>
        </w:tc>
      </w:tr>
      <w:tr w:rsidR="00F301AD" w:rsidRPr="00A30C6C" w14:paraId="59DAA49A" w14:textId="77777777" w:rsidTr="006A5A6D">
        <w:tc>
          <w:tcPr>
            <w:tcW w:w="314" w:type="pct"/>
            <w:vAlign w:val="center"/>
          </w:tcPr>
          <w:p w14:paraId="4AC501C6"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02E1F08F"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Butyrospermol</w:t>
            </w:r>
            <w:proofErr w:type="spellEnd"/>
          </w:p>
        </w:tc>
        <w:tc>
          <w:tcPr>
            <w:tcW w:w="1963" w:type="pct"/>
            <w:vAlign w:val="center"/>
          </w:tcPr>
          <w:p w14:paraId="30D65972" w14:textId="0A2BD879" w:rsidR="00F301AD" w:rsidRPr="00A30C6C" w:rsidRDefault="00EE20EE" w:rsidP="006A5A6D">
            <w:pPr>
              <w:jc w:val="center"/>
              <w:rPr>
                <w:rFonts w:ascii="Arial" w:hAnsi="Arial" w:cs="Arial"/>
                <w:sz w:val="18"/>
                <w:szCs w:val="18"/>
                <w:lang w:val="en-GB"/>
              </w:rPr>
            </w:pPr>
            <w:r w:rsidRPr="00A85626">
              <w:rPr>
                <w:sz w:val="24"/>
                <w:szCs w:val="24"/>
                <w:lang w:val="en-GB"/>
              </w:rPr>
              <w:object w:dxaOrig="4830" w:dyaOrig="5490" w14:anchorId="5A7C4EEC">
                <v:shape id="_x0000_i1065" type="#_x0000_t75" style="width:79.5pt;height:91.5pt" o:ole="">
                  <v:imagedata r:id="rId93" o:title=""/>
                </v:shape>
                <o:OLEObject Type="Embed" ProgID="MDLDrawOLE.MDLDrawObject.1" ShapeID="_x0000_i1065" DrawAspect="Content" ObjectID="_1686773355" r:id="rId94"/>
              </w:object>
            </w:r>
          </w:p>
        </w:tc>
        <w:tc>
          <w:tcPr>
            <w:tcW w:w="553" w:type="pct"/>
            <w:vAlign w:val="center"/>
          </w:tcPr>
          <w:p w14:paraId="2A32267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60F94DC2" w14:textId="0CD34B4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5728F8B9" w14:textId="77777777" w:rsidR="00F301AD" w:rsidRPr="00A30C6C" w:rsidRDefault="00F301AD" w:rsidP="00CC1F41">
            <w:pPr>
              <w:jc w:val="center"/>
              <w:rPr>
                <w:rFonts w:ascii="Arial" w:hAnsi="Arial" w:cs="Arial"/>
                <w:sz w:val="18"/>
                <w:szCs w:val="18"/>
                <w:lang w:val="en-GB"/>
              </w:rPr>
            </w:pPr>
          </w:p>
        </w:tc>
      </w:tr>
      <w:tr w:rsidR="00F301AD" w:rsidRPr="00A30C6C" w14:paraId="6E64D200" w14:textId="77777777" w:rsidTr="006A5A6D">
        <w:tc>
          <w:tcPr>
            <w:tcW w:w="314" w:type="pct"/>
            <w:vAlign w:val="center"/>
          </w:tcPr>
          <w:p w14:paraId="33E98828"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11922B3"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Cycloart-23-methyl-7,20,22-triene-3</w:t>
            </w:r>
            <w:r w:rsidRPr="00A30C6C">
              <w:rPr>
                <w:rFonts w:ascii="Arial" w:hAnsi="Arial" w:cs="Arial"/>
                <w:i/>
                <w:iCs/>
                <w:sz w:val="18"/>
                <w:szCs w:val="18"/>
                <w:lang w:val="en-GB"/>
              </w:rPr>
              <w:t>β</w:t>
            </w:r>
            <w:r w:rsidRPr="00A30C6C">
              <w:rPr>
                <w:rFonts w:ascii="Arial" w:hAnsi="Arial" w:cs="Arial"/>
                <w:sz w:val="18"/>
                <w:szCs w:val="18"/>
                <w:lang w:val="en-GB"/>
              </w:rPr>
              <w:t>,25-diol</w:t>
            </w:r>
            <w:r w:rsidRPr="00A30C6C">
              <w:rPr>
                <w:rFonts w:ascii="Arial" w:hAnsi="Arial" w:cs="Arial"/>
                <w:sz w:val="24"/>
                <w:szCs w:val="24"/>
                <w:lang w:val="en-GB"/>
              </w:rPr>
              <w:t xml:space="preserve"> </w:t>
            </w:r>
          </w:p>
        </w:tc>
        <w:tc>
          <w:tcPr>
            <w:tcW w:w="1963" w:type="pct"/>
            <w:vAlign w:val="center"/>
          </w:tcPr>
          <w:p w14:paraId="5C550165" w14:textId="44F370E7" w:rsidR="00F301AD" w:rsidRPr="00A30C6C" w:rsidRDefault="00EE20EE" w:rsidP="006A5A6D">
            <w:pPr>
              <w:jc w:val="center"/>
              <w:rPr>
                <w:rFonts w:ascii="Arial" w:hAnsi="Arial" w:cs="Arial"/>
                <w:sz w:val="18"/>
                <w:szCs w:val="18"/>
                <w:lang w:val="en-GB"/>
              </w:rPr>
            </w:pPr>
            <w:r w:rsidRPr="00A85626">
              <w:rPr>
                <w:sz w:val="24"/>
                <w:szCs w:val="24"/>
                <w:lang w:val="en-GB"/>
              </w:rPr>
              <w:object w:dxaOrig="5566" w:dyaOrig="5371" w14:anchorId="53E64F21">
                <v:shape id="_x0000_i1066" type="#_x0000_t75" style="width:87.75pt;height:84.75pt" o:ole="">
                  <v:imagedata r:id="rId95" o:title=""/>
                </v:shape>
                <o:OLEObject Type="Embed" ProgID="MDLDrawOLE.MDLDrawObject.1" ShapeID="_x0000_i1066" DrawAspect="Content" ObjectID="_1686773356" r:id="rId96"/>
              </w:object>
            </w:r>
          </w:p>
        </w:tc>
        <w:tc>
          <w:tcPr>
            <w:tcW w:w="553" w:type="pct"/>
            <w:vAlign w:val="center"/>
          </w:tcPr>
          <w:p w14:paraId="44236DC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1E36A52A" w14:textId="416D210F"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{"citationItems":[{"id":"ITEM-1","itemData":{"DOI":"10.1080/14786410801892078","ISSN":"14786419","abstract":"A new triterpene saponin and known steroidal glucoside were isolated from the alcohol extract, and a new cycloartenol from n-hexane extract of seeds of Nigella sativa L. and were identified as 3-O-[β-D-xylopyranosyl-(1→2)-α-L-rhamnopyranosyl- 1→2)-β-D-glucopyranosyl]-11-methoxy-16,23-dihydroxy- 28-methylolean-12-enoate (1), stigma-5,22-dien-3-β-D-glucopyranoside (2) and cycloart-23-methyl-7,20, 22-triene-3β,25-diol (3), respectively. They were characterised on the basis of spectral analysis and comparison with literature data. The hexane and alcohol extract of the seeds showed antimicrobial activity. The antioxidant activity of hexane extract is also described.","author":[{"dropping-particle":"","family":"Mehta","given":"B. K.","non-dropping-particle":"","parse-names":false,"suffix":""},{"dropping-particle":"","family":"Pandit","given":"Vikas","non-dropping-particle":"","parse-names":false,"suffix":""},{"dropping-particle":"","family":"Gupta","given":"Meenal","non-dropping-particle":"","parse-names":false,"suffix":""}],"container-title":"Natural Product Research","id":"ITEM-1","issue":"2","issued":{"date-parts":[["2009"]]},"page":"138-148","title":"New principles from seeds of &lt;i&gt;Nigella sativa&lt;/i&gt;","type":"article-journal","volume":"23"},"uris":["http://www.mendeley.com/documents/?uuid=3487bab0-9bc8-4d9b-8857-7132b64aaf97"]}],"mendeley":{"formattedCitation":"&lt;sup&gt;5&lt;/sup&gt;","plainTextFormattedCitation":"5","previouslyFormattedCitation":"&lt;sup&gt;5&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5</w:t>
            </w:r>
            <w:r w:rsidRPr="00A30C6C">
              <w:rPr>
                <w:rFonts w:ascii="Arial" w:hAnsi="Arial" w:cs="Arial"/>
                <w:sz w:val="18"/>
                <w:szCs w:val="18"/>
              </w:rPr>
              <w:fldChar w:fldCharType="end"/>
            </w:r>
          </w:p>
          <w:p w14:paraId="316AEF23" w14:textId="77777777" w:rsidR="00F301AD" w:rsidRPr="00A30C6C" w:rsidRDefault="00F301AD" w:rsidP="00CC1F41">
            <w:pPr>
              <w:jc w:val="center"/>
              <w:rPr>
                <w:rFonts w:ascii="Arial" w:hAnsi="Arial" w:cs="Arial"/>
                <w:sz w:val="18"/>
                <w:szCs w:val="18"/>
                <w:lang w:val="en-GB"/>
              </w:rPr>
            </w:pPr>
          </w:p>
        </w:tc>
      </w:tr>
      <w:tr w:rsidR="00F301AD" w:rsidRPr="00A30C6C" w14:paraId="5E72FDEC" w14:textId="77777777" w:rsidTr="006A5A6D">
        <w:tc>
          <w:tcPr>
            <w:tcW w:w="314" w:type="pct"/>
            <w:vAlign w:val="center"/>
          </w:tcPr>
          <w:p w14:paraId="2CD9445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62048BA"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Melanthigenin</w:t>
            </w:r>
            <w:proofErr w:type="spellEnd"/>
          </w:p>
        </w:tc>
        <w:tc>
          <w:tcPr>
            <w:tcW w:w="1963" w:type="pct"/>
            <w:vAlign w:val="center"/>
          </w:tcPr>
          <w:p w14:paraId="3F92D01A" w14:textId="2475CEFF" w:rsidR="00F301AD" w:rsidRPr="00A30C6C" w:rsidRDefault="00EE20EE" w:rsidP="006A5A6D">
            <w:pPr>
              <w:jc w:val="center"/>
              <w:rPr>
                <w:rFonts w:ascii="Arial" w:hAnsi="Arial" w:cs="Arial"/>
                <w:sz w:val="18"/>
                <w:szCs w:val="18"/>
                <w:lang w:val="en-GB"/>
              </w:rPr>
            </w:pPr>
            <w:r w:rsidRPr="00A85626">
              <w:rPr>
                <w:sz w:val="24"/>
                <w:szCs w:val="24"/>
                <w:lang w:val="en-GB"/>
              </w:rPr>
              <w:object w:dxaOrig="6360" w:dyaOrig="5250" w14:anchorId="02A43A84">
                <v:shape id="_x0000_i1067" type="#_x0000_t75" style="width:85.5pt;height:70.5pt" o:ole="">
                  <v:imagedata r:id="rId97" o:title=""/>
                </v:shape>
                <o:OLEObject Type="Embed" ProgID="MDLDrawOLE.MDLDrawObject.1" ShapeID="_x0000_i1067" DrawAspect="Content" ObjectID="_1686773357" r:id="rId98"/>
              </w:object>
            </w:r>
          </w:p>
        </w:tc>
        <w:tc>
          <w:tcPr>
            <w:tcW w:w="553" w:type="pct"/>
            <w:vAlign w:val="center"/>
          </w:tcPr>
          <w:p w14:paraId="7E4648B0"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vAlign w:val="center"/>
          </w:tcPr>
          <w:p w14:paraId="695F8092" w14:textId="624B7281"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0FD44BF7" w14:textId="77777777" w:rsidR="00F301AD" w:rsidRPr="00A30C6C" w:rsidRDefault="00F301AD" w:rsidP="00CC1F41">
            <w:pPr>
              <w:jc w:val="center"/>
              <w:rPr>
                <w:rFonts w:ascii="Arial" w:hAnsi="Arial" w:cs="Arial"/>
                <w:sz w:val="18"/>
                <w:szCs w:val="18"/>
                <w:lang w:val="en-GB"/>
              </w:rPr>
            </w:pPr>
          </w:p>
        </w:tc>
      </w:tr>
      <w:tr w:rsidR="00F301AD" w:rsidRPr="00A30C6C" w14:paraId="6173A989" w14:textId="77777777" w:rsidTr="006A5A6D">
        <w:tc>
          <w:tcPr>
            <w:tcW w:w="314" w:type="pct"/>
            <w:vAlign w:val="center"/>
          </w:tcPr>
          <w:p w14:paraId="7C84339A"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76BC9839"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24-Methylene-cycloartanol</w:t>
            </w:r>
          </w:p>
        </w:tc>
        <w:tc>
          <w:tcPr>
            <w:tcW w:w="1963" w:type="pct"/>
            <w:vAlign w:val="center"/>
          </w:tcPr>
          <w:p w14:paraId="3C28B785" w14:textId="5995AB0A" w:rsidR="00F301AD" w:rsidRPr="00A30C6C" w:rsidRDefault="00EE20EE" w:rsidP="006A5A6D">
            <w:pPr>
              <w:jc w:val="center"/>
              <w:rPr>
                <w:rFonts w:ascii="Arial" w:hAnsi="Arial" w:cs="Arial"/>
                <w:sz w:val="18"/>
                <w:szCs w:val="18"/>
                <w:lang w:val="en-GB"/>
              </w:rPr>
            </w:pPr>
            <w:r w:rsidRPr="00A85626">
              <w:rPr>
                <w:sz w:val="24"/>
                <w:szCs w:val="24"/>
                <w:lang w:val="en-GB"/>
              </w:rPr>
              <w:object w:dxaOrig="4785" w:dyaOrig="5445" w14:anchorId="63D58C7F">
                <v:shape id="_x0000_i1068" type="#_x0000_t75" style="width:70.5pt;height:80.25pt" o:ole="">
                  <v:imagedata r:id="rId99" o:title=""/>
                </v:shape>
                <o:OLEObject Type="Embed" ProgID="MDLDrawOLE.MDLDrawObject.1" ShapeID="_x0000_i1068" DrawAspect="Content" ObjectID="_1686773358" r:id="rId100"/>
              </w:object>
            </w:r>
          </w:p>
        </w:tc>
        <w:tc>
          <w:tcPr>
            <w:tcW w:w="553" w:type="pct"/>
            <w:vAlign w:val="center"/>
          </w:tcPr>
          <w:p w14:paraId="01154A0E"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28C69B4F" w14:textId="430C4A46"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6640DD38" w14:textId="77777777" w:rsidR="00F301AD" w:rsidRPr="00A30C6C" w:rsidRDefault="00F301AD" w:rsidP="00CC1F41">
            <w:pPr>
              <w:jc w:val="center"/>
              <w:rPr>
                <w:rFonts w:ascii="Arial" w:hAnsi="Arial" w:cs="Arial"/>
                <w:sz w:val="18"/>
                <w:szCs w:val="18"/>
                <w:lang w:val="en-GB"/>
              </w:rPr>
            </w:pPr>
          </w:p>
        </w:tc>
      </w:tr>
      <w:tr w:rsidR="00F301AD" w:rsidRPr="00A30C6C" w14:paraId="0FAA9A6E" w14:textId="77777777" w:rsidTr="006A5A6D">
        <w:tc>
          <w:tcPr>
            <w:tcW w:w="314" w:type="pct"/>
            <w:vAlign w:val="center"/>
          </w:tcPr>
          <w:p w14:paraId="2D3BDC6A"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6C839AB5"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Taraxerol</w:t>
            </w:r>
            <w:proofErr w:type="spellEnd"/>
          </w:p>
        </w:tc>
        <w:tc>
          <w:tcPr>
            <w:tcW w:w="1963" w:type="pct"/>
            <w:vAlign w:val="center"/>
          </w:tcPr>
          <w:p w14:paraId="0FD3078B" w14:textId="025B4059" w:rsidR="00F301AD" w:rsidRPr="00A30C6C" w:rsidRDefault="00EE20EE" w:rsidP="006A5A6D">
            <w:pPr>
              <w:jc w:val="center"/>
              <w:rPr>
                <w:rFonts w:ascii="Arial" w:hAnsi="Arial" w:cs="Arial"/>
                <w:sz w:val="18"/>
                <w:szCs w:val="18"/>
                <w:lang w:val="en-GB"/>
              </w:rPr>
            </w:pPr>
            <w:r w:rsidRPr="00A85626">
              <w:rPr>
                <w:sz w:val="24"/>
                <w:szCs w:val="24"/>
                <w:lang w:val="en-GB"/>
              </w:rPr>
              <w:object w:dxaOrig="6030" w:dyaOrig="2460" w14:anchorId="2EC4A39B">
                <v:shape id="_x0000_i1069" type="#_x0000_t75" style="width:93.75pt;height:39pt" o:ole="">
                  <v:imagedata r:id="rId101" o:title=""/>
                </v:shape>
                <o:OLEObject Type="Embed" ProgID="MDLDrawOLE.MDLDrawObject.1" ShapeID="_x0000_i1069" DrawAspect="Content" ObjectID="_1686773359" r:id="rId102"/>
              </w:object>
            </w:r>
          </w:p>
        </w:tc>
        <w:tc>
          <w:tcPr>
            <w:tcW w:w="553" w:type="pct"/>
            <w:vAlign w:val="center"/>
          </w:tcPr>
          <w:p w14:paraId="2DD527A7"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655F086F" w14:textId="02BD3A0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09D37134" w14:textId="77777777" w:rsidR="00F301AD" w:rsidRPr="00A30C6C" w:rsidRDefault="00F301AD" w:rsidP="00CC1F41">
            <w:pPr>
              <w:jc w:val="center"/>
              <w:rPr>
                <w:rFonts w:ascii="Arial" w:hAnsi="Arial" w:cs="Arial"/>
                <w:sz w:val="18"/>
                <w:szCs w:val="18"/>
                <w:lang w:val="en-GB"/>
              </w:rPr>
            </w:pPr>
          </w:p>
        </w:tc>
      </w:tr>
      <w:tr w:rsidR="00F301AD" w:rsidRPr="00A30C6C" w14:paraId="738AB3DC" w14:textId="77777777" w:rsidTr="006A5A6D">
        <w:tc>
          <w:tcPr>
            <w:tcW w:w="314" w:type="pct"/>
            <w:vAlign w:val="center"/>
          </w:tcPr>
          <w:p w14:paraId="1EF32CD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720B83B3"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Tirucallol</w:t>
            </w:r>
            <w:proofErr w:type="spellEnd"/>
          </w:p>
        </w:tc>
        <w:tc>
          <w:tcPr>
            <w:tcW w:w="1963" w:type="pct"/>
            <w:vAlign w:val="center"/>
          </w:tcPr>
          <w:p w14:paraId="3EC85D31" w14:textId="5A3B462C" w:rsidR="00F301AD" w:rsidRPr="00A30C6C" w:rsidRDefault="00FF1010" w:rsidP="00E62AD5">
            <w:pPr>
              <w:tabs>
                <w:tab w:val="left" w:pos="1595"/>
              </w:tabs>
              <w:jc w:val="center"/>
              <w:rPr>
                <w:rFonts w:ascii="Arial" w:hAnsi="Arial" w:cs="Arial"/>
                <w:sz w:val="18"/>
                <w:szCs w:val="18"/>
                <w:lang w:val="en-GB"/>
              </w:rPr>
            </w:pPr>
            <w:r w:rsidRPr="00A85626">
              <w:rPr>
                <w:sz w:val="24"/>
                <w:szCs w:val="24"/>
                <w:lang w:val="en-GB"/>
              </w:rPr>
              <w:object w:dxaOrig="4830" w:dyaOrig="5490" w14:anchorId="54F9D45E">
                <v:shape id="_x0000_i1070" type="#_x0000_t75" style="width:74.25pt;height:84.75pt" o:ole="">
                  <v:imagedata r:id="rId103" o:title=""/>
                </v:shape>
                <o:OLEObject Type="Embed" ProgID="MDLDrawOLE.MDLDrawObject.1" ShapeID="_x0000_i1070" DrawAspect="Content" ObjectID="_1686773360" r:id="rId104"/>
              </w:object>
            </w:r>
          </w:p>
        </w:tc>
        <w:tc>
          <w:tcPr>
            <w:tcW w:w="553" w:type="pct"/>
            <w:vAlign w:val="center"/>
          </w:tcPr>
          <w:p w14:paraId="27AC01A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0CC96B19" w14:textId="7DBF84A6"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A3058A" w:rsidRPr="00A30C6C">
              <w:rPr>
                <w:rFonts w:ascii="Arial" w:hAnsi="Arial" w:cs="Arial"/>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sz w:val="18"/>
                <w:szCs w:val="18"/>
              </w:rPr>
              <w:fldChar w:fldCharType="end"/>
            </w:r>
          </w:p>
          <w:p w14:paraId="261E4D5D" w14:textId="77777777" w:rsidR="00F301AD" w:rsidRPr="00A30C6C" w:rsidRDefault="00F301AD" w:rsidP="00CC1F41">
            <w:pPr>
              <w:jc w:val="center"/>
              <w:rPr>
                <w:rFonts w:ascii="Arial" w:hAnsi="Arial" w:cs="Arial"/>
                <w:sz w:val="18"/>
                <w:szCs w:val="18"/>
                <w:lang w:val="en-GB"/>
              </w:rPr>
            </w:pPr>
          </w:p>
        </w:tc>
      </w:tr>
      <w:tr w:rsidR="00F301AD" w:rsidRPr="00A30C6C" w14:paraId="60623B69" w14:textId="77777777" w:rsidTr="006A5A6D">
        <w:tc>
          <w:tcPr>
            <w:tcW w:w="314" w:type="pct"/>
            <w:tcBorders>
              <w:top w:val="single" w:sz="4" w:space="0" w:color="auto"/>
              <w:bottom w:val="single" w:sz="4" w:space="0" w:color="auto"/>
            </w:tcBorders>
            <w:vAlign w:val="center"/>
          </w:tcPr>
          <w:p w14:paraId="1BB7B5AA"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71C0F4E6"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i/>
                <w:iCs/>
                <w:sz w:val="18"/>
                <w:szCs w:val="18"/>
                <w:lang w:val="en-GB"/>
              </w:rPr>
              <w:t>Flavonols</w:t>
            </w:r>
            <w:proofErr w:type="spellEnd"/>
          </w:p>
        </w:tc>
        <w:tc>
          <w:tcPr>
            <w:tcW w:w="1963" w:type="pct"/>
            <w:tcBorders>
              <w:top w:val="single" w:sz="4" w:space="0" w:color="auto"/>
              <w:bottom w:val="single" w:sz="4" w:space="0" w:color="auto"/>
            </w:tcBorders>
            <w:vAlign w:val="center"/>
          </w:tcPr>
          <w:p w14:paraId="128019F6"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5770B653"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1A0F84B1" w14:textId="77777777" w:rsidR="00F301AD" w:rsidRPr="00A30C6C" w:rsidRDefault="00F301AD" w:rsidP="00CC1F41">
            <w:pPr>
              <w:jc w:val="center"/>
              <w:rPr>
                <w:rFonts w:ascii="Arial" w:hAnsi="Arial" w:cs="Arial"/>
                <w:sz w:val="18"/>
                <w:szCs w:val="18"/>
                <w:lang w:val="en-GB"/>
              </w:rPr>
            </w:pPr>
          </w:p>
        </w:tc>
      </w:tr>
      <w:tr w:rsidR="00F301AD" w:rsidRPr="00A30C6C" w14:paraId="345BE824" w14:textId="77777777" w:rsidTr="006A5A6D">
        <w:tc>
          <w:tcPr>
            <w:tcW w:w="314" w:type="pct"/>
            <w:tcBorders>
              <w:top w:val="single" w:sz="4" w:space="0" w:color="auto"/>
            </w:tcBorders>
            <w:vAlign w:val="center"/>
          </w:tcPr>
          <w:p w14:paraId="338E256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6F3EB138"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Quercetin 3-glucosyl-(1→2)-galactosyl-(1→2)-glucoside</w:t>
            </w:r>
          </w:p>
        </w:tc>
        <w:tc>
          <w:tcPr>
            <w:tcW w:w="1963" w:type="pct"/>
            <w:tcBorders>
              <w:top w:val="single" w:sz="4" w:space="0" w:color="auto"/>
            </w:tcBorders>
            <w:vAlign w:val="center"/>
          </w:tcPr>
          <w:p w14:paraId="4B9FDC78" w14:textId="05BAF510" w:rsidR="00F301AD" w:rsidRPr="00A30C6C" w:rsidRDefault="00FF1010" w:rsidP="006A5A6D">
            <w:pPr>
              <w:jc w:val="center"/>
              <w:rPr>
                <w:rFonts w:ascii="Arial" w:hAnsi="Arial" w:cs="Arial"/>
                <w:sz w:val="18"/>
                <w:szCs w:val="18"/>
                <w:lang w:val="en-GB"/>
              </w:rPr>
            </w:pPr>
            <w:r>
              <w:rPr>
                <w:lang w:val="en-GB"/>
              </w:rPr>
              <w:object w:dxaOrig="7185" w:dyaOrig="5805" w14:anchorId="0DF880B5">
                <v:shape id="_x0000_i1071" type="#_x0000_t75" style="width:101.25pt;height:82.5pt" o:ole="">
                  <v:imagedata r:id="rId105" o:title=""/>
                </v:shape>
                <o:OLEObject Type="Embed" ProgID="MDLDrawOLE.MDLDrawObject.1" ShapeID="_x0000_i1071" DrawAspect="Content" ObjectID="_1686773361" r:id="rId106"/>
              </w:object>
            </w:r>
          </w:p>
        </w:tc>
        <w:tc>
          <w:tcPr>
            <w:tcW w:w="553" w:type="pct"/>
            <w:tcBorders>
              <w:top w:val="single" w:sz="4" w:space="0" w:color="auto"/>
            </w:tcBorders>
            <w:vAlign w:val="center"/>
          </w:tcPr>
          <w:p w14:paraId="4ED9CAF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tcBorders>
              <w:top w:val="single" w:sz="4" w:space="0" w:color="auto"/>
            </w:tcBorders>
            <w:vAlign w:val="center"/>
          </w:tcPr>
          <w:p w14:paraId="144BA093" w14:textId="6B89F973"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{"citationItems":[{"id":"ITEM-1","itemData":{"DOI":"https://doi.org/10.1016/S0031-9422(97)00296-3","ISSN":"0031-9422","abstract":"Three new flavonoid glycosides quercetin and kaempferol 3-glucosyl(1 → 2)galactosyl(1 → 2)glucoside and quercetin 3-(6-feruloylglucosyl)(1 → 2)galactosyl(1 → 2)glucoside were isolated and identified from seeds of Nigella sativa. The structures have been elucidated by enzymic and acid hydrolysis and spectral data (UV, MS, 1H and 13CNMR) and confirmed by 2-D NMR.","author":[{"dropping-particle":"","family":"Merfort","given":"I","non-dropping-particle":"","parse-names":false,"suffix":""},{"dropping-particle":"","family":"Wray","given":"V","non-dropping-particle":"","parse-names":false,"suffix":""},{"dropping-particle":"","family":"Barakat","given":"H H","non-dropping-particle":"","parse-names":false,"suffix":""},{"dropping-particle":"","family":"Hussein","given":"S A M","non-dropping-particle":"","parse-names":false,"suffix":""},{"dropping-particle":"","family":"Nawwar","given":"M A M","non-dropping-particle":"","parse-names":false,"suffix":""},{"dropping-particle":"","family":"Willuhn","given":"G","non-dropping-particle":"","parse-names":false,"suffix":""}],"container-title":"Phytochemistry","id":"ITEM-1","issue":"2","issued":{"date-parts":[["1997"]]},"page":"359-363","title":"Flavonol triglycosides from seeds of &lt;i&gt;Nigella sativa&lt;/i&gt;","type":"article-journal","volume":"46"},"uris":["http://www.mendeley.com/documents/?uuid=c0d2b0bc-8afc-47d2-97b1-f59e6ae75e4a"]}],"mendeley":{"formattedCitation":"&lt;sup&gt;6&lt;/sup&gt;","plainTextFormattedCitation":"6","previouslyFormattedCitation":"&lt;sup&gt;6&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6</w:t>
            </w:r>
            <w:r w:rsidRPr="00A30C6C">
              <w:rPr>
                <w:rFonts w:ascii="Arial" w:hAnsi="Arial" w:cs="Arial"/>
                <w:sz w:val="18"/>
                <w:szCs w:val="18"/>
              </w:rPr>
              <w:fldChar w:fldCharType="end"/>
            </w:r>
          </w:p>
        </w:tc>
      </w:tr>
      <w:tr w:rsidR="00F301AD" w:rsidRPr="00A30C6C" w14:paraId="5D5B2040" w14:textId="77777777" w:rsidTr="006A5A6D">
        <w:tc>
          <w:tcPr>
            <w:tcW w:w="314" w:type="pct"/>
            <w:vAlign w:val="center"/>
          </w:tcPr>
          <w:p w14:paraId="44E5848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3419BB2F"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Quercetin 3-(6''''-feruloylglucosyl) -(1→2)-galactosyl-(1→2)-glucoside</w:t>
            </w:r>
          </w:p>
        </w:tc>
        <w:tc>
          <w:tcPr>
            <w:tcW w:w="1963" w:type="pct"/>
            <w:vAlign w:val="center"/>
          </w:tcPr>
          <w:p w14:paraId="4E376FB3" w14:textId="5A551270" w:rsidR="00F301AD" w:rsidRPr="00A30C6C" w:rsidRDefault="00FF1010" w:rsidP="006A5A6D">
            <w:pPr>
              <w:jc w:val="center"/>
              <w:rPr>
                <w:rFonts w:ascii="Arial" w:hAnsi="Arial" w:cs="Arial"/>
                <w:sz w:val="18"/>
                <w:szCs w:val="18"/>
                <w:lang w:val="en-GB"/>
              </w:rPr>
            </w:pPr>
            <w:r>
              <w:rPr>
                <w:lang w:val="en-GB"/>
              </w:rPr>
              <w:object w:dxaOrig="9375" w:dyaOrig="8071" w14:anchorId="4F60FF21">
                <v:shape id="_x0000_i1072" type="#_x0000_t75" style="width:128.25pt;height:110.25pt" o:ole="">
                  <v:imagedata r:id="rId107" o:title=""/>
                </v:shape>
                <o:OLEObject Type="Embed" ProgID="MDLDrawOLE.MDLDrawObject.1" ShapeID="_x0000_i1072" DrawAspect="Content" ObjectID="_1686773362" r:id="rId108"/>
              </w:object>
            </w:r>
          </w:p>
        </w:tc>
        <w:tc>
          <w:tcPr>
            <w:tcW w:w="553" w:type="pct"/>
            <w:vAlign w:val="center"/>
          </w:tcPr>
          <w:p w14:paraId="3FC515BF"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vAlign w:val="center"/>
          </w:tcPr>
          <w:p w14:paraId="06E01390" w14:textId="57E27FC4"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{"citationItems":[{"id":"ITEM-1","itemData":{"DOI":"https://doi.org/10.1016/S0031-9422(97)00296-3","ISSN":"0031-9422","abstract":"Three new flavonoid glycosides quercetin and kaempferol 3-glucosyl(1 → 2)galactosyl(1 → 2)glucoside and quercetin 3-(6-feruloylglucosyl)(1 → 2)galactosyl(1 → 2)glucoside were isolated and identified from seeds of Nigella sativa. The structures have been elucidated by enzymic and acid hydrolysis and spectral data (UV, MS, 1H and 13CNMR) and confirmed by 2-D NMR.","author":[{"dropping-particle":"","family":"Merfort","given":"I","non-dropping-particle":"","parse-names":false,"suffix":""},{"dropping-particle":"","family":"Wray","given":"V","non-dropping-particle":"","parse-names":false,"suffix":""},{"dropping-particle":"","family":"Barakat","given":"H H","non-dropping-particle":"","parse-names":false,"suffix":""},{"dropping-particle":"","family":"Hussein","given":"S A M","non-dropping-particle":"","parse-names":false,"suffix":""},{"dropping-particle":"","family":"Nawwar","given":"M A M","non-dropping-particle":"","parse-names":false,"suffix":""},{"dropping-particle":"","family":"Willuhn","given":"G","non-dropping-particle":"","parse-names":false,"suffix":""}],"container-title":"Phytochemistry","id":"ITEM-1","issue":"2","issued":{"date-parts":[["1997"]]},"page":"359-363","title":"Flavonol triglycosides from seeds of &lt;i&gt;Nigella sativa&lt;/i&gt;","type":"article-journal","volume":"46"},"uris":["http://www.mendeley.com/documents/?uuid=c0d2b0bc-8afc-47d2-97b1-f59e6ae75e4a"]}],"mendeley":{"formattedCitation":"&lt;sup&gt;6&lt;/sup&gt;","plainTextFormattedCitation":"6","previouslyFormattedCitation":"&lt;sup&gt;6&lt;/sup&gt;"},"properties":{"noteIndex":0},"schema":"https://github.com/citation-style-language/schema/raw/master/csl-citation.json"}</w:instrText>
            </w:r>
            <w:r w:rsidRPr="00A30C6C">
              <w:rPr>
                <w:rFonts w:ascii="Arial" w:hAnsi="Arial" w:cs="Arial"/>
                <w:sz w:val="18"/>
                <w:szCs w:val="18"/>
              </w:rPr>
              <w:fldChar w:fldCharType="separate"/>
            </w:r>
            <w:r w:rsidR="00A3058A" w:rsidRPr="00A30C6C">
              <w:rPr>
                <w:rFonts w:ascii="Arial" w:hAnsi="Arial" w:cs="Arial"/>
                <w:noProof/>
                <w:sz w:val="18"/>
                <w:szCs w:val="18"/>
                <w:vertAlign w:val="superscript"/>
                <w:lang w:val="en-GB"/>
              </w:rPr>
              <w:t>6</w:t>
            </w:r>
            <w:r w:rsidRPr="00A30C6C">
              <w:rPr>
                <w:rFonts w:ascii="Arial" w:hAnsi="Arial" w:cs="Arial"/>
                <w:sz w:val="18"/>
                <w:szCs w:val="18"/>
              </w:rPr>
              <w:fldChar w:fldCharType="end"/>
            </w:r>
          </w:p>
        </w:tc>
      </w:tr>
      <w:tr w:rsidR="00F301AD" w:rsidRPr="00A30C6C" w14:paraId="4C6CF394" w14:textId="77777777" w:rsidTr="006A5A6D">
        <w:tc>
          <w:tcPr>
            <w:tcW w:w="314" w:type="pct"/>
            <w:vAlign w:val="center"/>
          </w:tcPr>
          <w:p w14:paraId="0C1F5F8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2AA13D40" w14:textId="7FAED3C2"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Kaempferol 3-glucosyl-(1→2)-galactosyl-(1→2)-glucoside</w:t>
            </w:r>
          </w:p>
        </w:tc>
        <w:tc>
          <w:tcPr>
            <w:tcW w:w="1963" w:type="pct"/>
            <w:vAlign w:val="center"/>
          </w:tcPr>
          <w:p w14:paraId="06B78D5B" w14:textId="42407A3A" w:rsidR="00F301AD" w:rsidRPr="00A30C6C" w:rsidRDefault="00FF1010" w:rsidP="006A5A6D">
            <w:pPr>
              <w:jc w:val="center"/>
              <w:rPr>
                <w:rFonts w:ascii="Arial" w:hAnsi="Arial" w:cs="Arial"/>
                <w:sz w:val="18"/>
                <w:szCs w:val="18"/>
                <w:lang w:val="en-GB"/>
              </w:rPr>
            </w:pPr>
            <w:r>
              <w:rPr>
                <w:lang w:val="en-GB"/>
              </w:rPr>
              <w:object w:dxaOrig="7080" w:dyaOrig="5791" w14:anchorId="33598A28">
                <v:shape id="_x0000_i1073" type="#_x0000_t75" style="width:93.75pt;height:76.5pt" o:ole="">
                  <v:imagedata r:id="rId109" o:title=""/>
                </v:shape>
                <o:OLEObject Type="Embed" ProgID="MDLDrawOLE.MDLDrawObject.1" ShapeID="_x0000_i1073" DrawAspect="Content" ObjectID="_1686773363" r:id="rId110"/>
              </w:object>
            </w:r>
          </w:p>
        </w:tc>
        <w:tc>
          <w:tcPr>
            <w:tcW w:w="553" w:type="pct"/>
            <w:vAlign w:val="center"/>
          </w:tcPr>
          <w:p w14:paraId="4AB68C03" w14:textId="61CE5960"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vAlign w:val="center"/>
          </w:tcPr>
          <w:p w14:paraId="58263285" w14:textId="53C563D1" w:rsidR="00F301AD" w:rsidRPr="00A30C6C" w:rsidRDefault="00F630FA" w:rsidP="00CC1F41">
            <w:pPr>
              <w:jc w:val="center"/>
              <w:rPr>
                <w:rFonts w:ascii="Arial" w:hAnsi="Arial" w:cs="Arial"/>
                <w:sz w:val="18"/>
                <w:szCs w:val="18"/>
                <w:lang w:val="en-GB"/>
              </w:rPr>
            </w:pPr>
            <w:r w:rsidRPr="00A30C6C">
              <w:rPr>
                <w:rFonts w:ascii="Arial" w:hAnsi="Arial" w:cs="Arial"/>
                <w:noProof/>
                <w:sz w:val="18"/>
                <w:szCs w:val="18"/>
              </w:rPr>
              <w:fldChar w:fldCharType="begin" w:fldLock="1"/>
            </w:r>
            <w:r w:rsidR="00EF5199" w:rsidRPr="00A30C6C">
              <w:rPr>
                <w:rFonts w:ascii="Arial" w:hAnsi="Arial" w:cs="Arial"/>
                <w:noProof/>
                <w:sz w:val="18"/>
                <w:szCs w:val="18"/>
                <w:lang w:val="en-GB"/>
              </w:rPr>
              <w:instrText>ADDIN CSL_CITATION {"citationItems":[{"id":"ITEM-1","itemData":{"DOI":"https://doi.org/10.1016/S0031-9422(97)00296-3","ISSN":"0031-9422","abstract":"Three new flavonoid glycosides quercetin and kaempferol 3-glucosyl(1 → 2)galactosyl(1 → 2)glucoside and quercetin 3-(6-feruloylglucosyl)(1 → 2)galactosyl(1 → 2)glucoside were isolated and identified from seeds of Nigella sativa. The structures have been elucidated by enzymic and acid hydrolysis and spectral data (UV, MS, 1H and 13CNMR) and confirmed by 2-D NMR.","author":[{"dropping-particle":"","family":"Merfort","given":"I","non-dropping-particle":"","parse-names":false,"suffix":""},{"dropping-particle":"","family":"Wray","given":"V","non-dropping-particle":"","parse-names":false,"suffix":""},{"dropping-particle":"","family":"Barakat","given":"H H","non-dropping-particle":"","parse-names":false,"suffix":""},{"dropping-particle":"","family":"Hussein","given":"S A M","non-dropping-particle":"","parse-names":false,"suffix":""},{"dropping-particle":"","family":"Nawwar","given":"M A M","non-dropping-particle":"","parse-names":false,"suffix":""},{"dropping-particle":"","family":"Willuhn","given":"G","non-dropping-particle":"","parse-names":false,"suffix":""}],"container-title":"Phytochemistry","id":"ITEM-1","issue":"2","issued":{"date-parts":[["1997"]]},"page":"359-363","title":"Flavonol triglycosides from seeds of &lt;i&gt;Nigella sativa&lt;/i&gt;","type":"article-journal","volume":"46"},"uris":["http://www.mendeley.com/documents/?uuid=c0d2b0bc-8afc-47d2-97b1-f59e6ae75e4a"]}],"mendeley":{"formattedCitation":"&lt;sup&gt;6&lt;/sup&gt;","plainTextFormattedCitation":"6","previouslyFormattedCitation":"&lt;sup&gt;6&lt;/sup&gt;"},"properties":{"noteIndex":0},"schema":"https://github.com/citation-style-language/schema/raw/master/csl-citation.json"}</w:instrText>
            </w:r>
            <w:r w:rsidRPr="00A30C6C">
              <w:rPr>
                <w:rFonts w:ascii="Arial" w:hAnsi="Arial" w:cs="Arial"/>
                <w:noProof/>
                <w:sz w:val="18"/>
                <w:szCs w:val="18"/>
              </w:rPr>
              <w:fldChar w:fldCharType="separate"/>
            </w:r>
            <w:r w:rsidR="00A3058A" w:rsidRPr="00A30C6C">
              <w:rPr>
                <w:rFonts w:ascii="Arial" w:hAnsi="Arial" w:cs="Arial"/>
                <w:noProof/>
                <w:sz w:val="18"/>
                <w:szCs w:val="18"/>
                <w:vertAlign w:val="superscript"/>
                <w:lang w:val="en-GB"/>
              </w:rPr>
              <w:t>6</w:t>
            </w:r>
            <w:r w:rsidRPr="00A30C6C">
              <w:rPr>
                <w:rFonts w:ascii="Arial" w:hAnsi="Arial" w:cs="Arial"/>
                <w:noProof/>
                <w:sz w:val="18"/>
                <w:szCs w:val="18"/>
              </w:rPr>
              <w:fldChar w:fldCharType="end"/>
            </w:r>
          </w:p>
        </w:tc>
      </w:tr>
      <w:tr w:rsidR="00F301AD" w:rsidRPr="00A30C6C" w14:paraId="5960603B" w14:textId="77777777" w:rsidTr="006A5A6D">
        <w:tc>
          <w:tcPr>
            <w:tcW w:w="314" w:type="pct"/>
            <w:tcBorders>
              <w:top w:val="single" w:sz="4" w:space="0" w:color="auto"/>
              <w:bottom w:val="single" w:sz="4" w:space="0" w:color="auto"/>
            </w:tcBorders>
            <w:vAlign w:val="center"/>
          </w:tcPr>
          <w:p w14:paraId="7140B8C8" w14:textId="77777777" w:rsidR="00F301AD" w:rsidRPr="00A30C6C" w:rsidRDefault="00F301AD" w:rsidP="00CC1F41">
            <w:pPr>
              <w:pStyle w:val="ListParagraph"/>
              <w:ind w:left="0"/>
              <w:rPr>
                <w:rFonts w:ascii="Arial" w:hAnsi="Arial" w:cs="Arial"/>
                <w:sz w:val="18"/>
                <w:szCs w:val="18"/>
                <w:lang w:val="en-GB"/>
              </w:rPr>
            </w:pPr>
          </w:p>
        </w:tc>
        <w:tc>
          <w:tcPr>
            <w:tcW w:w="1494" w:type="pct"/>
            <w:tcBorders>
              <w:top w:val="single" w:sz="4" w:space="0" w:color="auto"/>
              <w:bottom w:val="single" w:sz="4" w:space="0" w:color="auto"/>
            </w:tcBorders>
            <w:vAlign w:val="center"/>
          </w:tcPr>
          <w:p w14:paraId="5AFDCCE3" w14:textId="77777777" w:rsidR="00F301AD" w:rsidRPr="00A30C6C" w:rsidRDefault="00F301AD" w:rsidP="00CC1F41">
            <w:pPr>
              <w:rPr>
                <w:rFonts w:ascii="Arial" w:hAnsi="Arial" w:cs="Arial"/>
                <w:sz w:val="18"/>
                <w:szCs w:val="18"/>
                <w:lang w:val="en-GB"/>
              </w:rPr>
            </w:pPr>
            <w:r w:rsidRPr="00A30C6C">
              <w:rPr>
                <w:rFonts w:ascii="Arial" w:hAnsi="Arial" w:cs="Arial"/>
                <w:i/>
                <w:iCs/>
                <w:sz w:val="18"/>
                <w:szCs w:val="18"/>
                <w:lang w:val="en-GB"/>
              </w:rPr>
              <w:t>Alkaloids</w:t>
            </w:r>
          </w:p>
        </w:tc>
        <w:tc>
          <w:tcPr>
            <w:tcW w:w="1963" w:type="pct"/>
            <w:tcBorders>
              <w:top w:val="single" w:sz="4" w:space="0" w:color="auto"/>
              <w:bottom w:val="single" w:sz="4" w:space="0" w:color="auto"/>
            </w:tcBorders>
            <w:vAlign w:val="center"/>
          </w:tcPr>
          <w:p w14:paraId="55AA0099" w14:textId="77777777" w:rsidR="00F301AD" w:rsidRPr="00A30C6C" w:rsidRDefault="00F301AD" w:rsidP="006A5A6D">
            <w:pPr>
              <w:jc w:val="center"/>
              <w:rPr>
                <w:rFonts w:ascii="Arial" w:hAnsi="Arial" w:cs="Arial"/>
                <w:sz w:val="18"/>
                <w:szCs w:val="18"/>
                <w:lang w:val="en-GB"/>
              </w:rPr>
            </w:pPr>
          </w:p>
        </w:tc>
        <w:tc>
          <w:tcPr>
            <w:tcW w:w="553" w:type="pct"/>
            <w:tcBorders>
              <w:top w:val="single" w:sz="4" w:space="0" w:color="auto"/>
              <w:bottom w:val="single" w:sz="4" w:space="0" w:color="auto"/>
            </w:tcBorders>
            <w:vAlign w:val="center"/>
          </w:tcPr>
          <w:p w14:paraId="75E5C924" w14:textId="77777777" w:rsidR="00F301AD" w:rsidRPr="00A30C6C" w:rsidRDefault="00F301AD" w:rsidP="00CC1F41">
            <w:pPr>
              <w:jc w:val="center"/>
              <w:rPr>
                <w:rFonts w:ascii="Arial" w:hAnsi="Arial" w:cs="Arial"/>
                <w:sz w:val="18"/>
                <w:szCs w:val="18"/>
                <w:lang w:val="en-GB"/>
              </w:rPr>
            </w:pPr>
          </w:p>
        </w:tc>
        <w:tc>
          <w:tcPr>
            <w:tcW w:w="676" w:type="pct"/>
            <w:tcBorders>
              <w:top w:val="single" w:sz="4" w:space="0" w:color="auto"/>
              <w:bottom w:val="single" w:sz="4" w:space="0" w:color="auto"/>
            </w:tcBorders>
            <w:vAlign w:val="center"/>
          </w:tcPr>
          <w:p w14:paraId="0B6268EF" w14:textId="77777777" w:rsidR="00F301AD" w:rsidRPr="00A30C6C" w:rsidRDefault="00F301AD" w:rsidP="00CC1F41">
            <w:pPr>
              <w:jc w:val="center"/>
              <w:rPr>
                <w:rFonts w:ascii="Arial" w:hAnsi="Arial" w:cs="Arial"/>
                <w:sz w:val="18"/>
                <w:szCs w:val="18"/>
                <w:lang w:val="en-GB"/>
              </w:rPr>
            </w:pPr>
          </w:p>
        </w:tc>
      </w:tr>
      <w:tr w:rsidR="00F301AD" w:rsidRPr="00A30C6C" w14:paraId="07C9B4DB" w14:textId="77777777" w:rsidTr="006A5A6D">
        <w:tc>
          <w:tcPr>
            <w:tcW w:w="314" w:type="pct"/>
            <w:tcBorders>
              <w:top w:val="single" w:sz="4" w:space="0" w:color="auto"/>
            </w:tcBorders>
            <w:vAlign w:val="center"/>
          </w:tcPr>
          <w:p w14:paraId="6158953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1E625540"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Nigeglanine</w:t>
            </w:r>
            <w:proofErr w:type="spellEnd"/>
          </w:p>
        </w:tc>
        <w:tc>
          <w:tcPr>
            <w:tcW w:w="1963" w:type="pct"/>
            <w:tcBorders>
              <w:top w:val="single" w:sz="4" w:space="0" w:color="auto"/>
            </w:tcBorders>
            <w:vAlign w:val="center"/>
          </w:tcPr>
          <w:p w14:paraId="3D6D370A" w14:textId="14CDF4BF" w:rsidR="00F301AD" w:rsidRPr="00A30C6C" w:rsidRDefault="00FF1010" w:rsidP="006A5A6D">
            <w:pPr>
              <w:jc w:val="center"/>
              <w:rPr>
                <w:rFonts w:ascii="Arial" w:hAnsi="Arial" w:cs="Arial"/>
                <w:sz w:val="18"/>
                <w:szCs w:val="18"/>
                <w:lang w:val="en-GB"/>
              </w:rPr>
            </w:pPr>
            <w:r>
              <w:rPr>
                <w:lang w:val="en-GB"/>
              </w:rPr>
              <w:object w:dxaOrig="3210" w:dyaOrig="2580" w14:anchorId="212C6D51">
                <v:shape id="_x0000_i1074" type="#_x0000_t75" style="width:48.75pt;height:39pt" o:ole="">
                  <v:imagedata r:id="rId111" o:title=""/>
                </v:shape>
                <o:OLEObject Type="Embed" ProgID="MDLDrawOLE.MDLDrawObject.1" ShapeID="_x0000_i1074" DrawAspect="Content" ObjectID="_1686773364" r:id="rId112"/>
              </w:object>
            </w:r>
          </w:p>
        </w:tc>
        <w:tc>
          <w:tcPr>
            <w:tcW w:w="553" w:type="pct"/>
            <w:tcBorders>
              <w:top w:val="single" w:sz="4" w:space="0" w:color="auto"/>
            </w:tcBorders>
            <w:vAlign w:val="center"/>
          </w:tcPr>
          <w:p w14:paraId="21E55CB7"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tcBorders>
            <w:vAlign w:val="center"/>
          </w:tcPr>
          <w:p w14:paraId="7722A966" w14:textId="47BCDEF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F630FA" w:rsidRPr="00A30C6C">
              <w:rPr>
                <w:rFonts w:ascii="Arial" w:hAnsi="Arial" w:cs="Arial"/>
                <w:sz w:val="18"/>
                <w:szCs w:val="18"/>
                <w:lang w:val="en-GB"/>
              </w:rPr>
              <w:instrText>ADDIN CSL_CITATION {"citationItems":[{"id":"ITEM-1","itemData":{"DOI":"10.1021/np500398m","ISSN":"15206025","abstract":"Six rare naturally occurring indazole-type alkaloids including two new compounds, 17-O-(β-d-glucopyranosyl)-4-O-methylnigellidine (1) and nigelanoid (2), and four known compounds (3-6) were isolated from a defatted extract of Nigella sativa (black cumin) seeds. 17-O-(β-d-Glucopyranosyl)-4-O-methylnigellidine (1) increased glucose consumption by liver hepatocytes (HepG2 cells) through activation of AMP-activated protein kinase (AMPK). Also, this is the first report of compounds 4 and 6 from a natural source.","author":[{"dropping-particle":"","family":"Yuan","given":"Tao","non-dropping-particle":"","parse-names":false,"suffix":""},{"dropping-particle":"","family":"Nahar","given":"Pragati","non-dropping-particle":"","parse-names":false,"suffix":""},{"dropping-particle":"","family":"Sharma","given":"Meenakshi","non-dropping-particle":"","parse-names":false,"suffix":""},{"dropping-particle":"","family":"Liu","given":"Ke","non-dropping-particle":"","parse-names":false,"suffix":""},{"dropping-particle":"","family":"Slitt","given":"Angela","non-dropping-particle":"","parse-names":false,"suffix":""},{"dropping-particle":"","family":"Aisa","given":"H. A.","non-dropping-particle":"","parse-names":false,"suffix":""},{"dropping-particle":"","family":"Seeram","given":"Navindra P.","non-dropping-particle":"","parse-names":false,"suffix":""}],"container-title":"Journal of Natural Products","id":"ITEM-1","issue":"10","issued":{"date-parts":[["2014"]]},"page":"2316-2320","title":"Indazole-type alkaloids from nigella sativa seeds exhibit antihyperglycemic effects via AMPK activation in vitro","type":"article-journal","volume":"77"},"uris":["http://www.mendeley.com/documents/?uuid=0a3fdf91-ce13-48ce-8d72-e0981925e61f"]}],"mendeley":{"formattedCitation":"&lt;sup&gt;7&lt;/sup&gt;","plainTextFormattedCitation":"7","previouslyFormattedCitation":"&lt;sup&gt;7&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7</w:t>
            </w:r>
            <w:r w:rsidRPr="00A30C6C">
              <w:rPr>
                <w:rFonts w:ascii="Arial" w:hAnsi="Arial" w:cs="Arial"/>
                <w:sz w:val="18"/>
                <w:szCs w:val="18"/>
              </w:rPr>
              <w:fldChar w:fldCharType="end"/>
            </w:r>
          </w:p>
        </w:tc>
      </w:tr>
      <w:tr w:rsidR="00F301AD" w:rsidRPr="00A30C6C" w14:paraId="03ECFD32" w14:textId="77777777" w:rsidTr="00AB78F6">
        <w:tc>
          <w:tcPr>
            <w:tcW w:w="314" w:type="pct"/>
            <w:tcBorders>
              <w:bottom w:val="nil"/>
            </w:tcBorders>
            <w:vAlign w:val="center"/>
          </w:tcPr>
          <w:p w14:paraId="602BE057"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nil"/>
            </w:tcBorders>
            <w:vAlign w:val="center"/>
          </w:tcPr>
          <w:p w14:paraId="0E4A5EF2"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A1</w:t>
            </w:r>
          </w:p>
        </w:tc>
        <w:tc>
          <w:tcPr>
            <w:tcW w:w="1963" w:type="pct"/>
            <w:tcBorders>
              <w:bottom w:val="nil"/>
            </w:tcBorders>
            <w:vAlign w:val="center"/>
          </w:tcPr>
          <w:p w14:paraId="56292E9F" w14:textId="61882E0A" w:rsidR="00F301AD" w:rsidRPr="00A30C6C" w:rsidRDefault="00AB78F6" w:rsidP="006A5A6D">
            <w:pPr>
              <w:jc w:val="center"/>
              <w:rPr>
                <w:rFonts w:ascii="Arial" w:hAnsi="Arial" w:cs="Arial"/>
                <w:sz w:val="18"/>
                <w:szCs w:val="18"/>
                <w:lang w:val="en-GB"/>
              </w:rPr>
            </w:pPr>
            <w:r w:rsidRPr="00A85626">
              <w:rPr>
                <w:sz w:val="24"/>
                <w:szCs w:val="24"/>
                <w:lang w:val="en-GB"/>
              </w:rPr>
              <w:object w:dxaOrig="5760" w:dyaOrig="4365" w14:anchorId="0D63CD41">
                <v:shape id="_x0000_i1075" type="#_x0000_t75" style="width:88.5pt;height:66.75pt" o:ole="">
                  <v:imagedata r:id="rId113" o:title=""/>
                </v:shape>
                <o:OLEObject Type="Embed" ProgID="MDLDrawOLE.MDLDrawObject.1" ShapeID="_x0000_i1075" DrawAspect="Content" ObjectID="_1686773365" r:id="rId114"/>
              </w:object>
            </w:r>
          </w:p>
        </w:tc>
        <w:tc>
          <w:tcPr>
            <w:tcW w:w="553" w:type="pct"/>
            <w:tcBorders>
              <w:bottom w:val="nil"/>
            </w:tcBorders>
            <w:vAlign w:val="center"/>
          </w:tcPr>
          <w:p w14:paraId="04EE7942"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bottom w:val="nil"/>
            </w:tcBorders>
            <w:vAlign w:val="center"/>
          </w:tcPr>
          <w:p w14:paraId="4BAE973E" w14:textId="31C74352"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736AC3D8" w14:textId="77777777" w:rsidTr="00AB78F6">
        <w:tc>
          <w:tcPr>
            <w:tcW w:w="314" w:type="pct"/>
            <w:tcBorders>
              <w:top w:val="nil"/>
              <w:bottom w:val="single" w:sz="4" w:space="0" w:color="auto"/>
            </w:tcBorders>
            <w:vAlign w:val="center"/>
          </w:tcPr>
          <w:p w14:paraId="35BA083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3CD9B711"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A2</w:t>
            </w:r>
          </w:p>
        </w:tc>
        <w:tc>
          <w:tcPr>
            <w:tcW w:w="1963" w:type="pct"/>
            <w:tcBorders>
              <w:top w:val="nil"/>
              <w:bottom w:val="single" w:sz="4" w:space="0" w:color="auto"/>
            </w:tcBorders>
            <w:vAlign w:val="center"/>
          </w:tcPr>
          <w:p w14:paraId="0750CA8A" w14:textId="05F804B0" w:rsidR="00F301AD" w:rsidRPr="00A30C6C" w:rsidRDefault="00AB78F6" w:rsidP="006A5A6D">
            <w:pPr>
              <w:jc w:val="center"/>
              <w:rPr>
                <w:rFonts w:ascii="Arial" w:hAnsi="Arial" w:cs="Arial"/>
                <w:sz w:val="18"/>
                <w:szCs w:val="18"/>
                <w:lang w:val="en-GB"/>
              </w:rPr>
            </w:pPr>
            <w:r w:rsidRPr="00A85626">
              <w:rPr>
                <w:sz w:val="24"/>
                <w:szCs w:val="24"/>
                <w:lang w:val="en-GB"/>
              </w:rPr>
              <w:object w:dxaOrig="5744" w:dyaOrig="4365" w14:anchorId="4D5795D2">
                <v:shape id="_x0000_i1076" type="#_x0000_t75" style="width:85.5pt;height:65.25pt" o:ole="">
                  <v:imagedata r:id="rId115" o:title=""/>
                </v:shape>
                <o:OLEObject Type="Embed" ProgID="MDLDrawOLE.MDLDrawObject.1" ShapeID="_x0000_i1076" DrawAspect="Content" ObjectID="_1686773366" r:id="rId116"/>
              </w:object>
            </w:r>
          </w:p>
        </w:tc>
        <w:tc>
          <w:tcPr>
            <w:tcW w:w="553" w:type="pct"/>
            <w:tcBorders>
              <w:top w:val="nil"/>
              <w:bottom w:val="single" w:sz="4" w:space="0" w:color="auto"/>
            </w:tcBorders>
            <w:vAlign w:val="center"/>
          </w:tcPr>
          <w:p w14:paraId="4176CEE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05ED15D2" w14:textId="37D7F91A"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1972AC40" w14:textId="77777777" w:rsidTr="00AB78F6">
        <w:tc>
          <w:tcPr>
            <w:tcW w:w="314" w:type="pct"/>
            <w:tcBorders>
              <w:top w:val="single" w:sz="4" w:space="0" w:color="auto"/>
              <w:bottom w:val="nil"/>
            </w:tcBorders>
            <w:vAlign w:val="center"/>
          </w:tcPr>
          <w:p w14:paraId="61E83C43"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bottom w:val="nil"/>
            </w:tcBorders>
            <w:vAlign w:val="center"/>
          </w:tcPr>
          <w:p w14:paraId="255CCDDA"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A3</w:t>
            </w:r>
          </w:p>
        </w:tc>
        <w:tc>
          <w:tcPr>
            <w:tcW w:w="1963" w:type="pct"/>
            <w:tcBorders>
              <w:top w:val="single" w:sz="4" w:space="0" w:color="auto"/>
              <w:bottom w:val="nil"/>
            </w:tcBorders>
            <w:vAlign w:val="center"/>
          </w:tcPr>
          <w:p w14:paraId="7451F32B" w14:textId="197AB174" w:rsidR="00F301AD" w:rsidRPr="00A30C6C" w:rsidRDefault="00AB78F6" w:rsidP="006A5A6D">
            <w:pPr>
              <w:jc w:val="center"/>
              <w:rPr>
                <w:rFonts w:ascii="Arial" w:hAnsi="Arial" w:cs="Arial"/>
                <w:sz w:val="18"/>
                <w:szCs w:val="18"/>
                <w:lang w:val="en-GB"/>
              </w:rPr>
            </w:pPr>
            <w:r w:rsidRPr="00A85626">
              <w:rPr>
                <w:sz w:val="24"/>
                <w:szCs w:val="24"/>
                <w:lang w:val="en-GB"/>
              </w:rPr>
              <w:object w:dxaOrig="7110" w:dyaOrig="4065" w14:anchorId="0DB94C5E">
                <v:shape id="_x0000_i1077" type="#_x0000_t75" style="width:101.25pt;height:57.75pt" o:ole="">
                  <v:imagedata r:id="rId117" o:title=""/>
                </v:shape>
                <o:OLEObject Type="Embed" ProgID="MDLDrawOLE.MDLDrawObject.1" ShapeID="_x0000_i1077" DrawAspect="Content" ObjectID="_1686773367" r:id="rId118"/>
              </w:object>
            </w:r>
          </w:p>
        </w:tc>
        <w:tc>
          <w:tcPr>
            <w:tcW w:w="553" w:type="pct"/>
            <w:tcBorders>
              <w:top w:val="single" w:sz="4" w:space="0" w:color="auto"/>
              <w:bottom w:val="nil"/>
            </w:tcBorders>
            <w:vAlign w:val="center"/>
          </w:tcPr>
          <w:p w14:paraId="06EAA3B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bottom w:val="nil"/>
            </w:tcBorders>
            <w:vAlign w:val="center"/>
          </w:tcPr>
          <w:p w14:paraId="7296ACDE" w14:textId="25DD5F2A"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16B09323" w14:textId="77777777" w:rsidTr="00CA4BEF">
        <w:tc>
          <w:tcPr>
            <w:tcW w:w="314" w:type="pct"/>
            <w:tcBorders>
              <w:top w:val="nil"/>
              <w:bottom w:val="single" w:sz="4" w:space="0" w:color="auto"/>
            </w:tcBorders>
            <w:vAlign w:val="center"/>
          </w:tcPr>
          <w:p w14:paraId="5F46C06E"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38512A1B"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A4</w:t>
            </w:r>
          </w:p>
        </w:tc>
        <w:tc>
          <w:tcPr>
            <w:tcW w:w="1963" w:type="pct"/>
            <w:tcBorders>
              <w:top w:val="nil"/>
              <w:bottom w:val="single" w:sz="4" w:space="0" w:color="auto"/>
            </w:tcBorders>
            <w:vAlign w:val="center"/>
          </w:tcPr>
          <w:p w14:paraId="1CC9281A" w14:textId="6C02018F" w:rsidR="00F301AD" w:rsidRPr="00A30C6C" w:rsidRDefault="00AB78F6" w:rsidP="006A5A6D">
            <w:pPr>
              <w:jc w:val="center"/>
              <w:rPr>
                <w:rFonts w:ascii="Arial" w:hAnsi="Arial" w:cs="Arial"/>
                <w:sz w:val="18"/>
                <w:szCs w:val="18"/>
                <w:lang w:val="en-GB"/>
              </w:rPr>
            </w:pPr>
            <w:r w:rsidRPr="00A85626">
              <w:rPr>
                <w:sz w:val="24"/>
                <w:szCs w:val="24"/>
                <w:lang w:val="en-GB"/>
              </w:rPr>
              <w:object w:dxaOrig="7110" w:dyaOrig="3810" w14:anchorId="3CB5B4B9">
                <v:shape id="_x0000_i1078" type="#_x0000_t75" style="width:102pt;height:54.75pt" o:ole="">
                  <v:imagedata r:id="rId119" o:title=""/>
                </v:shape>
                <o:OLEObject Type="Embed" ProgID="MDLDrawOLE.MDLDrawObject.1" ShapeID="_x0000_i1078" DrawAspect="Content" ObjectID="_1686773368" r:id="rId120"/>
              </w:object>
            </w:r>
          </w:p>
        </w:tc>
        <w:tc>
          <w:tcPr>
            <w:tcW w:w="553" w:type="pct"/>
            <w:tcBorders>
              <w:top w:val="nil"/>
              <w:bottom w:val="single" w:sz="4" w:space="0" w:color="auto"/>
            </w:tcBorders>
            <w:vAlign w:val="center"/>
          </w:tcPr>
          <w:p w14:paraId="6C141C3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5A8AB78D" w14:textId="5416A3F2"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64BECBE3" w14:textId="77777777" w:rsidTr="00CA4BEF">
        <w:tc>
          <w:tcPr>
            <w:tcW w:w="314" w:type="pct"/>
            <w:tcBorders>
              <w:top w:val="single" w:sz="4" w:space="0" w:color="auto"/>
              <w:bottom w:val="single" w:sz="4" w:space="0" w:color="auto"/>
            </w:tcBorders>
            <w:vAlign w:val="center"/>
          </w:tcPr>
          <w:p w14:paraId="0F09634F"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bottom w:val="single" w:sz="4" w:space="0" w:color="auto"/>
            </w:tcBorders>
            <w:vAlign w:val="center"/>
          </w:tcPr>
          <w:p w14:paraId="76338D03"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A5</w:t>
            </w:r>
          </w:p>
        </w:tc>
        <w:tc>
          <w:tcPr>
            <w:tcW w:w="1963" w:type="pct"/>
            <w:tcBorders>
              <w:top w:val="single" w:sz="4" w:space="0" w:color="auto"/>
              <w:bottom w:val="single" w:sz="4" w:space="0" w:color="auto"/>
            </w:tcBorders>
            <w:vAlign w:val="center"/>
          </w:tcPr>
          <w:p w14:paraId="32B59896" w14:textId="523BF906" w:rsidR="00F301AD" w:rsidRPr="00A30C6C" w:rsidRDefault="00AB78F6" w:rsidP="006A5A6D">
            <w:pPr>
              <w:jc w:val="center"/>
              <w:rPr>
                <w:rFonts w:ascii="Arial" w:hAnsi="Arial" w:cs="Arial"/>
                <w:sz w:val="18"/>
                <w:szCs w:val="18"/>
                <w:lang w:val="en-GB"/>
              </w:rPr>
            </w:pPr>
            <w:r w:rsidRPr="00A85626">
              <w:rPr>
                <w:sz w:val="24"/>
                <w:szCs w:val="24"/>
                <w:lang w:val="en-GB"/>
              </w:rPr>
              <w:object w:dxaOrig="7020" w:dyaOrig="5205" w14:anchorId="6EA08447">
                <v:shape id="_x0000_i1079" type="#_x0000_t75" style="width:102pt;height:75.75pt" o:ole="">
                  <v:imagedata r:id="rId121" o:title=""/>
                </v:shape>
                <o:OLEObject Type="Embed" ProgID="MDLDrawOLE.MDLDrawObject.1" ShapeID="_x0000_i1079" DrawAspect="Content" ObjectID="_1686773369" r:id="rId122"/>
              </w:object>
            </w:r>
          </w:p>
        </w:tc>
        <w:tc>
          <w:tcPr>
            <w:tcW w:w="553" w:type="pct"/>
            <w:tcBorders>
              <w:top w:val="single" w:sz="4" w:space="0" w:color="auto"/>
              <w:bottom w:val="single" w:sz="4" w:space="0" w:color="auto"/>
            </w:tcBorders>
            <w:vAlign w:val="center"/>
          </w:tcPr>
          <w:p w14:paraId="7BAB8CE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single" w:sz="4" w:space="0" w:color="auto"/>
              <w:bottom w:val="single" w:sz="4" w:space="0" w:color="auto"/>
            </w:tcBorders>
            <w:vAlign w:val="center"/>
          </w:tcPr>
          <w:p w14:paraId="7F4A6983" w14:textId="291D60CB"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0959AF7C" w14:textId="77777777" w:rsidTr="00CA4BEF">
        <w:tc>
          <w:tcPr>
            <w:tcW w:w="314" w:type="pct"/>
            <w:tcBorders>
              <w:top w:val="single" w:sz="4" w:space="0" w:color="auto"/>
            </w:tcBorders>
            <w:vAlign w:val="center"/>
          </w:tcPr>
          <w:p w14:paraId="06A0A2B4"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single" w:sz="4" w:space="0" w:color="auto"/>
            </w:tcBorders>
            <w:vAlign w:val="center"/>
          </w:tcPr>
          <w:p w14:paraId="5B8E81B2"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B1</w:t>
            </w:r>
          </w:p>
        </w:tc>
        <w:tc>
          <w:tcPr>
            <w:tcW w:w="1963" w:type="pct"/>
            <w:tcBorders>
              <w:top w:val="single" w:sz="4" w:space="0" w:color="auto"/>
            </w:tcBorders>
            <w:vAlign w:val="center"/>
          </w:tcPr>
          <w:p w14:paraId="05126D3F" w14:textId="0EF74DE6" w:rsidR="00F301AD" w:rsidRPr="00A30C6C" w:rsidRDefault="00AB78F6" w:rsidP="006A5A6D">
            <w:pPr>
              <w:jc w:val="center"/>
              <w:rPr>
                <w:rFonts w:ascii="Arial" w:hAnsi="Arial" w:cs="Arial"/>
                <w:sz w:val="18"/>
                <w:szCs w:val="18"/>
                <w:lang w:val="en-GB"/>
              </w:rPr>
            </w:pPr>
            <w:r w:rsidRPr="00A85626">
              <w:rPr>
                <w:sz w:val="24"/>
                <w:szCs w:val="24"/>
                <w:lang w:val="en-GB"/>
              </w:rPr>
              <w:object w:dxaOrig="7290" w:dyaOrig="4035" w14:anchorId="41050760">
                <v:shape id="_x0000_i1080" type="#_x0000_t75" style="width:110.25pt;height:60.75pt" o:ole="">
                  <v:imagedata r:id="rId123" o:title=""/>
                </v:shape>
                <o:OLEObject Type="Embed" ProgID="MDLDrawOLE.MDLDrawObject.1" ShapeID="_x0000_i1080" DrawAspect="Content" ObjectID="_1686773370" r:id="rId124"/>
              </w:object>
            </w:r>
          </w:p>
        </w:tc>
        <w:tc>
          <w:tcPr>
            <w:tcW w:w="553" w:type="pct"/>
            <w:tcBorders>
              <w:top w:val="single" w:sz="4" w:space="0" w:color="auto"/>
            </w:tcBorders>
            <w:vAlign w:val="center"/>
          </w:tcPr>
          <w:p w14:paraId="2EF5CCB9"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tcBorders>
              <w:top w:val="single" w:sz="4" w:space="0" w:color="auto"/>
            </w:tcBorders>
            <w:vAlign w:val="center"/>
          </w:tcPr>
          <w:p w14:paraId="26BBAFF2" w14:textId="55A8F5A3"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F630FA" w:rsidRPr="00A30C6C">
              <w:rPr>
                <w:rFonts w:ascii="Arial" w:hAnsi="Arial" w:cs="Arial"/>
                <w:sz w:val="18"/>
                <w:szCs w:val="18"/>
                <w:lang w:val="en-GB"/>
              </w:rPr>
              <w:instrText>ADDIN CSL_CITATION {"citationItems":[{"id":"ITEM-1","itemData":{"DOI":"10.1248/cpb.52.494","ISSN":"00092363","abstract":"New dolabellane-type diterpene alkaloids, nigellamines A3, A4, A5, and C, were isolated from the methanolic extract of an Egyptian medicinal food, black cumin (the seeds of Nigella sativa). Their absolute configurations were determined on the basis of chemical and physicochemical evidence. Nigellamines were found to lower triglyceride levels in primary cultured mouse hepatocytes, and in particular, the activity of nigellamine A5 was equivalent to that of the hypolipidemic agent, clofibrate. © 2004 Pharmaceutical Society of Japan.","author":[{"dropping-particle":"","family":"Morikawa","given":"Toshio","non-dropping-particle":"","parse-names":false,"suffix":""},{"dropping-particle":"","family":"Xu","given":"Fengming","non-dropping-particle":"","parse-names":false,"suffix":""},{"dropping-particle":"","family":"Ninomiya","given":"Kiyofumi","non-dropping-particle":"","parse-names":false,"suffix":""},{"dropping-particle":"","family":"Matsuda","given":"Hisashi","non-dropping-particle":"","parse-names":false,"suffix":""},{"dropping-particle":"","family":"Yoshikawa","given":"Masayuki","non-dropping-particle":"","parse-names":false,"suffix":""}],"container-title":"Chemical and Pharmaceutical Bulletin","id":"ITEM-1","issue":"4","issued":{"date-parts":[["2004"]]},"page":"494-497","title":"Nigellamines A3, A4, A5, and C, new dolabellane-type diterpene alkaloids, with lipid metabolism-promoting activities from the Egyptian medicinal food black cumin","type":"article-journal","volume":"52"},"uris":["http://www.mendeley.com/documents/?uuid=4de9e671-3a90-4f12-9318-b355db1381dd"]}],"mendeley":{"formattedCitation":"&lt;sup&gt;8&lt;/sup&gt;","plainTextFormattedCitation":"8","previouslyFormattedCitation":"&lt;sup&gt;8&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8</w:t>
            </w:r>
            <w:r w:rsidRPr="00A30C6C">
              <w:rPr>
                <w:rFonts w:ascii="Arial" w:hAnsi="Arial" w:cs="Arial"/>
                <w:sz w:val="18"/>
                <w:szCs w:val="18"/>
              </w:rPr>
              <w:fldChar w:fldCharType="end"/>
            </w:r>
          </w:p>
        </w:tc>
      </w:tr>
      <w:tr w:rsidR="00F301AD" w:rsidRPr="00A30C6C" w14:paraId="6916588A" w14:textId="77777777" w:rsidTr="006A5A6D">
        <w:tc>
          <w:tcPr>
            <w:tcW w:w="314" w:type="pct"/>
            <w:vAlign w:val="center"/>
          </w:tcPr>
          <w:p w14:paraId="50ADCFFC"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3710C945"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B2</w:t>
            </w:r>
          </w:p>
        </w:tc>
        <w:tc>
          <w:tcPr>
            <w:tcW w:w="1963" w:type="pct"/>
            <w:vAlign w:val="center"/>
          </w:tcPr>
          <w:p w14:paraId="1A0623ED" w14:textId="4482A277" w:rsidR="00F301AD" w:rsidRPr="00A30C6C" w:rsidRDefault="00AB78F6" w:rsidP="006A5A6D">
            <w:pPr>
              <w:jc w:val="center"/>
              <w:rPr>
                <w:rFonts w:ascii="Arial" w:hAnsi="Arial" w:cs="Arial"/>
                <w:sz w:val="18"/>
                <w:szCs w:val="18"/>
                <w:lang w:val="en-GB"/>
              </w:rPr>
            </w:pPr>
            <w:r w:rsidRPr="00A85626">
              <w:rPr>
                <w:sz w:val="24"/>
                <w:szCs w:val="24"/>
                <w:lang w:val="en-GB"/>
              </w:rPr>
              <w:object w:dxaOrig="7380" w:dyaOrig="4380" w14:anchorId="5AB397B3">
                <v:shape id="_x0000_i1081" type="#_x0000_t75" style="width:120.75pt;height:1in" o:ole="">
                  <v:imagedata r:id="rId125" o:title=""/>
                </v:shape>
                <o:OLEObject Type="Embed" ProgID="MDLDrawOLE.MDLDrawObject.1" ShapeID="_x0000_i1081" DrawAspect="Content" ObjectID="_1686773371" r:id="rId126"/>
              </w:object>
            </w:r>
          </w:p>
        </w:tc>
        <w:tc>
          <w:tcPr>
            <w:tcW w:w="553" w:type="pct"/>
            <w:vAlign w:val="center"/>
          </w:tcPr>
          <w:p w14:paraId="789CF5FD"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vAlign w:val="center"/>
          </w:tcPr>
          <w:p w14:paraId="3895E246" w14:textId="3F5415CD"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F630FA" w:rsidRPr="00A30C6C">
              <w:rPr>
                <w:rFonts w:ascii="Arial" w:hAnsi="Arial" w:cs="Arial"/>
                <w:sz w:val="18"/>
                <w:szCs w:val="18"/>
                <w:lang w:val="en-GB"/>
              </w:rPr>
              <w:instrText>ADDIN CSL_CITATION {"citationItems":[{"id":"ITEM-1","itemData":{"DOI":"10.1248/cpb.52.494","ISSN":"00092363","abstract":"New dolabellane-type diterpene alkaloids, nigellamines A3, A4, A5, and C, were isolated from the methanolic extract of an Egyptian medicinal food, black cumin (the seeds of Nigella sativa). Their absolute configurations were determined on the basis of chemical and physicochemical evidence. Nigellamines were found to lower triglyceride levels in primary cultured mouse hepatocytes, and in particular, the activity of nigellamine A5 was equivalent to that of the hypolipidemic agent, clofibrate. © 2004 Pharmaceutical Society of Japan.","author":[{"dropping-particle":"","family":"Morikawa","given":"Toshio","non-dropping-particle":"","parse-names":false,"suffix":""},{"dropping-particle":"","family":"Xu","given":"Fengming","non-dropping-particle":"","parse-names":false,"suffix":""},{"dropping-particle":"","family":"Ninomiya","given":"Kiyofumi","non-dropping-particle":"","parse-names":false,"suffix":""},{"dropping-particle":"","family":"Matsuda","given":"Hisashi","non-dropping-particle":"","parse-names":false,"suffix":""},{"dropping-particle":"","family":"Yoshikawa","given":"Masayuki","non-dropping-particle":"","parse-names":false,"suffix":""}],"container-title":"Chemical and Pharmaceutical Bulletin","id":"ITEM-1","issue":"4","issued":{"date-parts":[["2004"]]},"page":"494-497","title":"Nigellamines A3, A4, A5, and C, new dolabellane-type diterpene alkaloids, with lipid metabolism-promoting activities from the Egyptian medicinal food black cumin","type":"article-journal","volume":"52"},"uris":["http://www.mendeley.com/documents/?uuid=4de9e671-3a90-4f12-9318-b355db1381dd"]}],"mendeley":{"formattedCitation":"&lt;sup&gt;8&lt;/sup&gt;","plainTextFormattedCitation":"8","previouslyFormattedCitation":"&lt;sup&gt;8&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8</w:t>
            </w:r>
            <w:r w:rsidRPr="00A30C6C">
              <w:rPr>
                <w:rFonts w:ascii="Arial" w:hAnsi="Arial" w:cs="Arial"/>
                <w:sz w:val="18"/>
                <w:szCs w:val="18"/>
              </w:rPr>
              <w:fldChar w:fldCharType="end"/>
            </w:r>
          </w:p>
        </w:tc>
      </w:tr>
      <w:tr w:rsidR="00F301AD" w:rsidRPr="00A30C6C" w14:paraId="57257503" w14:textId="77777777" w:rsidTr="006A5A6D">
        <w:tc>
          <w:tcPr>
            <w:tcW w:w="314" w:type="pct"/>
            <w:vAlign w:val="center"/>
          </w:tcPr>
          <w:p w14:paraId="194FA06B"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1EC9ED22"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C</w:t>
            </w:r>
          </w:p>
        </w:tc>
        <w:tc>
          <w:tcPr>
            <w:tcW w:w="1963" w:type="pct"/>
            <w:vAlign w:val="center"/>
          </w:tcPr>
          <w:p w14:paraId="439AF709" w14:textId="6A0E1BE9" w:rsidR="00F301AD" w:rsidRPr="00A30C6C" w:rsidRDefault="00AB78F6" w:rsidP="006A5A6D">
            <w:pPr>
              <w:jc w:val="center"/>
              <w:rPr>
                <w:rFonts w:ascii="Arial" w:hAnsi="Arial" w:cs="Arial"/>
                <w:sz w:val="18"/>
                <w:szCs w:val="18"/>
                <w:lang w:val="en-GB"/>
              </w:rPr>
            </w:pPr>
            <w:r w:rsidRPr="00A85626">
              <w:rPr>
                <w:sz w:val="24"/>
                <w:szCs w:val="24"/>
                <w:lang w:val="en-GB"/>
              </w:rPr>
              <w:object w:dxaOrig="6540" w:dyaOrig="3735" w14:anchorId="65370F38">
                <v:shape id="_x0000_i1082" type="#_x0000_t75" style="width:105.75pt;height:60.75pt" o:ole="">
                  <v:imagedata r:id="rId127" o:title=""/>
                </v:shape>
                <o:OLEObject Type="Embed" ProgID="MDLDrawOLE.MDLDrawObject.1" ShapeID="_x0000_i1082" DrawAspect="Content" ObjectID="_1686773372" r:id="rId128"/>
              </w:object>
            </w:r>
          </w:p>
        </w:tc>
        <w:tc>
          <w:tcPr>
            <w:tcW w:w="553" w:type="pct"/>
            <w:vAlign w:val="center"/>
          </w:tcPr>
          <w:p w14:paraId="2B03EB43"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50653EC2" w14:textId="64583F28" w:rsidR="00F301AD" w:rsidRPr="00A30C6C" w:rsidRDefault="00F301AD" w:rsidP="00CC1F41">
            <w:pPr>
              <w:jc w:val="center"/>
              <w:rPr>
                <w:rFonts w:ascii="Arial" w:hAnsi="Arial" w:cs="Arial"/>
                <w:sz w:val="18"/>
                <w:szCs w:val="18"/>
                <w:lang w:val="en-GB"/>
              </w:rPr>
            </w:pPr>
            <w:r w:rsidRPr="00A30C6C">
              <w:rPr>
                <w:rFonts w:ascii="Arial" w:hAnsi="Arial" w:cs="Arial"/>
                <w:sz w:val="18"/>
                <w:szCs w:val="18"/>
              </w:rPr>
              <w:fldChar w:fldCharType="begin" w:fldLock="1"/>
            </w:r>
            <w:r w:rsidR="00EF5199" w:rsidRPr="00A30C6C">
              <w:rPr>
                <w:rFonts w:ascii="Arial" w:hAnsi="Arial" w:cs="Arial"/>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sz w:val="18"/>
                <w:szCs w:val="18"/>
              </w:rPr>
              <w:fldChar w:fldCharType="end"/>
            </w:r>
          </w:p>
        </w:tc>
      </w:tr>
      <w:tr w:rsidR="00F301AD" w:rsidRPr="00A30C6C" w14:paraId="3DFDDE5C" w14:textId="77777777" w:rsidTr="006A5A6D">
        <w:tc>
          <w:tcPr>
            <w:tcW w:w="314" w:type="pct"/>
            <w:vAlign w:val="center"/>
          </w:tcPr>
          <w:p w14:paraId="5306DA71"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8F6FF89"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Nigellidine</w:t>
            </w:r>
            <w:proofErr w:type="spellEnd"/>
            <w:r w:rsidRPr="00A30C6C">
              <w:rPr>
                <w:rFonts w:ascii="Arial" w:hAnsi="Arial" w:cs="Arial"/>
                <w:sz w:val="24"/>
                <w:szCs w:val="24"/>
                <w:lang w:val="en-GB"/>
              </w:rPr>
              <w:t xml:space="preserve"> </w:t>
            </w:r>
          </w:p>
        </w:tc>
        <w:tc>
          <w:tcPr>
            <w:tcW w:w="1963" w:type="pct"/>
            <w:vAlign w:val="center"/>
          </w:tcPr>
          <w:p w14:paraId="46B6067B" w14:textId="7CE1BF9C" w:rsidR="00F301AD" w:rsidRPr="00A30C6C" w:rsidRDefault="00D30268" w:rsidP="006A5A6D">
            <w:pPr>
              <w:jc w:val="center"/>
              <w:rPr>
                <w:rFonts w:ascii="Arial" w:hAnsi="Arial" w:cs="Arial"/>
                <w:sz w:val="18"/>
                <w:szCs w:val="18"/>
                <w:lang w:val="en-GB"/>
              </w:rPr>
            </w:pPr>
            <w:r w:rsidRPr="00A85626">
              <w:rPr>
                <w:noProof/>
                <w:sz w:val="24"/>
                <w:szCs w:val="24"/>
                <w:lang w:val="en-AU"/>
              </w:rPr>
              <w:drawing>
                <wp:inline distT="0" distB="0" distL="0" distR="0" wp14:anchorId="7B80AEBE" wp14:editId="19BBF1F5">
                  <wp:extent cx="820145" cy="990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34792" cy="1008292"/>
                          </a:xfrm>
                          <a:prstGeom prst="rect">
                            <a:avLst/>
                          </a:prstGeom>
                          <a:noFill/>
                          <a:ln>
                            <a:noFill/>
                          </a:ln>
                        </pic:spPr>
                      </pic:pic>
                    </a:graphicData>
                  </a:graphic>
                </wp:inline>
              </w:drawing>
            </w:r>
          </w:p>
        </w:tc>
        <w:tc>
          <w:tcPr>
            <w:tcW w:w="553" w:type="pct"/>
            <w:vAlign w:val="center"/>
          </w:tcPr>
          <w:p w14:paraId="5023831C"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vAlign w:val="center"/>
          </w:tcPr>
          <w:p w14:paraId="5A5D07B7" w14:textId="6C700717" w:rsidR="00F301AD" w:rsidRPr="00A30C6C" w:rsidRDefault="00F301AD" w:rsidP="00CC1F41">
            <w:pPr>
              <w:jc w:val="center"/>
              <w:rPr>
                <w:rFonts w:ascii="Arial" w:hAnsi="Arial" w:cs="Arial"/>
                <w:noProof/>
                <w:sz w:val="18"/>
                <w:szCs w:val="18"/>
                <w:lang w:val="en-GB"/>
              </w:rPr>
            </w:pPr>
            <w:r w:rsidRPr="00A30C6C">
              <w:rPr>
                <w:rFonts w:ascii="Arial" w:hAnsi="Arial" w:cs="Arial"/>
                <w:noProof/>
                <w:sz w:val="18"/>
                <w:szCs w:val="18"/>
              </w:rPr>
              <w:fldChar w:fldCharType="begin" w:fldLock="1"/>
            </w:r>
            <w:r w:rsidR="00EF5199" w:rsidRPr="00A30C6C">
              <w:rPr>
                <w:rFonts w:ascii="Arial" w:hAnsi="Arial" w:cs="Arial"/>
                <w:noProof/>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noProof/>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noProof/>
                <w:sz w:val="18"/>
                <w:szCs w:val="18"/>
              </w:rPr>
              <w:fldChar w:fldCharType="end"/>
            </w:r>
          </w:p>
        </w:tc>
      </w:tr>
      <w:tr w:rsidR="00F301AD" w:rsidRPr="00A30C6C" w14:paraId="014899A6" w14:textId="77777777" w:rsidTr="006A5A6D">
        <w:tc>
          <w:tcPr>
            <w:tcW w:w="314" w:type="pct"/>
            <w:vAlign w:val="center"/>
          </w:tcPr>
          <w:p w14:paraId="4F4831F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1FB1693C"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Nigellicimine</w:t>
            </w:r>
            <w:proofErr w:type="spellEnd"/>
            <w:r w:rsidRPr="00A30C6C">
              <w:rPr>
                <w:rFonts w:ascii="Arial" w:hAnsi="Arial" w:cs="Arial"/>
                <w:sz w:val="24"/>
                <w:szCs w:val="24"/>
                <w:lang w:val="en-GB"/>
              </w:rPr>
              <w:t xml:space="preserve"> </w:t>
            </w:r>
          </w:p>
        </w:tc>
        <w:tc>
          <w:tcPr>
            <w:tcW w:w="1963" w:type="pct"/>
            <w:vAlign w:val="center"/>
          </w:tcPr>
          <w:p w14:paraId="741EE57B" w14:textId="193759BC" w:rsidR="00F301AD" w:rsidRPr="00A30C6C" w:rsidRDefault="00AB78F6" w:rsidP="006A5A6D">
            <w:pPr>
              <w:jc w:val="center"/>
              <w:rPr>
                <w:rFonts w:ascii="Arial" w:hAnsi="Arial" w:cs="Arial"/>
                <w:sz w:val="18"/>
                <w:szCs w:val="18"/>
                <w:lang w:val="en-GB"/>
              </w:rPr>
            </w:pPr>
            <w:r w:rsidRPr="00A85626">
              <w:rPr>
                <w:sz w:val="24"/>
                <w:szCs w:val="24"/>
                <w:lang w:val="en-GB"/>
              </w:rPr>
              <w:object w:dxaOrig="3405" w:dyaOrig="2175" w14:anchorId="5178DA48">
                <v:shape id="_x0000_i1083" type="#_x0000_t75" style="width:64.5pt;height:41.25pt" o:ole="">
                  <v:imagedata r:id="rId130" o:title=""/>
                </v:shape>
                <o:OLEObject Type="Embed" ProgID="MDLDrawOLE.MDLDrawObject.1" ShapeID="_x0000_i1083" DrawAspect="Content" ObjectID="_1686773373" r:id="rId131"/>
              </w:object>
            </w:r>
          </w:p>
        </w:tc>
        <w:tc>
          <w:tcPr>
            <w:tcW w:w="553" w:type="pct"/>
            <w:vAlign w:val="center"/>
          </w:tcPr>
          <w:p w14:paraId="605692D9" w14:textId="296ED2B7" w:rsidR="00F301AD" w:rsidRPr="00A30C6C" w:rsidRDefault="006A5A6D" w:rsidP="00CC1F41">
            <w:pPr>
              <w:jc w:val="center"/>
              <w:rPr>
                <w:rFonts w:ascii="Arial" w:hAnsi="Arial" w:cs="Arial"/>
                <w:sz w:val="18"/>
                <w:szCs w:val="18"/>
                <w:lang w:val="en-GB"/>
              </w:rPr>
            </w:pPr>
            <w:r>
              <w:rPr>
                <w:rFonts w:ascii="Arial" w:hAnsi="Arial" w:cs="Arial"/>
                <w:sz w:val="18"/>
                <w:szCs w:val="18"/>
                <w:lang w:val="en-GB"/>
              </w:rPr>
              <w:t>0</w:t>
            </w:r>
          </w:p>
        </w:tc>
        <w:tc>
          <w:tcPr>
            <w:tcW w:w="676" w:type="pct"/>
            <w:vAlign w:val="center"/>
          </w:tcPr>
          <w:p w14:paraId="33669400" w14:textId="09C4ED14" w:rsidR="00F301AD" w:rsidRPr="00A30C6C" w:rsidRDefault="00F301AD" w:rsidP="00CC1F41">
            <w:pPr>
              <w:jc w:val="center"/>
              <w:rPr>
                <w:rFonts w:ascii="Arial" w:hAnsi="Arial" w:cs="Arial"/>
                <w:noProof/>
                <w:sz w:val="18"/>
                <w:szCs w:val="18"/>
                <w:lang w:val="en-GB"/>
              </w:rPr>
            </w:pPr>
            <w:r w:rsidRPr="00A30C6C">
              <w:rPr>
                <w:rFonts w:ascii="Arial" w:hAnsi="Arial" w:cs="Arial"/>
                <w:noProof/>
                <w:sz w:val="18"/>
                <w:szCs w:val="18"/>
              </w:rPr>
              <w:fldChar w:fldCharType="begin" w:fldLock="1"/>
            </w:r>
            <w:r w:rsidR="00EF5199" w:rsidRPr="00A30C6C">
              <w:rPr>
                <w:rFonts w:ascii="Arial" w:hAnsi="Arial" w:cs="Arial"/>
                <w:noProof/>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noProof/>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noProof/>
                <w:sz w:val="18"/>
                <w:szCs w:val="18"/>
              </w:rPr>
              <w:fldChar w:fldCharType="end"/>
            </w:r>
          </w:p>
        </w:tc>
      </w:tr>
      <w:tr w:rsidR="00F301AD" w:rsidRPr="00A30C6C" w14:paraId="42CD5CCE" w14:textId="77777777" w:rsidTr="006A5A6D">
        <w:tc>
          <w:tcPr>
            <w:tcW w:w="314" w:type="pct"/>
            <w:vAlign w:val="center"/>
          </w:tcPr>
          <w:p w14:paraId="593B1A0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vAlign w:val="center"/>
          </w:tcPr>
          <w:p w14:paraId="4B620BCE"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Nigellicimine</w:t>
            </w:r>
            <w:proofErr w:type="spellEnd"/>
            <w:r w:rsidRPr="00A30C6C">
              <w:rPr>
                <w:rFonts w:ascii="Arial" w:hAnsi="Arial" w:cs="Arial"/>
                <w:sz w:val="18"/>
                <w:szCs w:val="18"/>
                <w:lang w:val="en-GB"/>
              </w:rPr>
              <w:t>-N-oxide</w:t>
            </w:r>
          </w:p>
        </w:tc>
        <w:tc>
          <w:tcPr>
            <w:tcW w:w="1963" w:type="pct"/>
            <w:vAlign w:val="center"/>
          </w:tcPr>
          <w:p w14:paraId="0B6BC8E9" w14:textId="0CD00F82" w:rsidR="00F301AD" w:rsidRPr="00A30C6C" w:rsidRDefault="00AB78F6" w:rsidP="006A5A6D">
            <w:pPr>
              <w:jc w:val="center"/>
              <w:rPr>
                <w:rFonts w:ascii="Arial" w:hAnsi="Arial" w:cs="Arial"/>
                <w:sz w:val="18"/>
                <w:szCs w:val="18"/>
                <w:lang w:val="en-GB"/>
              </w:rPr>
            </w:pPr>
            <w:r w:rsidRPr="00A85626">
              <w:rPr>
                <w:sz w:val="24"/>
                <w:szCs w:val="24"/>
                <w:lang w:val="en-GB"/>
              </w:rPr>
              <w:object w:dxaOrig="4005" w:dyaOrig="2175" w14:anchorId="1FF78CCB">
                <v:shape id="_x0000_i1084" type="#_x0000_t75" style="width:70.5pt;height:38.25pt" o:ole="">
                  <v:imagedata r:id="rId132" o:title=""/>
                </v:shape>
                <o:OLEObject Type="Embed" ProgID="MDLDrawOLE.MDLDrawObject.1" ShapeID="_x0000_i1084" DrawAspect="Content" ObjectID="_1686773374" r:id="rId133"/>
              </w:object>
            </w:r>
          </w:p>
        </w:tc>
        <w:tc>
          <w:tcPr>
            <w:tcW w:w="553" w:type="pct"/>
            <w:vAlign w:val="center"/>
          </w:tcPr>
          <w:p w14:paraId="41075BC6"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vAlign w:val="center"/>
          </w:tcPr>
          <w:p w14:paraId="2CEE089E" w14:textId="10B3C88D" w:rsidR="00F301AD" w:rsidRPr="00A30C6C" w:rsidRDefault="00F301AD" w:rsidP="00CC1F41">
            <w:pPr>
              <w:jc w:val="center"/>
              <w:rPr>
                <w:rFonts w:ascii="Arial" w:hAnsi="Arial" w:cs="Arial"/>
                <w:noProof/>
                <w:sz w:val="18"/>
                <w:szCs w:val="18"/>
                <w:lang w:val="en-GB"/>
              </w:rPr>
            </w:pPr>
            <w:r w:rsidRPr="00A30C6C">
              <w:rPr>
                <w:rFonts w:ascii="Arial" w:hAnsi="Arial" w:cs="Arial"/>
                <w:noProof/>
                <w:sz w:val="18"/>
                <w:szCs w:val="18"/>
              </w:rPr>
              <w:fldChar w:fldCharType="begin" w:fldLock="1"/>
            </w:r>
            <w:r w:rsidR="00EF5199" w:rsidRPr="00A30C6C">
              <w:rPr>
                <w:rFonts w:ascii="Arial" w:hAnsi="Arial" w:cs="Arial"/>
                <w:noProof/>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noProof/>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noProof/>
                <w:sz w:val="18"/>
                <w:szCs w:val="18"/>
              </w:rPr>
              <w:fldChar w:fldCharType="end"/>
            </w:r>
          </w:p>
        </w:tc>
      </w:tr>
      <w:tr w:rsidR="00F301AD" w:rsidRPr="00A30C6C" w14:paraId="00006DA1" w14:textId="77777777" w:rsidTr="006A5A6D">
        <w:tc>
          <w:tcPr>
            <w:tcW w:w="314" w:type="pct"/>
            <w:tcBorders>
              <w:bottom w:val="nil"/>
            </w:tcBorders>
            <w:vAlign w:val="center"/>
          </w:tcPr>
          <w:p w14:paraId="5B6E28A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bottom w:val="nil"/>
            </w:tcBorders>
            <w:vAlign w:val="center"/>
          </w:tcPr>
          <w:p w14:paraId="2C1A2BAB" w14:textId="77777777" w:rsidR="00F301AD" w:rsidRPr="00A30C6C" w:rsidRDefault="00F301AD" w:rsidP="00CC1F41">
            <w:pPr>
              <w:rPr>
                <w:rFonts w:ascii="Arial" w:hAnsi="Arial" w:cs="Arial"/>
                <w:sz w:val="18"/>
                <w:szCs w:val="18"/>
                <w:lang w:val="en-GB"/>
              </w:rPr>
            </w:pPr>
            <w:proofErr w:type="spellStart"/>
            <w:r w:rsidRPr="00A30C6C">
              <w:rPr>
                <w:rFonts w:ascii="Arial" w:hAnsi="Arial" w:cs="Arial"/>
                <w:sz w:val="18"/>
                <w:szCs w:val="18"/>
                <w:lang w:val="en-GB"/>
              </w:rPr>
              <w:t>Nigellicine</w:t>
            </w:r>
            <w:proofErr w:type="spellEnd"/>
            <w:r w:rsidRPr="00A30C6C">
              <w:rPr>
                <w:rFonts w:ascii="Arial" w:hAnsi="Arial" w:cs="Arial"/>
                <w:sz w:val="24"/>
                <w:szCs w:val="24"/>
                <w:lang w:val="en-GB"/>
              </w:rPr>
              <w:t xml:space="preserve"> </w:t>
            </w:r>
          </w:p>
        </w:tc>
        <w:tc>
          <w:tcPr>
            <w:tcW w:w="1963" w:type="pct"/>
            <w:tcBorders>
              <w:bottom w:val="nil"/>
            </w:tcBorders>
            <w:vAlign w:val="center"/>
          </w:tcPr>
          <w:p w14:paraId="0309FDEA" w14:textId="3909E841" w:rsidR="00F301AD" w:rsidRPr="00A30C6C" w:rsidRDefault="00D30268" w:rsidP="006A5A6D">
            <w:pPr>
              <w:jc w:val="center"/>
              <w:rPr>
                <w:rFonts w:ascii="Arial" w:hAnsi="Arial" w:cs="Arial"/>
                <w:sz w:val="18"/>
                <w:szCs w:val="18"/>
                <w:lang w:val="en-GB"/>
              </w:rPr>
            </w:pPr>
            <w:r w:rsidRPr="00A85626">
              <w:rPr>
                <w:noProof/>
                <w:sz w:val="24"/>
                <w:szCs w:val="24"/>
                <w:lang w:val="en-AU"/>
              </w:rPr>
              <w:drawing>
                <wp:inline distT="0" distB="0" distL="0" distR="0" wp14:anchorId="4C1FD4BD" wp14:editId="72D38F06">
                  <wp:extent cx="78595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9183" cy="615517"/>
                          </a:xfrm>
                          <a:prstGeom prst="rect">
                            <a:avLst/>
                          </a:prstGeom>
                          <a:noFill/>
                          <a:ln>
                            <a:noFill/>
                          </a:ln>
                        </pic:spPr>
                      </pic:pic>
                    </a:graphicData>
                  </a:graphic>
                </wp:inline>
              </w:drawing>
            </w:r>
          </w:p>
        </w:tc>
        <w:tc>
          <w:tcPr>
            <w:tcW w:w="553" w:type="pct"/>
            <w:tcBorders>
              <w:bottom w:val="nil"/>
            </w:tcBorders>
            <w:vAlign w:val="center"/>
          </w:tcPr>
          <w:p w14:paraId="315EB5BA"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-1</w:t>
            </w:r>
          </w:p>
        </w:tc>
        <w:tc>
          <w:tcPr>
            <w:tcW w:w="676" w:type="pct"/>
            <w:tcBorders>
              <w:bottom w:val="nil"/>
            </w:tcBorders>
            <w:vAlign w:val="center"/>
          </w:tcPr>
          <w:p w14:paraId="3D04E636" w14:textId="60DE9D13" w:rsidR="00F301AD" w:rsidRPr="00A30C6C" w:rsidRDefault="00F301AD" w:rsidP="00CC1F41">
            <w:pPr>
              <w:jc w:val="center"/>
              <w:rPr>
                <w:rFonts w:ascii="Arial" w:hAnsi="Arial" w:cs="Arial"/>
                <w:noProof/>
                <w:sz w:val="18"/>
                <w:szCs w:val="18"/>
                <w:lang w:val="en-GB"/>
              </w:rPr>
            </w:pPr>
            <w:r w:rsidRPr="00A30C6C">
              <w:rPr>
                <w:rFonts w:ascii="Arial" w:hAnsi="Arial" w:cs="Arial"/>
                <w:noProof/>
                <w:sz w:val="18"/>
                <w:szCs w:val="18"/>
              </w:rPr>
              <w:fldChar w:fldCharType="begin" w:fldLock="1"/>
            </w:r>
            <w:r w:rsidR="00EF5199" w:rsidRPr="00A30C6C">
              <w:rPr>
                <w:rFonts w:ascii="Arial" w:hAnsi="Arial" w:cs="Arial"/>
                <w:noProof/>
                <w:sz w:val="18"/>
                <w:szCs w:val="18"/>
                <w:lang w:val="en-GB"/>
              </w:rPr>
              <w:instrText>ADDIN CSL_CITATION {"citationItems":[{"id":"ITEM-1","itemData":{"DOI":"10.1007/s10787-016-0262-7","ISSN":"15685608","abstract":"The black cumin or Nigella sativa L. seeds have many acclaimed medicinal properties such as bronchodilatory, hypotensive, antibacterial, antifungal, analgesic, anti-inflammatory and immunopotentiating. This review article is an update on the previous article published on Nigella sativa L. in this journal in 1999. It covers the medicinal properties and chemical syntheses of the alkaloids isolated from the seeds of the herb.","author":[{"dropping-particle":"","family":"Khan","given":"M. Akram","non-dropping-particle":"","parse-names":false,"suffix":""},{"dropping-particle":"","family":"Afzal","given":"M.","non-dropping-particle":"","parse-names":false,"suffix":""}],"container-title":"Inflammopharmacology","id":"ITEM-1","issue":"2-3","issued":{"date-parts":[["2016"]]},"page":"67-79","publisher":"Springer International Publishing","title":"Chemical composition of &lt;i&gt;Nigella sativa&lt;/i&gt; Linn: Part 2 Recent advances","type":"article-journal","volume":"24"},"uris":["http://www.mendeley.com/documents/?uuid=af2a04b9-ef98-4172-a7a1-1ef2b3d9f35e"]}],"mendeley":{"formattedCitation":"&lt;sup&gt;2&lt;/sup&gt;","plainTextFormattedCitation":"2","previouslyFormattedCitation":"&lt;sup&gt;2&lt;/sup&gt;"},"properties":{"noteIndex":0},"schema":"https://github.com/citation-style-language/schema/raw/master/csl-citation.json"}</w:instrText>
            </w:r>
            <w:r w:rsidRPr="00A30C6C">
              <w:rPr>
                <w:rFonts w:ascii="Arial" w:hAnsi="Arial" w:cs="Arial"/>
                <w:noProof/>
                <w:sz w:val="18"/>
                <w:szCs w:val="18"/>
              </w:rPr>
              <w:fldChar w:fldCharType="separate"/>
            </w:r>
            <w:r w:rsidR="00EB729E" w:rsidRPr="00A30C6C">
              <w:rPr>
                <w:rFonts w:ascii="Arial" w:hAnsi="Arial" w:cs="Arial"/>
                <w:noProof/>
                <w:sz w:val="18"/>
                <w:szCs w:val="18"/>
                <w:vertAlign w:val="superscript"/>
                <w:lang w:val="en-GB"/>
              </w:rPr>
              <w:t>2</w:t>
            </w:r>
            <w:r w:rsidRPr="00A30C6C">
              <w:rPr>
                <w:rFonts w:ascii="Arial" w:hAnsi="Arial" w:cs="Arial"/>
                <w:noProof/>
                <w:sz w:val="18"/>
                <w:szCs w:val="18"/>
              </w:rPr>
              <w:fldChar w:fldCharType="end"/>
            </w:r>
          </w:p>
        </w:tc>
      </w:tr>
      <w:tr w:rsidR="00F301AD" w:rsidRPr="00A30C6C" w14:paraId="73D7C533" w14:textId="77777777" w:rsidTr="006A5A6D">
        <w:trPr>
          <w:trHeight w:val="251"/>
        </w:trPr>
        <w:tc>
          <w:tcPr>
            <w:tcW w:w="314" w:type="pct"/>
            <w:tcBorders>
              <w:top w:val="nil"/>
              <w:bottom w:val="single" w:sz="4" w:space="0" w:color="auto"/>
            </w:tcBorders>
            <w:vAlign w:val="center"/>
          </w:tcPr>
          <w:p w14:paraId="2B7A5BF5" w14:textId="77777777" w:rsidR="00F301AD" w:rsidRPr="00A30C6C" w:rsidRDefault="00F301AD" w:rsidP="00CC1F41">
            <w:pPr>
              <w:pStyle w:val="ListParagraph"/>
              <w:numPr>
                <w:ilvl w:val="0"/>
                <w:numId w:val="1"/>
              </w:numPr>
              <w:ind w:left="0" w:firstLine="0"/>
              <w:rPr>
                <w:rFonts w:ascii="Arial" w:hAnsi="Arial" w:cs="Arial"/>
                <w:sz w:val="18"/>
                <w:szCs w:val="18"/>
                <w:lang w:val="en-GB"/>
              </w:rPr>
            </w:pPr>
          </w:p>
        </w:tc>
        <w:tc>
          <w:tcPr>
            <w:tcW w:w="1494" w:type="pct"/>
            <w:tcBorders>
              <w:top w:val="nil"/>
              <w:bottom w:val="single" w:sz="4" w:space="0" w:color="auto"/>
            </w:tcBorders>
            <w:vAlign w:val="center"/>
          </w:tcPr>
          <w:p w14:paraId="10268EC4" w14:textId="77777777" w:rsidR="00F301AD" w:rsidRPr="00A30C6C" w:rsidRDefault="00F301AD" w:rsidP="00CC1F41">
            <w:pPr>
              <w:rPr>
                <w:rFonts w:ascii="Arial" w:hAnsi="Arial" w:cs="Arial"/>
                <w:sz w:val="18"/>
                <w:szCs w:val="18"/>
                <w:lang w:val="en-GB"/>
              </w:rPr>
            </w:pPr>
            <w:r w:rsidRPr="00A30C6C">
              <w:rPr>
                <w:rFonts w:ascii="Arial" w:hAnsi="Arial" w:cs="Arial"/>
                <w:sz w:val="18"/>
                <w:szCs w:val="18"/>
                <w:lang w:val="en-GB"/>
              </w:rPr>
              <w:t>Nigellidine-4-O-sulfite</w:t>
            </w:r>
          </w:p>
        </w:tc>
        <w:tc>
          <w:tcPr>
            <w:tcW w:w="1963" w:type="pct"/>
            <w:tcBorders>
              <w:top w:val="nil"/>
              <w:bottom w:val="single" w:sz="4" w:space="0" w:color="auto"/>
            </w:tcBorders>
            <w:vAlign w:val="center"/>
          </w:tcPr>
          <w:p w14:paraId="323F9E6A" w14:textId="7FD30A8D" w:rsidR="00F301AD" w:rsidRPr="00A30C6C" w:rsidRDefault="00B20B71" w:rsidP="006A5A6D">
            <w:pPr>
              <w:jc w:val="center"/>
              <w:rPr>
                <w:rFonts w:ascii="Arial" w:hAnsi="Arial" w:cs="Arial"/>
                <w:sz w:val="18"/>
                <w:szCs w:val="18"/>
                <w:lang w:val="en-GB"/>
              </w:rPr>
            </w:pPr>
            <w:r w:rsidRPr="00A85626">
              <w:rPr>
                <w:sz w:val="24"/>
                <w:szCs w:val="24"/>
                <w:lang w:val="en-GB"/>
              </w:rPr>
              <w:object w:dxaOrig="4351" w:dyaOrig="4681" w14:anchorId="46162FE0">
                <v:shape id="_x0000_i1085" type="#_x0000_t75" style="width:1in;height:77.25pt" o:ole="">
                  <v:imagedata r:id="rId135" o:title=""/>
                </v:shape>
                <o:OLEObject Type="Embed" ProgID="MDLDrawOLE.MDLDrawObject.1" ShapeID="_x0000_i1085" DrawAspect="Content" ObjectID="_1686773375" r:id="rId136"/>
              </w:object>
            </w:r>
          </w:p>
        </w:tc>
        <w:tc>
          <w:tcPr>
            <w:tcW w:w="553" w:type="pct"/>
            <w:tcBorders>
              <w:top w:val="nil"/>
              <w:bottom w:val="single" w:sz="4" w:space="0" w:color="auto"/>
            </w:tcBorders>
            <w:vAlign w:val="center"/>
          </w:tcPr>
          <w:p w14:paraId="4DAD1E9A" w14:textId="77777777" w:rsidR="00F301AD" w:rsidRPr="00A30C6C" w:rsidRDefault="00F301AD" w:rsidP="00CC1F41">
            <w:pPr>
              <w:jc w:val="center"/>
              <w:rPr>
                <w:rFonts w:ascii="Arial" w:hAnsi="Arial" w:cs="Arial"/>
                <w:sz w:val="18"/>
                <w:szCs w:val="18"/>
                <w:lang w:val="en-GB"/>
              </w:rPr>
            </w:pPr>
            <w:r w:rsidRPr="00A30C6C">
              <w:rPr>
                <w:rFonts w:ascii="Arial" w:hAnsi="Arial" w:cs="Arial"/>
                <w:sz w:val="18"/>
                <w:szCs w:val="18"/>
                <w:lang w:val="en-GB"/>
              </w:rPr>
              <w:t>0</w:t>
            </w:r>
          </w:p>
        </w:tc>
        <w:tc>
          <w:tcPr>
            <w:tcW w:w="676" w:type="pct"/>
            <w:tcBorders>
              <w:top w:val="nil"/>
              <w:bottom w:val="single" w:sz="4" w:space="0" w:color="auto"/>
            </w:tcBorders>
            <w:vAlign w:val="center"/>
          </w:tcPr>
          <w:p w14:paraId="78C68B37" w14:textId="5C8D72B9" w:rsidR="00F301AD" w:rsidRPr="00A30C6C" w:rsidRDefault="00F301AD" w:rsidP="00CC1F41">
            <w:pPr>
              <w:jc w:val="center"/>
              <w:rPr>
                <w:rFonts w:ascii="Arial" w:hAnsi="Arial" w:cs="Arial"/>
                <w:noProof/>
                <w:sz w:val="18"/>
                <w:szCs w:val="18"/>
                <w:lang w:val="en-GB"/>
              </w:rPr>
            </w:pPr>
            <w:r w:rsidRPr="00A30C6C">
              <w:rPr>
                <w:rFonts w:ascii="Arial" w:hAnsi="Arial" w:cs="Arial"/>
                <w:noProof/>
                <w:sz w:val="18"/>
                <w:szCs w:val="18"/>
              </w:rPr>
              <w:fldChar w:fldCharType="begin" w:fldLock="1"/>
            </w:r>
            <w:r w:rsidR="00A3058A" w:rsidRPr="00A30C6C">
              <w:rPr>
                <w:rFonts w:ascii="Arial" w:hAnsi="Arial" w:cs="Arial"/>
                <w:noProof/>
                <w:sz w:val="18"/>
                <w:szCs w:val="18"/>
                <w:lang w:val="en-GB"/>
              </w:rPr>
              <w:instrText>ADDIN CSL_CITATION {"citationItems":[{"id":"ITEM-1","itemData":{"DOI":"10.1016/S2221-1691(13)60075-1","ISSN":"22211691","PMID":"23646296","abstract":"Nigella sativa (N. sativa) (Family Ranunculaceae) is a widely used medicinal plant throughout the world. It is very popular in various traditional systems of medicine like Unani and Tibb, Ayurveda and Siddha. Seeds and oil have a long history of folklore usage in various systems of medicines and food. The seeds of N. sativa have been widely used in the treatment of different diseases and ailments. In Islamic literature, it is considered as one of the greatest forms of healing medicine. It has been recommended for using on regular basis in Tibb-e-Nabwi (Prophetic Medicine). It has been widely used as antihypertensive, liver tonics, diuretics, digestive, anti-diarrheal, appetite stimulant, analgesics, anti-bacterial and in skin disorders. Extensive studies on N. sativa have been carried out by various researchers and a wide spectrum of its pharmacological actions have been explored which may include antidiabetic, anticancer, immunomodulator, analgesic, antimicrobial, anti-inflammatory, spasmolytic, bronchodilator, hepato-protective, renal protective, gastro-protective, antioxidant properties, etc. Due to its miraculous power of healing, N. sativa has got the place among the top ranked evidence based herbal medicines. This is also revealed that most of the therapeutic properties of this plant are due to the presence of thymoquinone which is major bioactive component of the essential oil. The present review is an effort to provide a detailed survey of the literature on scientific researches of pharmacognostical characteristics, chemical composition and pharmacological activities of the seeds of this plant. © 2013 Asian Pacific Tropical Biomedical Magazine.","author":[{"dropping-particle":"","family":"Ahmad","given":"Aftab","non-dropping-particle":"","parse-names":false,"suffix":""},{"dropping-particle":"","family":"Husain","given":"Asif","non-dropping-particle":"","parse-names":false,"suffix":""},{"dropping-particle":"","family":"Mujeeb","given":"Mohd","non-dropping-particle":"","parse-names":false,"suffix":""},{"dropping-particle":"","family":"Khan","given":"Shah Alam","non-dropping-particle":"","parse-names":false,"suffix":""},{"dropping-particle":"","family":"Najmi","given":"Abul Kalam","non-dropping-particle":"","parse-names":false,"suffix":""},{"dropping-particle":"","family":"Siddique","given":"Nasir Ali","non-dropping-particle":"","parse-names":false,"suffix":""},{"dropping-particle":"","family":"Damanhouri","given":"Zoheir A.","non-dropping-particle":"","parse-names":false,"suffix":""},{"dropping-particle":"","family":"Anwar","given":"Firoz","non-dropping-particle":"","parse-names":false,"suffix":""}],"container-title":"Asian Pacific Journal of Tropical Biomedicine","id":"ITEM-1","issue":"5","issued":{"date-parts":[["2013"]]},"page":"337-352","title":"A review on therapeutic potential of Nigella sativa: A miracle herb","type":"article-journal","volume":"3"},"uris":["http://www.mendeley.com/documents/?uuid=8ed1c90a-05ec-493c-832f-3f47a253265c"]}],"mendeley":{"formattedCitation":"&lt;sup&gt;4&lt;/sup&gt;","plainTextFormattedCitation":"4","previouslyFormattedCitation":"&lt;sup&gt;4&lt;/sup&gt;"},"properties":{"noteIndex":0},"schema":"https://github.com/citation-style-language/schema/raw/master/csl-citation.json"}</w:instrText>
            </w:r>
            <w:r w:rsidRPr="00A30C6C">
              <w:rPr>
                <w:rFonts w:ascii="Arial" w:hAnsi="Arial" w:cs="Arial"/>
                <w:noProof/>
                <w:sz w:val="18"/>
                <w:szCs w:val="18"/>
              </w:rPr>
              <w:fldChar w:fldCharType="separate"/>
            </w:r>
            <w:r w:rsidR="00A3058A" w:rsidRPr="00A30C6C">
              <w:rPr>
                <w:rFonts w:ascii="Arial" w:hAnsi="Arial" w:cs="Arial"/>
                <w:noProof/>
                <w:sz w:val="18"/>
                <w:szCs w:val="18"/>
                <w:vertAlign w:val="superscript"/>
                <w:lang w:val="en-GB"/>
              </w:rPr>
              <w:t>4</w:t>
            </w:r>
            <w:r w:rsidRPr="00A30C6C">
              <w:rPr>
                <w:rFonts w:ascii="Arial" w:hAnsi="Arial" w:cs="Arial"/>
                <w:noProof/>
                <w:sz w:val="18"/>
                <w:szCs w:val="18"/>
              </w:rPr>
              <w:fldChar w:fldCharType="end"/>
            </w:r>
          </w:p>
        </w:tc>
      </w:tr>
      <w:bookmarkEnd w:id="2"/>
    </w:tbl>
    <w:p w14:paraId="0C2E723F" w14:textId="77777777" w:rsidR="00F301AD" w:rsidRPr="00A30C6C" w:rsidRDefault="00F301AD">
      <w:pPr>
        <w:rPr>
          <w:rFonts w:ascii="Arial" w:hAnsi="Arial" w:cs="Arial"/>
        </w:rPr>
      </w:pPr>
    </w:p>
    <w:p w14:paraId="0D1ED355" w14:textId="0F22EC21" w:rsidR="0021229F" w:rsidRPr="00A30C6C" w:rsidRDefault="0021229F">
      <w:pPr>
        <w:rPr>
          <w:rFonts w:ascii="Arial" w:hAnsi="Arial" w:cs="Arial"/>
        </w:rPr>
      </w:pPr>
    </w:p>
    <w:p w14:paraId="25CB3ABC" w14:textId="286DAE13" w:rsidR="00682793" w:rsidRPr="00A30C6C" w:rsidRDefault="00682793">
      <w:pPr>
        <w:spacing w:after="160" w:line="259" w:lineRule="auto"/>
        <w:rPr>
          <w:rFonts w:ascii="Arial" w:hAnsi="Arial" w:cs="Arial"/>
        </w:rPr>
      </w:pPr>
      <w:r w:rsidRPr="00A30C6C">
        <w:rPr>
          <w:rFonts w:ascii="Arial" w:hAnsi="Arial" w:cs="Arial"/>
        </w:rPr>
        <w:br w:type="page"/>
      </w:r>
    </w:p>
    <w:p w14:paraId="7918B767" w14:textId="05ACD125" w:rsidR="005C58B0" w:rsidRPr="00A30C6C" w:rsidRDefault="00A30C6C" w:rsidP="008E42CD">
      <w:pPr>
        <w:tabs>
          <w:tab w:val="left" w:pos="1276"/>
        </w:tabs>
        <w:ind w:left="1276" w:hanging="1276"/>
        <w:outlineLvl w:val="0"/>
        <w:rPr>
          <w:rFonts w:ascii="Arial" w:hAnsi="Arial" w:cs="Arial"/>
          <w:sz w:val="24"/>
          <w:szCs w:val="24"/>
        </w:rPr>
      </w:pPr>
      <w:bookmarkStart w:id="6" w:name="_Toc76107843"/>
      <w:r w:rsidRPr="00B82E90">
        <w:rPr>
          <w:rFonts w:ascii="Arial" w:hAnsi="Arial" w:cs="Arial"/>
          <w:b/>
          <w:bCs/>
          <w:sz w:val="24"/>
          <w:szCs w:val="24"/>
        </w:rPr>
        <w:lastRenderedPageBreak/>
        <w:t xml:space="preserve">Table </w:t>
      </w:r>
      <w:r w:rsidR="00CF1C79" w:rsidRPr="00B82E90">
        <w:rPr>
          <w:rFonts w:ascii="Arial" w:hAnsi="Arial" w:cs="Arial"/>
          <w:b/>
          <w:bCs/>
          <w:sz w:val="24"/>
          <w:szCs w:val="24"/>
        </w:rPr>
        <w:t>S2</w:t>
      </w:r>
      <w:r w:rsidR="00B82E90" w:rsidRPr="00B82E90">
        <w:rPr>
          <w:rFonts w:ascii="Arial" w:hAnsi="Arial" w:cs="Arial"/>
          <w:b/>
          <w:bCs/>
          <w:sz w:val="24"/>
          <w:szCs w:val="24"/>
        </w:rPr>
        <w:t>.</w:t>
      </w:r>
      <w:r w:rsidR="002F7F5E" w:rsidRPr="00A30C6C">
        <w:rPr>
          <w:rFonts w:ascii="Arial" w:hAnsi="Arial" w:cs="Arial"/>
          <w:sz w:val="24"/>
          <w:szCs w:val="24"/>
        </w:rPr>
        <w:tab/>
      </w:r>
      <w:r w:rsidR="004C5B02" w:rsidRPr="00A30C6C">
        <w:rPr>
          <w:rFonts w:ascii="Arial" w:hAnsi="Arial" w:cs="Arial"/>
          <w:sz w:val="24"/>
          <w:szCs w:val="24"/>
        </w:rPr>
        <w:t>Lipinski’s r</w:t>
      </w:r>
      <w:r w:rsidR="005C58B0" w:rsidRPr="00A30C6C">
        <w:rPr>
          <w:rFonts w:ascii="Arial" w:hAnsi="Arial" w:cs="Arial"/>
          <w:sz w:val="24"/>
          <w:szCs w:val="24"/>
        </w:rPr>
        <w:t>ule of five</w:t>
      </w:r>
      <w:r w:rsidR="004C5B02" w:rsidRPr="00A30C6C">
        <w:rPr>
          <w:rFonts w:ascii="Arial" w:hAnsi="Arial" w:cs="Arial"/>
          <w:sz w:val="24"/>
          <w:szCs w:val="24"/>
        </w:rPr>
        <w:t xml:space="preserve"> results for secondary metabolites in </w:t>
      </w:r>
      <w:r w:rsidR="004C5B02" w:rsidRPr="00A30C6C">
        <w:rPr>
          <w:rFonts w:ascii="Arial" w:hAnsi="Arial" w:cs="Arial"/>
          <w:i/>
          <w:iCs/>
          <w:sz w:val="24"/>
          <w:szCs w:val="24"/>
        </w:rPr>
        <w:t>N</w:t>
      </w:r>
      <w:r w:rsidR="00EB729E" w:rsidRPr="00A30C6C">
        <w:rPr>
          <w:rFonts w:ascii="Arial" w:hAnsi="Arial" w:cs="Arial"/>
          <w:i/>
          <w:iCs/>
          <w:sz w:val="24"/>
          <w:szCs w:val="24"/>
        </w:rPr>
        <w:t>.</w:t>
      </w:r>
      <w:r w:rsidR="004C5B02" w:rsidRPr="00A30C6C">
        <w:rPr>
          <w:rFonts w:ascii="Arial" w:hAnsi="Arial" w:cs="Arial"/>
          <w:i/>
          <w:iCs/>
          <w:sz w:val="24"/>
          <w:szCs w:val="24"/>
        </w:rPr>
        <w:t xml:space="preserve"> sativa</w:t>
      </w:r>
      <w:r w:rsidR="004C5B02" w:rsidRPr="00A30C6C">
        <w:rPr>
          <w:rFonts w:ascii="Arial" w:hAnsi="Arial" w:cs="Arial"/>
          <w:sz w:val="24"/>
          <w:szCs w:val="24"/>
        </w:rPr>
        <w:t xml:space="preserve"> seeds</w:t>
      </w:r>
      <w:bookmarkEnd w:id="6"/>
    </w:p>
    <w:p w14:paraId="32E684B2" w14:textId="77777777" w:rsidR="008E42CD" w:rsidRPr="00A30C6C" w:rsidRDefault="008E42CD" w:rsidP="00A30C6C">
      <w:pPr>
        <w:spacing w:after="160" w:line="259" w:lineRule="auto"/>
        <w:rPr>
          <w:rFonts w:ascii="Arial" w:hAnsi="Arial" w:cs="Arial"/>
          <w:sz w:val="24"/>
          <w:szCs w:val="24"/>
        </w:rPr>
      </w:pPr>
    </w:p>
    <w:tbl>
      <w:tblPr>
        <w:tblStyle w:val="TableGrid"/>
        <w:tblW w:w="5028"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
        <w:gridCol w:w="3262"/>
        <w:gridCol w:w="993"/>
        <w:gridCol w:w="995"/>
        <w:gridCol w:w="1133"/>
        <w:gridCol w:w="993"/>
        <w:gridCol w:w="1138"/>
      </w:tblGrid>
      <w:tr w:rsidR="00002751" w:rsidRPr="00A30C6C" w14:paraId="75DFD540" w14:textId="44E5CFFB" w:rsidTr="00727505">
        <w:trPr>
          <w:trHeight w:val="248"/>
          <w:tblHeader/>
        </w:trPr>
        <w:tc>
          <w:tcPr>
            <w:tcW w:w="310" w:type="pct"/>
            <w:vMerge w:val="restart"/>
            <w:tcBorders>
              <w:top w:val="single" w:sz="4" w:space="0" w:color="auto"/>
            </w:tcBorders>
            <w:vAlign w:val="center"/>
          </w:tcPr>
          <w:p w14:paraId="27A31D6D" w14:textId="77777777" w:rsidR="00002751" w:rsidRPr="00A30C6C" w:rsidRDefault="00002751" w:rsidP="00FE1946">
            <w:pPr>
              <w:rPr>
                <w:rFonts w:ascii="Arial" w:hAnsi="Arial" w:cs="Arial"/>
                <w:b/>
                <w:bCs/>
                <w:sz w:val="18"/>
                <w:szCs w:val="18"/>
                <w:lang w:val="en-GB"/>
              </w:rPr>
            </w:pPr>
            <w:r w:rsidRPr="00A30C6C">
              <w:rPr>
                <w:rFonts w:ascii="Arial" w:hAnsi="Arial" w:cs="Arial"/>
                <w:b/>
                <w:bCs/>
                <w:sz w:val="18"/>
                <w:szCs w:val="18"/>
                <w:lang w:val="en-GB"/>
              </w:rPr>
              <w:t>No.</w:t>
            </w:r>
          </w:p>
        </w:tc>
        <w:tc>
          <w:tcPr>
            <w:tcW w:w="1797" w:type="pct"/>
            <w:vMerge w:val="restart"/>
            <w:tcBorders>
              <w:top w:val="single" w:sz="4" w:space="0" w:color="auto"/>
            </w:tcBorders>
            <w:vAlign w:val="center"/>
          </w:tcPr>
          <w:p w14:paraId="37ACA8DA" w14:textId="77777777" w:rsidR="00002751" w:rsidRPr="00A30C6C" w:rsidRDefault="00002751" w:rsidP="00FE1946">
            <w:pPr>
              <w:rPr>
                <w:rFonts w:ascii="Arial" w:hAnsi="Arial" w:cs="Arial"/>
                <w:b/>
                <w:bCs/>
                <w:sz w:val="18"/>
                <w:szCs w:val="18"/>
                <w:lang w:val="en-GB"/>
              </w:rPr>
            </w:pPr>
            <w:r w:rsidRPr="00A30C6C">
              <w:rPr>
                <w:rFonts w:ascii="Arial" w:hAnsi="Arial" w:cs="Arial"/>
                <w:b/>
                <w:bCs/>
                <w:sz w:val="18"/>
                <w:szCs w:val="18"/>
                <w:lang w:val="en-GB"/>
              </w:rPr>
              <w:t>Secondary Metabolites</w:t>
            </w:r>
          </w:p>
        </w:tc>
        <w:tc>
          <w:tcPr>
            <w:tcW w:w="2893" w:type="pct"/>
            <w:gridSpan w:val="5"/>
            <w:tcBorders>
              <w:top w:val="single" w:sz="4" w:space="0" w:color="auto"/>
              <w:bottom w:val="single" w:sz="4" w:space="0" w:color="auto"/>
            </w:tcBorders>
            <w:vAlign w:val="center"/>
          </w:tcPr>
          <w:p w14:paraId="3F68AFA5" w14:textId="23EE1AC1" w:rsidR="00002751" w:rsidRPr="00A30C6C" w:rsidRDefault="00002751" w:rsidP="00FE1946">
            <w:pPr>
              <w:jc w:val="center"/>
              <w:rPr>
                <w:rFonts w:ascii="Arial" w:hAnsi="Arial" w:cs="Arial"/>
                <w:b/>
                <w:bCs/>
                <w:sz w:val="18"/>
                <w:szCs w:val="18"/>
                <w:lang w:val="en-GB"/>
              </w:rPr>
            </w:pPr>
            <w:r w:rsidRPr="00A30C6C">
              <w:rPr>
                <w:rFonts w:ascii="Arial" w:hAnsi="Arial" w:cs="Arial"/>
                <w:b/>
                <w:bCs/>
                <w:sz w:val="18"/>
                <w:szCs w:val="18"/>
                <w:lang w:val="en-GB"/>
              </w:rPr>
              <w:t>Lipinski’s Rule of Five</w:t>
            </w:r>
          </w:p>
        </w:tc>
      </w:tr>
      <w:tr w:rsidR="00727505" w:rsidRPr="00A30C6C" w14:paraId="38EAB994" w14:textId="2E271027" w:rsidTr="00727505">
        <w:trPr>
          <w:trHeight w:val="248"/>
          <w:tblHeader/>
        </w:trPr>
        <w:tc>
          <w:tcPr>
            <w:tcW w:w="310" w:type="pct"/>
            <w:vMerge/>
            <w:tcBorders>
              <w:bottom w:val="single" w:sz="4" w:space="0" w:color="auto"/>
            </w:tcBorders>
            <w:vAlign w:val="center"/>
          </w:tcPr>
          <w:p w14:paraId="53BBD78B" w14:textId="77777777" w:rsidR="00002751" w:rsidRPr="00A30C6C" w:rsidRDefault="00002751" w:rsidP="00FE1946">
            <w:pPr>
              <w:rPr>
                <w:rFonts w:ascii="Arial" w:hAnsi="Arial" w:cs="Arial"/>
                <w:b/>
                <w:bCs/>
                <w:sz w:val="18"/>
                <w:szCs w:val="18"/>
                <w:lang w:val="en-GB"/>
              </w:rPr>
            </w:pPr>
          </w:p>
        </w:tc>
        <w:tc>
          <w:tcPr>
            <w:tcW w:w="1797" w:type="pct"/>
            <w:vMerge/>
            <w:tcBorders>
              <w:bottom w:val="single" w:sz="4" w:space="0" w:color="auto"/>
            </w:tcBorders>
            <w:vAlign w:val="center"/>
          </w:tcPr>
          <w:p w14:paraId="6848C73C" w14:textId="77777777" w:rsidR="00002751" w:rsidRPr="00A30C6C" w:rsidRDefault="00002751" w:rsidP="00FE1946">
            <w:pPr>
              <w:rPr>
                <w:rFonts w:ascii="Arial" w:hAnsi="Arial" w:cs="Arial"/>
                <w:b/>
                <w:bCs/>
                <w:sz w:val="18"/>
                <w:szCs w:val="18"/>
                <w:lang w:val="en-GB"/>
              </w:rPr>
            </w:pPr>
          </w:p>
        </w:tc>
        <w:tc>
          <w:tcPr>
            <w:tcW w:w="547" w:type="pct"/>
            <w:tcBorders>
              <w:top w:val="single" w:sz="4" w:space="0" w:color="auto"/>
              <w:bottom w:val="single" w:sz="4" w:space="0" w:color="auto"/>
            </w:tcBorders>
            <w:vAlign w:val="center"/>
          </w:tcPr>
          <w:p w14:paraId="4B103D89" w14:textId="4E839242" w:rsidR="00002751" w:rsidRPr="00A30C6C" w:rsidRDefault="00002751" w:rsidP="00FE1946">
            <w:pPr>
              <w:jc w:val="center"/>
              <w:rPr>
                <w:rFonts w:ascii="Arial" w:hAnsi="Arial" w:cs="Arial"/>
                <w:b/>
                <w:bCs/>
                <w:sz w:val="18"/>
                <w:szCs w:val="18"/>
                <w:lang w:val="en-GB"/>
              </w:rPr>
            </w:pPr>
            <w:r w:rsidRPr="00A30C6C">
              <w:rPr>
                <w:rFonts w:ascii="Arial" w:hAnsi="Arial" w:cs="Arial"/>
                <w:b/>
                <w:bCs/>
                <w:sz w:val="18"/>
                <w:szCs w:val="18"/>
                <w:lang w:val="en-GB"/>
              </w:rPr>
              <w:t>MW (g/mol)</w:t>
            </w:r>
          </w:p>
        </w:tc>
        <w:tc>
          <w:tcPr>
            <w:tcW w:w="548" w:type="pct"/>
            <w:tcBorders>
              <w:top w:val="single" w:sz="4" w:space="0" w:color="auto"/>
              <w:bottom w:val="single" w:sz="4" w:space="0" w:color="auto"/>
            </w:tcBorders>
            <w:vAlign w:val="center"/>
          </w:tcPr>
          <w:p w14:paraId="000B2A35" w14:textId="182F796B" w:rsidR="00002751" w:rsidRPr="00A30C6C" w:rsidRDefault="00002751" w:rsidP="00FE1946">
            <w:pPr>
              <w:jc w:val="center"/>
              <w:rPr>
                <w:rFonts w:ascii="Arial" w:hAnsi="Arial" w:cs="Arial"/>
                <w:b/>
                <w:bCs/>
                <w:sz w:val="18"/>
                <w:szCs w:val="18"/>
                <w:lang w:val="en-GB"/>
              </w:rPr>
            </w:pPr>
            <w:proofErr w:type="spellStart"/>
            <w:r w:rsidRPr="00A30C6C">
              <w:rPr>
                <w:rFonts w:ascii="Arial" w:hAnsi="Arial" w:cs="Arial"/>
                <w:b/>
                <w:bCs/>
                <w:sz w:val="18"/>
                <w:szCs w:val="18"/>
                <w:lang w:val="en-GB"/>
              </w:rPr>
              <w:t>M</w:t>
            </w:r>
            <w:r w:rsidR="006B4CDD" w:rsidRPr="00A30C6C">
              <w:rPr>
                <w:rFonts w:ascii="Arial" w:hAnsi="Arial" w:cs="Arial"/>
                <w:b/>
                <w:bCs/>
                <w:sz w:val="18"/>
                <w:szCs w:val="18"/>
                <w:lang w:val="en-GB"/>
              </w:rPr>
              <w:t>l</w:t>
            </w:r>
            <w:r w:rsidRPr="00A30C6C">
              <w:rPr>
                <w:rFonts w:ascii="Arial" w:hAnsi="Arial" w:cs="Arial"/>
                <w:b/>
                <w:bCs/>
                <w:sz w:val="18"/>
                <w:szCs w:val="18"/>
                <w:lang w:val="en-GB"/>
              </w:rPr>
              <w:t>ogP</w:t>
            </w:r>
            <w:proofErr w:type="spellEnd"/>
          </w:p>
        </w:tc>
        <w:tc>
          <w:tcPr>
            <w:tcW w:w="624" w:type="pct"/>
            <w:tcBorders>
              <w:top w:val="single" w:sz="4" w:space="0" w:color="auto"/>
              <w:bottom w:val="single" w:sz="4" w:space="0" w:color="auto"/>
            </w:tcBorders>
            <w:vAlign w:val="center"/>
          </w:tcPr>
          <w:p w14:paraId="40D8472A" w14:textId="440802A5" w:rsidR="00002751" w:rsidRPr="00A30C6C" w:rsidRDefault="00002751" w:rsidP="00FE1946">
            <w:pPr>
              <w:jc w:val="center"/>
              <w:rPr>
                <w:rFonts w:ascii="Arial" w:hAnsi="Arial" w:cs="Arial"/>
                <w:b/>
                <w:bCs/>
                <w:sz w:val="18"/>
                <w:szCs w:val="18"/>
                <w:lang w:val="en-GB"/>
              </w:rPr>
            </w:pPr>
            <w:r w:rsidRPr="00A30C6C">
              <w:rPr>
                <w:rFonts w:ascii="Arial" w:hAnsi="Arial" w:cs="Arial"/>
                <w:b/>
                <w:bCs/>
                <w:sz w:val="18"/>
                <w:szCs w:val="18"/>
                <w:lang w:val="en-GB"/>
              </w:rPr>
              <w:t>H-bond Acceptor(s)</w:t>
            </w:r>
          </w:p>
        </w:tc>
        <w:tc>
          <w:tcPr>
            <w:tcW w:w="547" w:type="pct"/>
            <w:tcBorders>
              <w:top w:val="single" w:sz="4" w:space="0" w:color="auto"/>
              <w:bottom w:val="single" w:sz="4" w:space="0" w:color="auto"/>
            </w:tcBorders>
            <w:vAlign w:val="center"/>
          </w:tcPr>
          <w:p w14:paraId="2482FFC7" w14:textId="5F73859A" w:rsidR="00002751" w:rsidRPr="00A30C6C" w:rsidRDefault="00002751" w:rsidP="00FE1946">
            <w:pPr>
              <w:jc w:val="center"/>
              <w:rPr>
                <w:rFonts w:ascii="Arial" w:hAnsi="Arial" w:cs="Arial"/>
                <w:b/>
                <w:bCs/>
                <w:sz w:val="18"/>
                <w:szCs w:val="18"/>
                <w:lang w:val="en-GB"/>
              </w:rPr>
            </w:pPr>
            <w:r w:rsidRPr="00A30C6C">
              <w:rPr>
                <w:rFonts w:ascii="Arial" w:hAnsi="Arial" w:cs="Arial"/>
                <w:b/>
                <w:bCs/>
                <w:sz w:val="18"/>
                <w:szCs w:val="18"/>
                <w:lang w:val="en-GB"/>
              </w:rPr>
              <w:t>H-bond Donor(s)</w:t>
            </w:r>
          </w:p>
        </w:tc>
        <w:tc>
          <w:tcPr>
            <w:tcW w:w="627" w:type="pct"/>
            <w:tcBorders>
              <w:top w:val="single" w:sz="4" w:space="0" w:color="auto"/>
              <w:bottom w:val="single" w:sz="4" w:space="0" w:color="auto"/>
            </w:tcBorders>
            <w:vAlign w:val="center"/>
          </w:tcPr>
          <w:p w14:paraId="2BA37F63" w14:textId="585FF286" w:rsidR="00002751" w:rsidRPr="00A30C6C" w:rsidRDefault="00002751" w:rsidP="00FE1946">
            <w:pPr>
              <w:jc w:val="center"/>
              <w:rPr>
                <w:rFonts w:ascii="Arial" w:hAnsi="Arial" w:cs="Arial"/>
                <w:b/>
                <w:bCs/>
                <w:sz w:val="18"/>
                <w:szCs w:val="18"/>
                <w:lang w:val="en-GB"/>
              </w:rPr>
            </w:pPr>
            <w:r w:rsidRPr="00A30C6C">
              <w:rPr>
                <w:rFonts w:ascii="Arial" w:hAnsi="Arial" w:cs="Arial"/>
                <w:b/>
                <w:bCs/>
                <w:sz w:val="18"/>
                <w:szCs w:val="18"/>
                <w:lang w:val="en-GB"/>
              </w:rPr>
              <w:t>Violation</w:t>
            </w:r>
            <w:r w:rsidR="003B65AA" w:rsidRPr="00A30C6C">
              <w:rPr>
                <w:rFonts w:ascii="Arial" w:hAnsi="Arial" w:cs="Arial"/>
                <w:b/>
                <w:bCs/>
                <w:sz w:val="18"/>
                <w:szCs w:val="18"/>
                <w:lang w:val="en-GB"/>
              </w:rPr>
              <w:t>(</w:t>
            </w:r>
            <w:r w:rsidRPr="00A30C6C">
              <w:rPr>
                <w:rFonts w:ascii="Arial" w:hAnsi="Arial" w:cs="Arial"/>
                <w:b/>
                <w:bCs/>
                <w:sz w:val="18"/>
                <w:szCs w:val="18"/>
                <w:lang w:val="en-GB"/>
              </w:rPr>
              <w:t>s</w:t>
            </w:r>
            <w:r w:rsidR="003B65AA" w:rsidRPr="00A30C6C">
              <w:rPr>
                <w:rFonts w:ascii="Arial" w:hAnsi="Arial" w:cs="Arial"/>
                <w:b/>
                <w:bCs/>
                <w:sz w:val="18"/>
                <w:szCs w:val="18"/>
                <w:lang w:val="en-GB"/>
              </w:rPr>
              <w:t>)</w:t>
            </w:r>
          </w:p>
        </w:tc>
      </w:tr>
      <w:tr w:rsidR="002825F7" w:rsidRPr="00A30C6C" w14:paraId="300573CA" w14:textId="3A5ABCED" w:rsidTr="00727505">
        <w:tc>
          <w:tcPr>
            <w:tcW w:w="5000" w:type="pct"/>
            <w:gridSpan w:val="7"/>
            <w:tcBorders>
              <w:top w:val="single" w:sz="4" w:space="0" w:color="auto"/>
              <w:bottom w:val="single" w:sz="4" w:space="0" w:color="auto"/>
            </w:tcBorders>
          </w:tcPr>
          <w:p w14:paraId="460EA045" w14:textId="343732FA" w:rsidR="002825F7" w:rsidRPr="00A30C6C" w:rsidRDefault="002825F7" w:rsidP="00727505">
            <w:pPr>
              <w:ind w:left="607"/>
              <w:rPr>
                <w:rFonts w:ascii="Arial" w:hAnsi="Arial" w:cs="Arial"/>
                <w:sz w:val="18"/>
                <w:szCs w:val="18"/>
                <w:lang w:val="en-GB"/>
              </w:rPr>
            </w:pPr>
            <w:r w:rsidRPr="00A30C6C">
              <w:rPr>
                <w:rFonts w:ascii="Arial" w:hAnsi="Arial" w:cs="Arial"/>
                <w:i/>
                <w:iCs/>
                <w:sz w:val="18"/>
                <w:szCs w:val="18"/>
                <w:lang w:val="en-GB"/>
              </w:rPr>
              <w:t>Monoterpenoid hydrocarbons</w:t>
            </w:r>
          </w:p>
        </w:tc>
      </w:tr>
      <w:tr w:rsidR="00727505" w:rsidRPr="00A30C6C" w14:paraId="09265CA5" w14:textId="3A275E8B" w:rsidTr="00727505">
        <w:tc>
          <w:tcPr>
            <w:tcW w:w="310" w:type="pct"/>
            <w:tcBorders>
              <w:top w:val="single" w:sz="4" w:space="0" w:color="auto"/>
            </w:tcBorders>
          </w:tcPr>
          <w:p w14:paraId="5C37E253"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66F2711A"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-Thujene</w:t>
            </w:r>
          </w:p>
        </w:tc>
        <w:tc>
          <w:tcPr>
            <w:tcW w:w="547" w:type="pct"/>
            <w:tcBorders>
              <w:top w:val="single" w:sz="4" w:space="0" w:color="auto"/>
            </w:tcBorders>
            <w:vAlign w:val="bottom"/>
          </w:tcPr>
          <w:p w14:paraId="7DE9E24F" w14:textId="0DB44F8B"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tcBorders>
              <w:top w:val="single" w:sz="4" w:space="0" w:color="auto"/>
            </w:tcBorders>
            <w:vAlign w:val="bottom"/>
          </w:tcPr>
          <w:p w14:paraId="22092B10" w14:textId="3A99F3E4"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4.29</w:t>
            </w:r>
          </w:p>
        </w:tc>
        <w:tc>
          <w:tcPr>
            <w:tcW w:w="624" w:type="pct"/>
            <w:tcBorders>
              <w:top w:val="single" w:sz="4" w:space="0" w:color="auto"/>
            </w:tcBorders>
            <w:vAlign w:val="bottom"/>
          </w:tcPr>
          <w:p w14:paraId="33C1E0A9" w14:textId="75A87A2B"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tcBorders>
              <w:top w:val="single" w:sz="4" w:space="0" w:color="auto"/>
            </w:tcBorders>
            <w:vAlign w:val="bottom"/>
          </w:tcPr>
          <w:p w14:paraId="2F540A3C" w14:textId="5B63BA8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tcBorders>
            <w:vAlign w:val="bottom"/>
          </w:tcPr>
          <w:p w14:paraId="1362CE6B" w14:textId="38D46DFA"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67E24017" w14:textId="4C1D4950" w:rsidTr="00727505">
        <w:tc>
          <w:tcPr>
            <w:tcW w:w="310" w:type="pct"/>
          </w:tcPr>
          <w:p w14:paraId="1FBCCBC8"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28E28715"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-Pinene</w:t>
            </w:r>
          </w:p>
        </w:tc>
        <w:tc>
          <w:tcPr>
            <w:tcW w:w="547" w:type="pct"/>
            <w:vAlign w:val="bottom"/>
          </w:tcPr>
          <w:p w14:paraId="1564F8CA" w14:textId="595C422A"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54DB5336" w14:textId="3F2E574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4.29</w:t>
            </w:r>
          </w:p>
        </w:tc>
        <w:tc>
          <w:tcPr>
            <w:tcW w:w="624" w:type="pct"/>
            <w:vAlign w:val="bottom"/>
          </w:tcPr>
          <w:p w14:paraId="62A7E46A" w14:textId="1BF7D770"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79586208" w14:textId="0E10A9F9"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1A9263FF" w14:textId="488BDC2C"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BD19139" w14:textId="79253FD6" w:rsidTr="00727505">
        <w:tc>
          <w:tcPr>
            <w:tcW w:w="310" w:type="pct"/>
          </w:tcPr>
          <w:p w14:paraId="6DC19795"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36E1182E"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sz w:val="18"/>
                <w:szCs w:val="18"/>
                <w:lang w:val="en-GB"/>
              </w:rPr>
              <w:t>Sabinene</w:t>
            </w:r>
          </w:p>
        </w:tc>
        <w:tc>
          <w:tcPr>
            <w:tcW w:w="547" w:type="pct"/>
            <w:vAlign w:val="bottom"/>
          </w:tcPr>
          <w:p w14:paraId="746969A9" w14:textId="436327B7"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612938C4" w14:textId="6FD73CBF"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4.29</w:t>
            </w:r>
          </w:p>
        </w:tc>
        <w:tc>
          <w:tcPr>
            <w:tcW w:w="624" w:type="pct"/>
            <w:vAlign w:val="bottom"/>
          </w:tcPr>
          <w:p w14:paraId="6D1B3259" w14:textId="3055777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06289577" w14:textId="59D5116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250EE510" w14:textId="388A6159"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941E7AD" w14:textId="2C192FDA" w:rsidTr="00727505">
        <w:trPr>
          <w:trHeight w:val="231"/>
        </w:trPr>
        <w:tc>
          <w:tcPr>
            <w:tcW w:w="310" w:type="pct"/>
          </w:tcPr>
          <w:p w14:paraId="51BCF320"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58C7EE09" w14:textId="77777777" w:rsidR="002F7F36" w:rsidRPr="00A30C6C" w:rsidRDefault="002F7F36" w:rsidP="002F7F36">
            <w:pPr>
              <w:ind w:left="277" w:hanging="250"/>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-Pinene</w:t>
            </w:r>
          </w:p>
        </w:tc>
        <w:tc>
          <w:tcPr>
            <w:tcW w:w="547" w:type="pct"/>
            <w:vAlign w:val="bottom"/>
          </w:tcPr>
          <w:p w14:paraId="0903C031" w14:textId="4DF764E2"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43509EE7" w14:textId="2F425231"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4.29</w:t>
            </w:r>
          </w:p>
        </w:tc>
        <w:tc>
          <w:tcPr>
            <w:tcW w:w="624" w:type="pct"/>
            <w:vAlign w:val="bottom"/>
          </w:tcPr>
          <w:p w14:paraId="165956EA" w14:textId="5E09A250"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45A6CD81" w14:textId="32A4C79B"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5D4D8F57" w14:textId="2FC5533F"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4523411B" w14:textId="1FD141ED" w:rsidTr="00727505">
        <w:tc>
          <w:tcPr>
            <w:tcW w:w="310" w:type="pct"/>
          </w:tcPr>
          <w:p w14:paraId="4061A015"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7C4713FE"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sz w:val="18"/>
                <w:szCs w:val="18"/>
                <w:lang w:val="en-GB"/>
              </w:rPr>
              <w:t>Myrcene</w:t>
            </w:r>
          </w:p>
        </w:tc>
        <w:tc>
          <w:tcPr>
            <w:tcW w:w="547" w:type="pct"/>
            <w:vAlign w:val="bottom"/>
          </w:tcPr>
          <w:p w14:paraId="4DD6E80A" w14:textId="26E5FDEE"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017EB463" w14:textId="1E57DD5F"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3.56</w:t>
            </w:r>
          </w:p>
        </w:tc>
        <w:tc>
          <w:tcPr>
            <w:tcW w:w="624" w:type="pct"/>
            <w:vAlign w:val="bottom"/>
          </w:tcPr>
          <w:p w14:paraId="3BF38D55" w14:textId="768A5867"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05904FF7" w14:textId="346E521E"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39DADCF7" w14:textId="40176F67"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4740DA7F" w14:textId="1C5BCE98" w:rsidTr="00727505">
        <w:tc>
          <w:tcPr>
            <w:tcW w:w="310" w:type="pct"/>
          </w:tcPr>
          <w:p w14:paraId="74857190"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3E628977" w14:textId="77777777" w:rsidR="002F7F36" w:rsidRPr="00A30C6C" w:rsidRDefault="002F7F36" w:rsidP="002F7F36">
            <w:pPr>
              <w:ind w:left="277" w:hanging="250"/>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-Phellandrene</w:t>
            </w:r>
          </w:p>
        </w:tc>
        <w:tc>
          <w:tcPr>
            <w:tcW w:w="547" w:type="pct"/>
            <w:vAlign w:val="bottom"/>
          </w:tcPr>
          <w:p w14:paraId="65406049" w14:textId="604B666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0D835D59" w14:textId="2BD44880"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3.27</w:t>
            </w:r>
          </w:p>
        </w:tc>
        <w:tc>
          <w:tcPr>
            <w:tcW w:w="624" w:type="pct"/>
            <w:vAlign w:val="bottom"/>
          </w:tcPr>
          <w:p w14:paraId="52166E04" w14:textId="0751158E"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3557174A" w14:textId="4CB49518"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09114F0D" w14:textId="5E19A240"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7031941C" w14:textId="7812512E" w:rsidTr="00727505">
        <w:tc>
          <w:tcPr>
            <w:tcW w:w="310" w:type="pct"/>
          </w:tcPr>
          <w:p w14:paraId="1E0B15DA"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2A520C43"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i/>
                <w:iCs/>
                <w:sz w:val="18"/>
                <w:szCs w:val="18"/>
                <w:lang w:val="en-GB"/>
              </w:rPr>
              <w:t>p</w:t>
            </w:r>
            <w:r w:rsidRPr="00A30C6C">
              <w:rPr>
                <w:rFonts w:ascii="Arial" w:hAnsi="Arial" w:cs="Arial"/>
                <w:sz w:val="18"/>
                <w:szCs w:val="18"/>
                <w:lang w:val="en-GB"/>
              </w:rPr>
              <w:t>-Cymene</w:t>
            </w:r>
          </w:p>
        </w:tc>
        <w:tc>
          <w:tcPr>
            <w:tcW w:w="547" w:type="pct"/>
            <w:vAlign w:val="bottom"/>
          </w:tcPr>
          <w:p w14:paraId="28AD256E" w14:textId="47A4808B"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134.22</w:t>
            </w:r>
          </w:p>
        </w:tc>
        <w:tc>
          <w:tcPr>
            <w:tcW w:w="548" w:type="pct"/>
            <w:vAlign w:val="bottom"/>
          </w:tcPr>
          <w:p w14:paraId="4D790D37" w14:textId="09EE18D1"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4.47</w:t>
            </w:r>
          </w:p>
        </w:tc>
        <w:tc>
          <w:tcPr>
            <w:tcW w:w="624" w:type="pct"/>
            <w:vAlign w:val="bottom"/>
          </w:tcPr>
          <w:p w14:paraId="06C786EB" w14:textId="46C88F83"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583B39D7" w14:textId="17366D9C"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71C13909" w14:textId="1872574E"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7098428" w14:textId="1CB5FAB1" w:rsidTr="00727505">
        <w:tc>
          <w:tcPr>
            <w:tcW w:w="310" w:type="pct"/>
          </w:tcPr>
          <w:p w14:paraId="390BDF86"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Pr>
          <w:p w14:paraId="178ADA25"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sz w:val="18"/>
                <w:szCs w:val="18"/>
                <w:lang w:val="en-GB"/>
              </w:rPr>
              <w:t>Limonene</w:t>
            </w:r>
          </w:p>
        </w:tc>
        <w:tc>
          <w:tcPr>
            <w:tcW w:w="547" w:type="pct"/>
            <w:vAlign w:val="bottom"/>
          </w:tcPr>
          <w:p w14:paraId="44DF7557" w14:textId="0CE42965"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vAlign w:val="bottom"/>
          </w:tcPr>
          <w:p w14:paraId="76EFB076" w14:textId="0E3AB3E4"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3.27</w:t>
            </w:r>
          </w:p>
        </w:tc>
        <w:tc>
          <w:tcPr>
            <w:tcW w:w="624" w:type="pct"/>
            <w:vAlign w:val="bottom"/>
          </w:tcPr>
          <w:p w14:paraId="30A2E8A1" w14:textId="1E17A50F"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vAlign w:val="bottom"/>
          </w:tcPr>
          <w:p w14:paraId="3582175B" w14:textId="0C23EA72"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0C5F2BD9" w14:textId="758C0DF2"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1B451F79" w14:textId="3A21EB9D" w:rsidTr="00727505">
        <w:tc>
          <w:tcPr>
            <w:tcW w:w="310" w:type="pct"/>
            <w:tcBorders>
              <w:bottom w:val="single" w:sz="4" w:space="0" w:color="auto"/>
            </w:tcBorders>
          </w:tcPr>
          <w:p w14:paraId="631FAE52" w14:textId="77777777" w:rsidR="002F7F36" w:rsidRPr="00A30C6C" w:rsidRDefault="002F7F36" w:rsidP="002F7F36">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516F7E0B" w14:textId="77777777" w:rsidR="002F7F36" w:rsidRPr="00A30C6C" w:rsidRDefault="002F7F36" w:rsidP="002F7F36">
            <w:pPr>
              <w:ind w:left="277" w:hanging="250"/>
              <w:rPr>
                <w:rFonts w:ascii="Arial" w:hAnsi="Arial" w:cs="Arial"/>
                <w:i/>
                <w:iCs/>
                <w:sz w:val="18"/>
                <w:szCs w:val="18"/>
                <w:lang w:val="en-GB"/>
              </w:rPr>
            </w:pPr>
            <w:r w:rsidRPr="00A30C6C">
              <w:rPr>
                <w:rFonts w:ascii="Arial" w:hAnsi="Arial" w:cs="Arial"/>
                <w:i/>
                <w:iCs/>
                <w:sz w:val="18"/>
                <w:szCs w:val="18"/>
                <w:lang w:val="en-GB"/>
              </w:rPr>
              <w:t>γ</w:t>
            </w:r>
            <w:r w:rsidRPr="00A30C6C">
              <w:rPr>
                <w:rFonts w:ascii="Arial" w:hAnsi="Arial" w:cs="Arial"/>
                <w:sz w:val="18"/>
                <w:szCs w:val="18"/>
                <w:lang w:val="en-GB"/>
              </w:rPr>
              <w:t>-Terpinene</w:t>
            </w:r>
          </w:p>
        </w:tc>
        <w:tc>
          <w:tcPr>
            <w:tcW w:w="547" w:type="pct"/>
            <w:tcBorders>
              <w:bottom w:val="single" w:sz="4" w:space="0" w:color="auto"/>
            </w:tcBorders>
            <w:vAlign w:val="bottom"/>
          </w:tcPr>
          <w:p w14:paraId="3D43484F" w14:textId="2814B374"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136.23</w:t>
            </w:r>
          </w:p>
        </w:tc>
        <w:tc>
          <w:tcPr>
            <w:tcW w:w="548" w:type="pct"/>
            <w:tcBorders>
              <w:bottom w:val="single" w:sz="4" w:space="0" w:color="auto"/>
            </w:tcBorders>
            <w:vAlign w:val="bottom"/>
          </w:tcPr>
          <w:p w14:paraId="2878DC7F" w14:textId="7D13DA83"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3.27</w:t>
            </w:r>
          </w:p>
        </w:tc>
        <w:tc>
          <w:tcPr>
            <w:tcW w:w="624" w:type="pct"/>
            <w:tcBorders>
              <w:bottom w:val="single" w:sz="4" w:space="0" w:color="auto"/>
            </w:tcBorders>
            <w:vAlign w:val="bottom"/>
          </w:tcPr>
          <w:p w14:paraId="000876E2" w14:textId="58E5E184"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547" w:type="pct"/>
            <w:tcBorders>
              <w:bottom w:val="single" w:sz="4" w:space="0" w:color="auto"/>
            </w:tcBorders>
            <w:vAlign w:val="bottom"/>
          </w:tcPr>
          <w:p w14:paraId="1AC553AD" w14:textId="06097773"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tcBorders>
              <w:bottom w:val="single" w:sz="4" w:space="0" w:color="auto"/>
            </w:tcBorders>
            <w:vAlign w:val="bottom"/>
          </w:tcPr>
          <w:p w14:paraId="4258C053" w14:textId="18FFE91D" w:rsidR="002F7F36" w:rsidRPr="00A30C6C" w:rsidRDefault="002F7F36"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2825F7" w:rsidRPr="00A30C6C" w14:paraId="3476862C" w14:textId="3139DC31" w:rsidTr="00727505">
        <w:tc>
          <w:tcPr>
            <w:tcW w:w="5000" w:type="pct"/>
            <w:gridSpan w:val="7"/>
            <w:tcBorders>
              <w:top w:val="single" w:sz="4" w:space="0" w:color="auto"/>
              <w:bottom w:val="single" w:sz="4" w:space="0" w:color="auto"/>
            </w:tcBorders>
          </w:tcPr>
          <w:p w14:paraId="13C120CA" w14:textId="683DF366" w:rsidR="002825F7" w:rsidRPr="00A30C6C" w:rsidRDefault="002825F7" w:rsidP="00727505">
            <w:pPr>
              <w:ind w:left="607"/>
              <w:rPr>
                <w:rFonts w:ascii="Arial" w:hAnsi="Arial" w:cs="Arial"/>
                <w:sz w:val="18"/>
                <w:szCs w:val="18"/>
                <w:lang w:val="en-GB"/>
              </w:rPr>
            </w:pPr>
            <w:r w:rsidRPr="00A30C6C">
              <w:rPr>
                <w:rFonts w:ascii="Arial" w:hAnsi="Arial" w:cs="Arial"/>
                <w:i/>
                <w:iCs/>
                <w:sz w:val="18"/>
                <w:szCs w:val="18"/>
                <w:lang w:val="en-GB"/>
              </w:rPr>
              <w:t>Monoterpenoid ketones</w:t>
            </w:r>
          </w:p>
        </w:tc>
      </w:tr>
      <w:tr w:rsidR="00727505" w:rsidRPr="00A30C6C" w14:paraId="35CE8D85" w14:textId="7313A8D1" w:rsidTr="00727505">
        <w:tc>
          <w:tcPr>
            <w:tcW w:w="310" w:type="pct"/>
            <w:tcBorders>
              <w:top w:val="single" w:sz="4" w:space="0" w:color="auto"/>
            </w:tcBorders>
          </w:tcPr>
          <w:p w14:paraId="420619E7" w14:textId="77777777" w:rsidR="007A3F02" w:rsidRPr="00A30C6C" w:rsidRDefault="007A3F02" w:rsidP="007A3F02">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7F1C9D8A" w14:textId="77777777" w:rsidR="007A3F02" w:rsidRPr="00A30C6C" w:rsidRDefault="007A3F02" w:rsidP="007A3F02">
            <w:pPr>
              <w:ind w:left="277" w:hanging="250"/>
              <w:rPr>
                <w:rFonts w:ascii="Arial" w:hAnsi="Arial" w:cs="Arial"/>
                <w:i/>
                <w:iCs/>
                <w:sz w:val="18"/>
                <w:szCs w:val="18"/>
                <w:lang w:val="en-GB"/>
              </w:rPr>
            </w:pPr>
            <w:r w:rsidRPr="00A30C6C">
              <w:rPr>
                <w:rFonts w:ascii="Arial" w:hAnsi="Arial" w:cs="Arial"/>
                <w:sz w:val="18"/>
                <w:szCs w:val="18"/>
                <w:lang w:val="en-GB"/>
              </w:rPr>
              <w:t>Fenchone</w:t>
            </w:r>
          </w:p>
        </w:tc>
        <w:tc>
          <w:tcPr>
            <w:tcW w:w="547" w:type="pct"/>
            <w:tcBorders>
              <w:top w:val="single" w:sz="4" w:space="0" w:color="auto"/>
            </w:tcBorders>
            <w:vAlign w:val="bottom"/>
          </w:tcPr>
          <w:p w14:paraId="07D4A32F" w14:textId="353F5F62"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152.23</w:t>
            </w:r>
          </w:p>
        </w:tc>
        <w:tc>
          <w:tcPr>
            <w:tcW w:w="548" w:type="pct"/>
            <w:tcBorders>
              <w:top w:val="single" w:sz="4" w:space="0" w:color="auto"/>
            </w:tcBorders>
            <w:vAlign w:val="bottom"/>
          </w:tcPr>
          <w:p w14:paraId="14C2C0A7" w14:textId="726197B1"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2.3</w:t>
            </w:r>
            <w:r w:rsidR="0077774F" w:rsidRPr="00A30C6C">
              <w:rPr>
                <w:rFonts w:ascii="Arial" w:hAnsi="Arial" w:cs="Arial"/>
                <w:sz w:val="18"/>
                <w:szCs w:val="18"/>
                <w:lang w:val="en-GB"/>
              </w:rPr>
              <w:t>0</w:t>
            </w:r>
          </w:p>
        </w:tc>
        <w:tc>
          <w:tcPr>
            <w:tcW w:w="624" w:type="pct"/>
            <w:tcBorders>
              <w:top w:val="single" w:sz="4" w:space="0" w:color="auto"/>
            </w:tcBorders>
            <w:vAlign w:val="bottom"/>
          </w:tcPr>
          <w:p w14:paraId="4CAE0151" w14:textId="2B87C602"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79B6536D" w14:textId="12C3F4F3"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tcBorders>
            <w:vAlign w:val="bottom"/>
          </w:tcPr>
          <w:p w14:paraId="5440460C" w14:textId="1F461B14"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57CCD961" w14:textId="40CC1865" w:rsidTr="00727505">
        <w:tc>
          <w:tcPr>
            <w:tcW w:w="310" w:type="pct"/>
          </w:tcPr>
          <w:p w14:paraId="5017E80E" w14:textId="77777777" w:rsidR="007A3F02" w:rsidRPr="00A30C6C" w:rsidRDefault="007A3F02" w:rsidP="007A3F02">
            <w:pPr>
              <w:pStyle w:val="ListParagraph"/>
              <w:numPr>
                <w:ilvl w:val="0"/>
                <w:numId w:val="41"/>
              </w:numPr>
              <w:ind w:left="277" w:hanging="250"/>
              <w:rPr>
                <w:rFonts w:ascii="Arial" w:hAnsi="Arial" w:cs="Arial"/>
                <w:sz w:val="18"/>
                <w:szCs w:val="18"/>
                <w:lang w:val="en-GB"/>
              </w:rPr>
            </w:pPr>
          </w:p>
        </w:tc>
        <w:tc>
          <w:tcPr>
            <w:tcW w:w="1797" w:type="pct"/>
          </w:tcPr>
          <w:p w14:paraId="402E3887" w14:textId="77777777" w:rsidR="007A3F02" w:rsidRPr="00A30C6C" w:rsidRDefault="007A3F02" w:rsidP="007A3F02">
            <w:pPr>
              <w:ind w:left="277" w:hanging="250"/>
              <w:rPr>
                <w:rFonts w:ascii="Arial" w:hAnsi="Arial" w:cs="Arial"/>
                <w:i/>
                <w:iCs/>
                <w:sz w:val="18"/>
                <w:szCs w:val="18"/>
                <w:lang w:val="en-GB"/>
              </w:rPr>
            </w:pPr>
            <w:proofErr w:type="spellStart"/>
            <w:r w:rsidRPr="00A30C6C">
              <w:rPr>
                <w:rFonts w:ascii="Arial" w:hAnsi="Arial" w:cs="Arial"/>
                <w:sz w:val="18"/>
                <w:szCs w:val="18"/>
                <w:lang w:val="en-GB"/>
              </w:rPr>
              <w:t>Dihydrocarvone</w:t>
            </w:r>
            <w:proofErr w:type="spellEnd"/>
          </w:p>
        </w:tc>
        <w:tc>
          <w:tcPr>
            <w:tcW w:w="547" w:type="pct"/>
            <w:vAlign w:val="bottom"/>
          </w:tcPr>
          <w:p w14:paraId="483B6BE8" w14:textId="5B3B12F5"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152.23</w:t>
            </w:r>
          </w:p>
        </w:tc>
        <w:tc>
          <w:tcPr>
            <w:tcW w:w="548" w:type="pct"/>
            <w:vAlign w:val="bottom"/>
          </w:tcPr>
          <w:p w14:paraId="68B21097" w14:textId="2505596A"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2.2</w:t>
            </w:r>
            <w:r w:rsidR="0077774F" w:rsidRPr="00A30C6C">
              <w:rPr>
                <w:rFonts w:ascii="Arial" w:hAnsi="Arial" w:cs="Arial"/>
                <w:sz w:val="18"/>
                <w:szCs w:val="18"/>
                <w:lang w:val="en-GB"/>
              </w:rPr>
              <w:t>0</w:t>
            </w:r>
          </w:p>
        </w:tc>
        <w:tc>
          <w:tcPr>
            <w:tcW w:w="624" w:type="pct"/>
            <w:vAlign w:val="bottom"/>
          </w:tcPr>
          <w:p w14:paraId="12E6B672" w14:textId="0298C6ED"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68AE8CE8" w14:textId="3A1431DD"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70D0B2F4" w14:textId="5F899F43"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5B3B8FD4" w14:textId="116E39CC" w:rsidTr="00727505">
        <w:tc>
          <w:tcPr>
            <w:tcW w:w="310" w:type="pct"/>
          </w:tcPr>
          <w:p w14:paraId="68BC317B" w14:textId="77777777" w:rsidR="007A3F02" w:rsidRPr="00A30C6C" w:rsidRDefault="007A3F02" w:rsidP="007A3F02">
            <w:pPr>
              <w:pStyle w:val="ListParagraph"/>
              <w:numPr>
                <w:ilvl w:val="0"/>
                <w:numId w:val="41"/>
              </w:numPr>
              <w:ind w:left="277" w:hanging="250"/>
              <w:rPr>
                <w:rFonts w:ascii="Arial" w:hAnsi="Arial" w:cs="Arial"/>
                <w:sz w:val="18"/>
                <w:szCs w:val="18"/>
                <w:lang w:val="en-GB"/>
              </w:rPr>
            </w:pPr>
          </w:p>
        </w:tc>
        <w:tc>
          <w:tcPr>
            <w:tcW w:w="1797" w:type="pct"/>
          </w:tcPr>
          <w:p w14:paraId="16C33452" w14:textId="77777777" w:rsidR="007A3F02" w:rsidRPr="00A30C6C" w:rsidRDefault="007A3F02" w:rsidP="007A3F02">
            <w:pPr>
              <w:ind w:left="277" w:hanging="250"/>
              <w:rPr>
                <w:rFonts w:ascii="Arial" w:hAnsi="Arial" w:cs="Arial"/>
                <w:i/>
                <w:iCs/>
                <w:sz w:val="18"/>
                <w:szCs w:val="18"/>
                <w:lang w:val="en-GB"/>
              </w:rPr>
            </w:pPr>
            <w:r w:rsidRPr="00A30C6C">
              <w:rPr>
                <w:rFonts w:ascii="Arial" w:hAnsi="Arial" w:cs="Arial"/>
                <w:sz w:val="18"/>
                <w:szCs w:val="18"/>
                <w:lang w:val="en-GB"/>
              </w:rPr>
              <w:t>Carvone</w:t>
            </w:r>
          </w:p>
        </w:tc>
        <w:tc>
          <w:tcPr>
            <w:tcW w:w="547" w:type="pct"/>
            <w:vAlign w:val="bottom"/>
          </w:tcPr>
          <w:p w14:paraId="59BAF233" w14:textId="0453317A"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150.22</w:t>
            </w:r>
          </w:p>
        </w:tc>
        <w:tc>
          <w:tcPr>
            <w:tcW w:w="548" w:type="pct"/>
            <w:vAlign w:val="bottom"/>
          </w:tcPr>
          <w:p w14:paraId="586E762D" w14:textId="5943F193"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2.1</w:t>
            </w:r>
            <w:r w:rsidR="0077774F" w:rsidRPr="00A30C6C">
              <w:rPr>
                <w:rFonts w:ascii="Arial" w:hAnsi="Arial" w:cs="Arial"/>
                <w:sz w:val="18"/>
                <w:szCs w:val="18"/>
                <w:lang w:val="en-GB"/>
              </w:rPr>
              <w:t>0</w:t>
            </w:r>
          </w:p>
        </w:tc>
        <w:tc>
          <w:tcPr>
            <w:tcW w:w="624" w:type="pct"/>
            <w:vAlign w:val="bottom"/>
          </w:tcPr>
          <w:p w14:paraId="5A441BAF" w14:textId="33C9B4DE"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11BACC19" w14:textId="5C2C815D"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4CAC0407" w14:textId="3DAFB4BE"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4F0C3CD5" w14:textId="7E234DDE" w:rsidTr="00727505">
        <w:tc>
          <w:tcPr>
            <w:tcW w:w="310" w:type="pct"/>
            <w:tcBorders>
              <w:bottom w:val="single" w:sz="4" w:space="0" w:color="auto"/>
            </w:tcBorders>
          </w:tcPr>
          <w:p w14:paraId="1709947B" w14:textId="77777777" w:rsidR="007A3F02" w:rsidRPr="00A30C6C" w:rsidRDefault="007A3F02" w:rsidP="007A3F02">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659202B4" w14:textId="77777777" w:rsidR="007A3F02" w:rsidRPr="00A30C6C" w:rsidRDefault="007A3F02" w:rsidP="007A3F02">
            <w:pPr>
              <w:ind w:left="277" w:hanging="250"/>
              <w:rPr>
                <w:rFonts w:ascii="Arial" w:hAnsi="Arial" w:cs="Arial"/>
                <w:i/>
                <w:iCs/>
                <w:sz w:val="18"/>
                <w:szCs w:val="18"/>
                <w:lang w:val="en-GB"/>
              </w:rPr>
            </w:pPr>
            <w:r w:rsidRPr="00A30C6C">
              <w:rPr>
                <w:rFonts w:ascii="Arial" w:hAnsi="Arial" w:cs="Arial"/>
                <w:sz w:val="18"/>
                <w:szCs w:val="18"/>
                <w:lang w:val="en-GB"/>
              </w:rPr>
              <w:t>Thymoquinone</w:t>
            </w:r>
          </w:p>
        </w:tc>
        <w:tc>
          <w:tcPr>
            <w:tcW w:w="547" w:type="pct"/>
            <w:tcBorders>
              <w:bottom w:val="single" w:sz="4" w:space="0" w:color="auto"/>
            </w:tcBorders>
            <w:vAlign w:val="bottom"/>
          </w:tcPr>
          <w:p w14:paraId="2D7EB34B" w14:textId="6C1F0372"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164.20</w:t>
            </w:r>
          </w:p>
        </w:tc>
        <w:tc>
          <w:tcPr>
            <w:tcW w:w="548" w:type="pct"/>
            <w:tcBorders>
              <w:bottom w:val="single" w:sz="4" w:space="0" w:color="auto"/>
            </w:tcBorders>
            <w:vAlign w:val="bottom"/>
          </w:tcPr>
          <w:p w14:paraId="5F6CE32D" w14:textId="4F72E65A"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1.08</w:t>
            </w:r>
          </w:p>
        </w:tc>
        <w:tc>
          <w:tcPr>
            <w:tcW w:w="624" w:type="pct"/>
            <w:tcBorders>
              <w:bottom w:val="single" w:sz="4" w:space="0" w:color="auto"/>
            </w:tcBorders>
            <w:vAlign w:val="bottom"/>
          </w:tcPr>
          <w:p w14:paraId="121E4775" w14:textId="326BA906"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2</w:t>
            </w:r>
          </w:p>
        </w:tc>
        <w:tc>
          <w:tcPr>
            <w:tcW w:w="547" w:type="pct"/>
            <w:tcBorders>
              <w:bottom w:val="single" w:sz="4" w:space="0" w:color="auto"/>
            </w:tcBorders>
            <w:vAlign w:val="bottom"/>
          </w:tcPr>
          <w:p w14:paraId="697EB36C" w14:textId="674015A8"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c>
          <w:tcPr>
            <w:tcW w:w="627" w:type="pct"/>
            <w:tcBorders>
              <w:bottom w:val="single" w:sz="4" w:space="0" w:color="auto"/>
            </w:tcBorders>
            <w:vAlign w:val="bottom"/>
          </w:tcPr>
          <w:p w14:paraId="2B6F28DF" w14:textId="18B5A9FA" w:rsidR="007A3F02" w:rsidRPr="00A30C6C" w:rsidRDefault="007A3F02" w:rsidP="00002751">
            <w:pPr>
              <w:ind w:left="277" w:hanging="250"/>
              <w:jc w:val="center"/>
              <w:rPr>
                <w:rFonts w:ascii="Arial" w:hAnsi="Arial" w:cs="Arial"/>
                <w:sz w:val="18"/>
                <w:szCs w:val="18"/>
                <w:lang w:val="en-GB"/>
              </w:rPr>
            </w:pPr>
            <w:r w:rsidRPr="00A30C6C">
              <w:rPr>
                <w:rFonts w:ascii="Arial" w:hAnsi="Arial" w:cs="Arial"/>
                <w:sz w:val="18"/>
                <w:szCs w:val="18"/>
                <w:lang w:val="en-GB"/>
              </w:rPr>
              <w:t>0</w:t>
            </w:r>
          </w:p>
        </w:tc>
      </w:tr>
      <w:tr w:rsidR="00002751" w:rsidRPr="00A30C6C" w14:paraId="6BCBEE6A" w14:textId="1D2871FA" w:rsidTr="00727505">
        <w:tc>
          <w:tcPr>
            <w:tcW w:w="5000" w:type="pct"/>
            <w:gridSpan w:val="7"/>
            <w:tcBorders>
              <w:top w:val="single" w:sz="4" w:space="0" w:color="auto"/>
              <w:bottom w:val="single" w:sz="4" w:space="0" w:color="auto"/>
            </w:tcBorders>
          </w:tcPr>
          <w:p w14:paraId="33A9448F" w14:textId="50CB0D03" w:rsidR="00002751" w:rsidRPr="00A30C6C" w:rsidRDefault="00002751" w:rsidP="00727505">
            <w:pPr>
              <w:ind w:left="607"/>
              <w:rPr>
                <w:rFonts w:ascii="Arial" w:hAnsi="Arial" w:cs="Arial"/>
                <w:sz w:val="18"/>
                <w:szCs w:val="18"/>
                <w:lang w:val="en-GB"/>
              </w:rPr>
            </w:pPr>
            <w:r w:rsidRPr="00A30C6C">
              <w:rPr>
                <w:rFonts w:ascii="Arial" w:hAnsi="Arial" w:cs="Arial"/>
                <w:i/>
                <w:iCs/>
                <w:sz w:val="18"/>
                <w:szCs w:val="18"/>
                <w:lang w:val="en-GB"/>
              </w:rPr>
              <w:t xml:space="preserve">Monoterpenoid </w:t>
            </w:r>
            <w:proofErr w:type="spellStart"/>
            <w:r w:rsidRPr="00A30C6C">
              <w:rPr>
                <w:rFonts w:ascii="Arial" w:hAnsi="Arial" w:cs="Arial"/>
                <w:i/>
                <w:iCs/>
                <w:sz w:val="18"/>
                <w:szCs w:val="18"/>
                <w:lang w:val="en-GB"/>
              </w:rPr>
              <w:t>alcoholss</w:t>
            </w:r>
            <w:proofErr w:type="spellEnd"/>
          </w:p>
        </w:tc>
      </w:tr>
      <w:tr w:rsidR="00727505" w:rsidRPr="00A30C6C" w14:paraId="00DAE782" w14:textId="7FB7F963" w:rsidTr="00727505">
        <w:tc>
          <w:tcPr>
            <w:tcW w:w="310" w:type="pct"/>
            <w:tcBorders>
              <w:top w:val="single" w:sz="4" w:space="0" w:color="auto"/>
            </w:tcBorders>
          </w:tcPr>
          <w:p w14:paraId="09864C6D" w14:textId="77777777" w:rsidR="0065539A" w:rsidRPr="00A30C6C" w:rsidRDefault="0065539A" w:rsidP="0065539A">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002EA514" w14:textId="77777777" w:rsidR="0065539A" w:rsidRPr="00A30C6C" w:rsidRDefault="0065539A" w:rsidP="0065539A">
            <w:pPr>
              <w:ind w:left="277" w:hanging="250"/>
              <w:rPr>
                <w:rFonts w:ascii="Arial" w:hAnsi="Arial" w:cs="Arial"/>
                <w:i/>
                <w:iCs/>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-Terpineol</w:t>
            </w:r>
          </w:p>
        </w:tc>
        <w:tc>
          <w:tcPr>
            <w:tcW w:w="547" w:type="pct"/>
            <w:tcBorders>
              <w:top w:val="single" w:sz="4" w:space="0" w:color="auto"/>
            </w:tcBorders>
            <w:vAlign w:val="bottom"/>
          </w:tcPr>
          <w:p w14:paraId="187F9B94" w14:textId="489A52D6"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154.25</w:t>
            </w:r>
          </w:p>
        </w:tc>
        <w:tc>
          <w:tcPr>
            <w:tcW w:w="548" w:type="pct"/>
            <w:tcBorders>
              <w:top w:val="single" w:sz="4" w:space="0" w:color="auto"/>
            </w:tcBorders>
            <w:vAlign w:val="bottom"/>
          </w:tcPr>
          <w:p w14:paraId="0C8FF795" w14:textId="1DA30EFC"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2.50</w:t>
            </w:r>
          </w:p>
        </w:tc>
        <w:tc>
          <w:tcPr>
            <w:tcW w:w="624" w:type="pct"/>
            <w:tcBorders>
              <w:top w:val="single" w:sz="4" w:space="0" w:color="auto"/>
            </w:tcBorders>
            <w:vAlign w:val="bottom"/>
          </w:tcPr>
          <w:p w14:paraId="2488A8AD" w14:textId="01A6079F"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7EC87BFA" w14:textId="597F19D7"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627" w:type="pct"/>
            <w:tcBorders>
              <w:top w:val="single" w:sz="4" w:space="0" w:color="auto"/>
            </w:tcBorders>
          </w:tcPr>
          <w:p w14:paraId="4FE74A31" w14:textId="5CD34F26" w:rsidR="0065539A" w:rsidRPr="00A30C6C" w:rsidRDefault="0065539A" w:rsidP="00002751">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3A31ADDA" w14:textId="7716241F" w:rsidTr="00727505">
        <w:tc>
          <w:tcPr>
            <w:tcW w:w="310" w:type="pct"/>
          </w:tcPr>
          <w:p w14:paraId="68F023F7" w14:textId="77777777" w:rsidR="0065539A" w:rsidRPr="00A30C6C" w:rsidRDefault="0065539A" w:rsidP="0065539A">
            <w:pPr>
              <w:pStyle w:val="ListParagraph"/>
              <w:numPr>
                <w:ilvl w:val="0"/>
                <w:numId w:val="41"/>
              </w:numPr>
              <w:ind w:left="277" w:hanging="250"/>
              <w:rPr>
                <w:rFonts w:ascii="Arial" w:hAnsi="Arial" w:cs="Arial"/>
                <w:sz w:val="18"/>
                <w:szCs w:val="18"/>
                <w:lang w:val="en-GB"/>
              </w:rPr>
            </w:pPr>
          </w:p>
        </w:tc>
        <w:tc>
          <w:tcPr>
            <w:tcW w:w="1797" w:type="pct"/>
          </w:tcPr>
          <w:p w14:paraId="5FA0AE58" w14:textId="77777777" w:rsidR="0065539A" w:rsidRPr="00A30C6C" w:rsidRDefault="0065539A" w:rsidP="0065539A">
            <w:pPr>
              <w:ind w:left="277" w:hanging="250"/>
              <w:rPr>
                <w:rFonts w:ascii="Arial" w:hAnsi="Arial" w:cs="Arial"/>
                <w:i/>
                <w:iCs/>
                <w:sz w:val="18"/>
                <w:szCs w:val="18"/>
                <w:lang w:val="en-GB"/>
              </w:rPr>
            </w:pPr>
            <w:r w:rsidRPr="00A30C6C">
              <w:rPr>
                <w:rFonts w:ascii="Arial" w:hAnsi="Arial" w:cs="Arial"/>
                <w:i/>
                <w:iCs/>
                <w:sz w:val="18"/>
                <w:szCs w:val="18"/>
                <w:lang w:val="en-GB"/>
              </w:rPr>
              <w:t>p-</w:t>
            </w:r>
            <w:r w:rsidRPr="00A30C6C">
              <w:rPr>
                <w:rFonts w:ascii="Arial" w:hAnsi="Arial" w:cs="Arial"/>
                <w:sz w:val="18"/>
                <w:szCs w:val="18"/>
                <w:lang w:val="en-GB"/>
              </w:rPr>
              <w:t>Cymene-8-ol</w:t>
            </w:r>
          </w:p>
        </w:tc>
        <w:tc>
          <w:tcPr>
            <w:tcW w:w="547" w:type="pct"/>
            <w:vAlign w:val="bottom"/>
          </w:tcPr>
          <w:p w14:paraId="324D55B0" w14:textId="6368C431"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150.22</w:t>
            </w:r>
          </w:p>
        </w:tc>
        <w:tc>
          <w:tcPr>
            <w:tcW w:w="548" w:type="pct"/>
            <w:vAlign w:val="bottom"/>
          </w:tcPr>
          <w:p w14:paraId="1720BEF1" w14:textId="31DBB386"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2.11</w:t>
            </w:r>
          </w:p>
        </w:tc>
        <w:tc>
          <w:tcPr>
            <w:tcW w:w="624" w:type="pct"/>
            <w:vAlign w:val="bottom"/>
          </w:tcPr>
          <w:p w14:paraId="1FC22EFE" w14:textId="7C0F42B4"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4AFA204F" w14:textId="707EEF2B"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627" w:type="pct"/>
          </w:tcPr>
          <w:p w14:paraId="2774AFCD" w14:textId="31904683" w:rsidR="0065539A" w:rsidRPr="00A30C6C" w:rsidRDefault="0065539A" w:rsidP="00002751">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32939FA5" w14:textId="42890CBC" w:rsidTr="00727505">
        <w:tc>
          <w:tcPr>
            <w:tcW w:w="310" w:type="pct"/>
          </w:tcPr>
          <w:p w14:paraId="1EE75771" w14:textId="77777777" w:rsidR="0065539A" w:rsidRPr="00A30C6C" w:rsidRDefault="0065539A" w:rsidP="0065539A">
            <w:pPr>
              <w:pStyle w:val="ListParagraph"/>
              <w:numPr>
                <w:ilvl w:val="0"/>
                <w:numId w:val="41"/>
              </w:numPr>
              <w:ind w:left="277" w:hanging="250"/>
              <w:rPr>
                <w:rFonts w:ascii="Arial" w:hAnsi="Arial" w:cs="Arial"/>
                <w:sz w:val="18"/>
                <w:szCs w:val="18"/>
                <w:lang w:val="en-GB"/>
              </w:rPr>
            </w:pPr>
          </w:p>
        </w:tc>
        <w:tc>
          <w:tcPr>
            <w:tcW w:w="1797" w:type="pct"/>
          </w:tcPr>
          <w:p w14:paraId="2C125C53" w14:textId="77777777" w:rsidR="0065539A" w:rsidRPr="00A30C6C" w:rsidRDefault="0065539A" w:rsidP="0065539A">
            <w:pPr>
              <w:ind w:left="277" w:hanging="250"/>
              <w:rPr>
                <w:rFonts w:ascii="Arial" w:hAnsi="Arial" w:cs="Arial"/>
                <w:i/>
                <w:iCs/>
                <w:sz w:val="18"/>
                <w:szCs w:val="18"/>
                <w:lang w:val="en-GB"/>
              </w:rPr>
            </w:pPr>
            <w:r w:rsidRPr="00A30C6C">
              <w:rPr>
                <w:rFonts w:ascii="Arial" w:hAnsi="Arial" w:cs="Arial"/>
                <w:sz w:val="18"/>
                <w:szCs w:val="18"/>
                <w:lang w:val="en-GB"/>
              </w:rPr>
              <w:t>Carvacrol</w:t>
            </w:r>
          </w:p>
        </w:tc>
        <w:tc>
          <w:tcPr>
            <w:tcW w:w="547" w:type="pct"/>
            <w:vAlign w:val="bottom"/>
          </w:tcPr>
          <w:p w14:paraId="576CA090" w14:textId="453B790C"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150.22</w:t>
            </w:r>
          </w:p>
        </w:tc>
        <w:tc>
          <w:tcPr>
            <w:tcW w:w="548" w:type="pct"/>
            <w:vAlign w:val="bottom"/>
          </w:tcPr>
          <w:p w14:paraId="55EFA97E" w14:textId="5482E808"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2.82</w:t>
            </w:r>
          </w:p>
        </w:tc>
        <w:tc>
          <w:tcPr>
            <w:tcW w:w="624" w:type="pct"/>
            <w:vAlign w:val="bottom"/>
          </w:tcPr>
          <w:p w14:paraId="23953560" w14:textId="50AA4785"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05BB0A1E" w14:textId="2F869FBF"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627" w:type="pct"/>
          </w:tcPr>
          <w:p w14:paraId="1EBA6A28" w14:textId="06EDE40A" w:rsidR="0065539A" w:rsidRPr="00A30C6C" w:rsidRDefault="0065539A" w:rsidP="00002751">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34326046" w14:textId="70873C8C" w:rsidTr="00727505">
        <w:tc>
          <w:tcPr>
            <w:tcW w:w="310" w:type="pct"/>
            <w:tcBorders>
              <w:bottom w:val="single" w:sz="4" w:space="0" w:color="auto"/>
            </w:tcBorders>
          </w:tcPr>
          <w:p w14:paraId="64605967" w14:textId="77777777" w:rsidR="0065539A" w:rsidRPr="00A30C6C" w:rsidRDefault="0065539A" w:rsidP="0065539A">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5F52A3CD" w14:textId="77777777" w:rsidR="0065539A" w:rsidRPr="00A30C6C" w:rsidRDefault="0065539A" w:rsidP="0065539A">
            <w:pPr>
              <w:ind w:left="277" w:hanging="250"/>
              <w:rPr>
                <w:rFonts w:ascii="Arial" w:hAnsi="Arial" w:cs="Arial"/>
                <w:sz w:val="18"/>
                <w:szCs w:val="18"/>
                <w:lang w:val="en-GB"/>
              </w:rPr>
            </w:pPr>
            <w:r w:rsidRPr="00A30C6C">
              <w:rPr>
                <w:rFonts w:ascii="Arial" w:hAnsi="Arial" w:cs="Arial"/>
                <w:sz w:val="18"/>
                <w:szCs w:val="18"/>
                <w:lang w:val="en-GB"/>
              </w:rPr>
              <w:t>Thymol</w:t>
            </w:r>
          </w:p>
        </w:tc>
        <w:tc>
          <w:tcPr>
            <w:tcW w:w="547" w:type="pct"/>
            <w:tcBorders>
              <w:bottom w:val="single" w:sz="4" w:space="0" w:color="auto"/>
            </w:tcBorders>
            <w:vAlign w:val="bottom"/>
          </w:tcPr>
          <w:p w14:paraId="0062D215" w14:textId="159F94C2"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150.22</w:t>
            </w:r>
          </w:p>
        </w:tc>
        <w:tc>
          <w:tcPr>
            <w:tcW w:w="548" w:type="pct"/>
            <w:tcBorders>
              <w:bottom w:val="single" w:sz="4" w:space="0" w:color="auto"/>
            </w:tcBorders>
            <w:vAlign w:val="bottom"/>
          </w:tcPr>
          <w:p w14:paraId="2D60818F" w14:textId="3D0C5844"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2.82</w:t>
            </w:r>
          </w:p>
        </w:tc>
        <w:tc>
          <w:tcPr>
            <w:tcW w:w="624" w:type="pct"/>
            <w:tcBorders>
              <w:bottom w:val="single" w:sz="4" w:space="0" w:color="auto"/>
            </w:tcBorders>
            <w:vAlign w:val="bottom"/>
          </w:tcPr>
          <w:p w14:paraId="2025FF36" w14:textId="5AAB217A"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547" w:type="pct"/>
            <w:tcBorders>
              <w:bottom w:val="single" w:sz="4" w:space="0" w:color="auto"/>
            </w:tcBorders>
            <w:vAlign w:val="bottom"/>
          </w:tcPr>
          <w:p w14:paraId="0B8A26F6" w14:textId="72301CE9" w:rsidR="0065539A" w:rsidRPr="00A30C6C" w:rsidRDefault="0065539A" w:rsidP="00002751">
            <w:pPr>
              <w:ind w:left="277" w:hanging="250"/>
              <w:jc w:val="center"/>
              <w:rPr>
                <w:rFonts w:ascii="Arial" w:hAnsi="Arial" w:cs="Arial"/>
                <w:sz w:val="18"/>
                <w:szCs w:val="18"/>
                <w:lang w:val="en-GB"/>
              </w:rPr>
            </w:pPr>
            <w:r w:rsidRPr="00A30C6C">
              <w:rPr>
                <w:rFonts w:ascii="Arial" w:hAnsi="Arial" w:cs="Arial"/>
                <w:sz w:val="18"/>
                <w:szCs w:val="18"/>
                <w:lang w:val="en-GB"/>
              </w:rPr>
              <w:t>1</w:t>
            </w:r>
          </w:p>
        </w:tc>
        <w:tc>
          <w:tcPr>
            <w:tcW w:w="627" w:type="pct"/>
            <w:tcBorders>
              <w:bottom w:val="single" w:sz="4" w:space="0" w:color="auto"/>
            </w:tcBorders>
          </w:tcPr>
          <w:p w14:paraId="0F2AB3A9" w14:textId="6F51FBF1" w:rsidR="0065539A" w:rsidRPr="00A30C6C" w:rsidRDefault="0065539A" w:rsidP="00002751">
            <w:pPr>
              <w:jc w:val="center"/>
              <w:rPr>
                <w:rFonts w:ascii="Arial" w:hAnsi="Arial" w:cs="Arial"/>
                <w:sz w:val="18"/>
                <w:szCs w:val="18"/>
                <w:lang w:val="en-GB"/>
              </w:rPr>
            </w:pPr>
            <w:r w:rsidRPr="00A30C6C">
              <w:rPr>
                <w:rFonts w:ascii="Arial" w:hAnsi="Arial" w:cs="Arial"/>
                <w:sz w:val="18"/>
                <w:szCs w:val="18"/>
                <w:lang w:val="en-GB"/>
              </w:rPr>
              <w:t>0</w:t>
            </w:r>
          </w:p>
        </w:tc>
      </w:tr>
      <w:tr w:rsidR="0039327F" w:rsidRPr="00A30C6C" w14:paraId="5BD81291" w14:textId="09827A8D" w:rsidTr="00727505">
        <w:tc>
          <w:tcPr>
            <w:tcW w:w="5000" w:type="pct"/>
            <w:gridSpan w:val="7"/>
            <w:tcBorders>
              <w:top w:val="single" w:sz="4" w:space="0" w:color="auto"/>
              <w:bottom w:val="single" w:sz="4" w:space="0" w:color="auto"/>
            </w:tcBorders>
          </w:tcPr>
          <w:p w14:paraId="6DA41DEE" w14:textId="06FE6F9D" w:rsidR="0039327F" w:rsidRPr="00A30C6C" w:rsidRDefault="0039327F" w:rsidP="00727505">
            <w:pPr>
              <w:ind w:left="607"/>
              <w:rPr>
                <w:rFonts w:ascii="Arial" w:hAnsi="Arial" w:cs="Arial"/>
                <w:sz w:val="18"/>
                <w:szCs w:val="18"/>
                <w:lang w:val="en-GB"/>
              </w:rPr>
            </w:pPr>
            <w:r w:rsidRPr="00A30C6C">
              <w:rPr>
                <w:rFonts w:ascii="Arial" w:hAnsi="Arial" w:cs="Arial"/>
                <w:i/>
                <w:iCs/>
                <w:sz w:val="18"/>
                <w:szCs w:val="18"/>
                <w:lang w:val="en-GB"/>
              </w:rPr>
              <w:t>Diterpenoids</w:t>
            </w:r>
          </w:p>
        </w:tc>
      </w:tr>
      <w:tr w:rsidR="00727505" w:rsidRPr="00A30C6C" w14:paraId="508A9EB2" w14:textId="4C1D21D4" w:rsidTr="00727505">
        <w:tc>
          <w:tcPr>
            <w:tcW w:w="310" w:type="pct"/>
            <w:tcBorders>
              <w:top w:val="single" w:sz="4" w:space="0" w:color="auto"/>
              <w:bottom w:val="single" w:sz="4" w:space="0" w:color="auto"/>
            </w:tcBorders>
          </w:tcPr>
          <w:p w14:paraId="0B4D3226" w14:textId="77777777" w:rsidR="00A2544F" w:rsidRPr="00A30C6C" w:rsidRDefault="00A2544F" w:rsidP="00A2544F">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bottom w:val="single" w:sz="4" w:space="0" w:color="auto"/>
            </w:tcBorders>
          </w:tcPr>
          <w:p w14:paraId="2B899DBE" w14:textId="77777777" w:rsidR="00A2544F" w:rsidRPr="00A30C6C" w:rsidRDefault="00A2544F" w:rsidP="00A2544F">
            <w:pPr>
              <w:ind w:left="277" w:hanging="250"/>
              <w:rPr>
                <w:rFonts w:ascii="Arial" w:hAnsi="Arial" w:cs="Arial"/>
                <w:sz w:val="18"/>
                <w:szCs w:val="18"/>
                <w:lang w:val="en-GB"/>
              </w:rPr>
            </w:pPr>
            <w:proofErr w:type="spellStart"/>
            <w:r w:rsidRPr="00A30C6C">
              <w:rPr>
                <w:rFonts w:ascii="Arial" w:hAnsi="Arial" w:cs="Arial"/>
                <w:sz w:val="18"/>
                <w:szCs w:val="18"/>
                <w:lang w:val="en-GB"/>
              </w:rPr>
              <w:t>Dithymoquinone</w:t>
            </w:r>
            <w:proofErr w:type="spellEnd"/>
            <w:r w:rsidRPr="00A30C6C">
              <w:rPr>
                <w:rFonts w:ascii="Arial" w:hAnsi="Arial" w:cs="Arial"/>
                <w:sz w:val="24"/>
                <w:szCs w:val="24"/>
                <w:lang w:val="en-GB"/>
              </w:rPr>
              <w:t xml:space="preserve"> </w:t>
            </w:r>
          </w:p>
        </w:tc>
        <w:tc>
          <w:tcPr>
            <w:tcW w:w="547" w:type="pct"/>
            <w:tcBorders>
              <w:top w:val="single" w:sz="4" w:space="0" w:color="auto"/>
              <w:bottom w:val="single" w:sz="4" w:space="0" w:color="auto"/>
            </w:tcBorders>
          </w:tcPr>
          <w:p w14:paraId="597555DE" w14:textId="0F36D851"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328.4</w:t>
            </w:r>
          </w:p>
        </w:tc>
        <w:tc>
          <w:tcPr>
            <w:tcW w:w="548" w:type="pct"/>
            <w:tcBorders>
              <w:top w:val="single" w:sz="4" w:space="0" w:color="auto"/>
              <w:bottom w:val="single" w:sz="4" w:space="0" w:color="auto"/>
            </w:tcBorders>
          </w:tcPr>
          <w:p w14:paraId="51373685" w14:textId="25315849" w:rsidR="00A2544F" w:rsidRPr="00A30C6C" w:rsidRDefault="00A2544F" w:rsidP="00A2544F">
            <w:pPr>
              <w:jc w:val="center"/>
              <w:rPr>
                <w:rFonts w:ascii="Arial" w:eastAsia="Times New Roman" w:hAnsi="Arial" w:cs="Arial"/>
                <w:color w:val="000000"/>
                <w:lang w:val="en-GB"/>
              </w:rPr>
            </w:pPr>
            <w:r w:rsidRPr="00A30C6C">
              <w:rPr>
                <w:rFonts w:ascii="Arial" w:hAnsi="Arial" w:cs="Arial"/>
                <w:sz w:val="18"/>
                <w:szCs w:val="18"/>
                <w:lang w:val="en-GB"/>
              </w:rPr>
              <w:t>1.74</w:t>
            </w:r>
          </w:p>
        </w:tc>
        <w:tc>
          <w:tcPr>
            <w:tcW w:w="624" w:type="pct"/>
            <w:tcBorders>
              <w:top w:val="single" w:sz="4" w:space="0" w:color="auto"/>
              <w:bottom w:val="single" w:sz="4" w:space="0" w:color="auto"/>
            </w:tcBorders>
            <w:vAlign w:val="bottom"/>
          </w:tcPr>
          <w:p w14:paraId="552BF320" w14:textId="705D0CA5"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4</w:t>
            </w:r>
          </w:p>
        </w:tc>
        <w:tc>
          <w:tcPr>
            <w:tcW w:w="547" w:type="pct"/>
            <w:tcBorders>
              <w:top w:val="single" w:sz="4" w:space="0" w:color="auto"/>
              <w:bottom w:val="single" w:sz="4" w:space="0" w:color="auto"/>
            </w:tcBorders>
            <w:vAlign w:val="bottom"/>
          </w:tcPr>
          <w:p w14:paraId="47169CA3" w14:textId="3CBB16F8"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bottom w:val="single" w:sz="4" w:space="0" w:color="auto"/>
            </w:tcBorders>
          </w:tcPr>
          <w:p w14:paraId="14A7B149" w14:textId="4D948951" w:rsidR="00A2544F" w:rsidRPr="00A30C6C" w:rsidRDefault="000B0F6C" w:rsidP="00A2544F">
            <w:pPr>
              <w:jc w:val="center"/>
              <w:rPr>
                <w:rFonts w:ascii="Arial" w:hAnsi="Arial" w:cs="Arial"/>
                <w:sz w:val="18"/>
                <w:szCs w:val="18"/>
                <w:lang w:val="en-GB"/>
              </w:rPr>
            </w:pPr>
            <w:r w:rsidRPr="00A30C6C">
              <w:rPr>
                <w:rFonts w:ascii="Arial" w:hAnsi="Arial" w:cs="Arial"/>
                <w:sz w:val="18"/>
                <w:szCs w:val="18"/>
                <w:lang w:val="en-GB"/>
              </w:rPr>
              <w:t>0</w:t>
            </w:r>
          </w:p>
        </w:tc>
      </w:tr>
      <w:tr w:rsidR="00A10A59" w:rsidRPr="00A30C6C" w14:paraId="7CF74E23" w14:textId="17F8F8DF" w:rsidTr="00727505">
        <w:tc>
          <w:tcPr>
            <w:tcW w:w="5000" w:type="pct"/>
            <w:gridSpan w:val="7"/>
            <w:tcBorders>
              <w:top w:val="single" w:sz="4" w:space="0" w:color="auto"/>
              <w:bottom w:val="single" w:sz="4" w:space="0" w:color="auto"/>
            </w:tcBorders>
          </w:tcPr>
          <w:p w14:paraId="45705364" w14:textId="747A457B" w:rsidR="00A10A59" w:rsidRPr="00A30C6C" w:rsidRDefault="00A10A59" w:rsidP="00727505">
            <w:pPr>
              <w:ind w:left="607"/>
              <w:rPr>
                <w:rFonts w:ascii="Arial" w:hAnsi="Arial" w:cs="Arial"/>
                <w:sz w:val="18"/>
                <w:szCs w:val="18"/>
                <w:lang w:val="en-GB"/>
              </w:rPr>
            </w:pPr>
            <w:r w:rsidRPr="00A30C6C">
              <w:rPr>
                <w:rFonts w:ascii="Arial" w:hAnsi="Arial" w:cs="Arial"/>
                <w:i/>
                <w:iCs/>
                <w:sz w:val="18"/>
                <w:szCs w:val="18"/>
                <w:lang w:val="en-GB"/>
              </w:rPr>
              <w:t xml:space="preserve">Sesquiterpenoid </w:t>
            </w:r>
            <w:r w:rsidR="000B0F6C" w:rsidRPr="00A30C6C">
              <w:rPr>
                <w:rFonts w:ascii="Arial" w:hAnsi="Arial" w:cs="Arial"/>
                <w:i/>
                <w:iCs/>
                <w:sz w:val="18"/>
                <w:szCs w:val="18"/>
                <w:lang w:val="en-GB"/>
              </w:rPr>
              <w:t>hydrocarbons</w:t>
            </w:r>
          </w:p>
        </w:tc>
      </w:tr>
      <w:tr w:rsidR="00727505" w:rsidRPr="00A30C6C" w14:paraId="23442134" w14:textId="013C0133" w:rsidTr="00727505">
        <w:tc>
          <w:tcPr>
            <w:tcW w:w="310" w:type="pct"/>
            <w:tcBorders>
              <w:top w:val="single" w:sz="4" w:space="0" w:color="auto"/>
            </w:tcBorders>
          </w:tcPr>
          <w:p w14:paraId="367D8316" w14:textId="77777777" w:rsidR="00A2544F" w:rsidRPr="00A30C6C" w:rsidRDefault="00A2544F" w:rsidP="00A2544F">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081AABE7" w14:textId="77777777" w:rsidR="00A2544F" w:rsidRPr="00A30C6C" w:rsidRDefault="00A2544F" w:rsidP="00A2544F">
            <w:pPr>
              <w:ind w:left="277" w:hanging="250"/>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w:t>
            </w:r>
            <w:proofErr w:type="spellStart"/>
            <w:r w:rsidRPr="00A30C6C">
              <w:rPr>
                <w:rFonts w:ascii="Arial" w:hAnsi="Arial" w:cs="Arial"/>
                <w:sz w:val="18"/>
                <w:szCs w:val="18"/>
                <w:lang w:val="en-GB"/>
              </w:rPr>
              <w:t>Longipinene</w:t>
            </w:r>
            <w:proofErr w:type="spellEnd"/>
          </w:p>
        </w:tc>
        <w:tc>
          <w:tcPr>
            <w:tcW w:w="547" w:type="pct"/>
            <w:tcBorders>
              <w:top w:val="single" w:sz="4" w:space="0" w:color="auto"/>
            </w:tcBorders>
          </w:tcPr>
          <w:p w14:paraId="02416648" w14:textId="2CF46C29"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204.35</w:t>
            </w:r>
          </w:p>
        </w:tc>
        <w:tc>
          <w:tcPr>
            <w:tcW w:w="548" w:type="pct"/>
            <w:tcBorders>
              <w:top w:val="single" w:sz="4" w:space="0" w:color="auto"/>
            </w:tcBorders>
            <w:vAlign w:val="bottom"/>
          </w:tcPr>
          <w:p w14:paraId="5580B085" w14:textId="536CDFFB"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5.65</w:t>
            </w:r>
          </w:p>
        </w:tc>
        <w:tc>
          <w:tcPr>
            <w:tcW w:w="624" w:type="pct"/>
            <w:tcBorders>
              <w:top w:val="single" w:sz="4" w:space="0" w:color="auto"/>
            </w:tcBorders>
            <w:vAlign w:val="bottom"/>
          </w:tcPr>
          <w:p w14:paraId="028F88B3" w14:textId="3C8AB779"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0</w:t>
            </w:r>
          </w:p>
        </w:tc>
        <w:tc>
          <w:tcPr>
            <w:tcW w:w="547" w:type="pct"/>
            <w:tcBorders>
              <w:top w:val="single" w:sz="4" w:space="0" w:color="auto"/>
            </w:tcBorders>
            <w:vAlign w:val="bottom"/>
          </w:tcPr>
          <w:p w14:paraId="723152C0" w14:textId="30AD73BA"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tcBorders>
          </w:tcPr>
          <w:p w14:paraId="7606AD5C" w14:textId="11C87EEA" w:rsidR="00A2544F" w:rsidRPr="00A30C6C" w:rsidRDefault="000B0F6C" w:rsidP="00A2544F">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2DDD92B3" w14:textId="79358639" w:rsidTr="00727505">
        <w:tc>
          <w:tcPr>
            <w:tcW w:w="310" w:type="pct"/>
            <w:tcBorders>
              <w:bottom w:val="single" w:sz="4" w:space="0" w:color="auto"/>
            </w:tcBorders>
          </w:tcPr>
          <w:p w14:paraId="07BA99A4" w14:textId="77777777" w:rsidR="00A2544F" w:rsidRPr="00A30C6C" w:rsidRDefault="00A2544F" w:rsidP="00A2544F">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1CA4E293" w14:textId="77777777" w:rsidR="00A2544F" w:rsidRPr="00A30C6C" w:rsidRDefault="00A2544F" w:rsidP="00A2544F">
            <w:pPr>
              <w:ind w:left="277" w:hanging="250"/>
              <w:rPr>
                <w:rFonts w:ascii="Arial" w:hAnsi="Arial" w:cs="Arial"/>
                <w:sz w:val="18"/>
                <w:szCs w:val="18"/>
                <w:lang w:val="en-GB"/>
              </w:rPr>
            </w:pPr>
            <w:r w:rsidRPr="00A30C6C">
              <w:rPr>
                <w:rFonts w:ascii="Arial" w:hAnsi="Arial" w:cs="Arial"/>
                <w:sz w:val="18"/>
                <w:szCs w:val="18"/>
                <w:lang w:val="en-GB"/>
              </w:rPr>
              <w:t>Longifolene</w:t>
            </w:r>
          </w:p>
        </w:tc>
        <w:tc>
          <w:tcPr>
            <w:tcW w:w="547" w:type="pct"/>
            <w:tcBorders>
              <w:bottom w:val="single" w:sz="4" w:space="0" w:color="auto"/>
            </w:tcBorders>
          </w:tcPr>
          <w:p w14:paraId="781BA65A" w14:textId="37E628C0"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204.35</w:t>
            </w:r>
          </w:p>
        </w:tc>
        <w:tc>
          <w:tcPr>
            <w:tcW w:w="548" w:type="pct"/>
            <w:tcBorders>
              <w:bottom w:val="single" w:sz="4" w:space="0" w:color="auto"/>
            </w:tcBorders>
            <w:vAlign w:val="bottom"/>
          </w:tcPr>
          <w:p w14:paraId="4B405EB0" w14:textId="12D97D06"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5.65</w:t>
            </w:r>
          </w:p>
        </w:tc>
        <w:tc>
          <w:tcPr>
            <w:tcW w:w="624" w:type="pct"/>
            <w:tcBorders>
              <w:bottom w:val="single" w:sz="4" w:space="0" w:color="auto"/>
            </w:tcBorders>
            <w:vAlign w:val="bottom"/>
          </w:tcPr>
          <w:p w14:paraId="4679F38F" w14:textId="093D6716"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0</w:t>
            </w:r>
          </w:p>
        </w:tc>
        <w:tc>
          <w:tcPr>
            <w:tcW w:w="547" w:type="pct"/>
            <w:tcBorders>
              <w:bottom w:val="single" w:sz="4" w:space="0" w:color="auto"/>
            </w:tcBorders>
            <w:vAlign w:val="bottom"/>
          </w:tcPr>
          <w:p w14:paraId="6D0D5351" w14:textId="13A87988" w:rsidR="00A2544F" w:rsidRPr="00A30C6C" w:rsidRDefault="00A2544F" w:rsidP="00A2544F">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bottom w:val="single" w:sz="4" w:space="0" w:color="auto"/>
            </w:tcBorders>
          </w:tcPr>
          <w:p w14:paraId="156B425A" w14:textId="53B99AF8" w:rsidR="00A2544F" w:rsidRPr="00A30C6C" w:rsidRDefault="000B0F6C" w:rsidP="00A2544F">
            <w:pPr>
              <w:jc w:val="center"/>
              <w:rPr>
                <w:rFonts w:ascii="Arial" w:hAnsi="Arial" w:cs="Arial"/>
                <w:sz w:val="18"/>
                <w:szCs w:val="18"/>
                <w:lang w:val="en-GB"/>
              </w:rPr>
            </w:pPr>
            <w:r w:rsidRPr="00A30C6C">
              <w:rPr>
                <w:rFonts w:ascii="Arial" w:hAnsi="Arial" w:cs="Arial"/>
                <w:sz w:val="18"/>
                <w:szCs w:val="18"/>
                <w:lang w:val="en-GB"/>
              </w:rPr>
              <w:t>1</w:t>
            </w:r>
          </w:p>
        </w:tc>
      </w:tr>
      <w:tr w:rsidR="006D056D" w:rsidRPr="00A30C6C" w14:paraId="1B263E3F" w14:textId="679C4397" w:rsidTr="00727505">
        <w:tc>
          <w:tcPr>
            <w:tcW w:w="5000" w:type="pct"/>
            <w:gridSpan w:val="7"/>
            <w:tcBorders>
              <w:top w:val="single" w:sz="4" w:space="0" w:color="auto"/>
              <w:bottom w:val="single" w:sz="4" w:space="0" w:color="auto"/>
            </w:tcBorders>
          </w:tcPr>
          <w:p w14:paraId="70D9D49D" w14:textId="2968EAAC" w:rsidR="006D056D" w:rsidRPr="00A30C6C" w:rsidRDefault="006D056D" w:rsidP="00727505">
            <w:pPr>
              <w:ind w:left="607"/>
              <w:rPr>
                <w:rFonts w:ascii="Arial" w:hAnsi="Arial" w:cs="Arial"/>
                <w:sz w:val="18"/>
                <w:szCs w:val="18"/>
                <w:lang w:val="en-GB"/>
              </w:rPr>
            </w:pPr>
            <w:r w:rsidRPr="00A30C6C">
              <w:rPr>
                <w:rFonts w:ascii="Arial" w:hAnsi="Arial" w:cs="Arial"/>
                <w:i/>
                <w:iCs/>
                <w:sz w:val="18"/>
                <w:szCs w:val="18"/>
                <w:lang w:val="en-GB"/>
              </w:rPr>
              <w:t xml:space="preserve">Phenyl </w:t>
            </w:r>
            <w:proofErr w:type="spellStart"/>
            <w:r w:rsidRPr="00A30C6C">
              <w:rPr>
                <w:rFonts w:ascii="Arial" w:hAnsi="Arial" w:cs="Arial"/>
                <w:i/>
                <w:iCs/>
                <w:sz w:val="18"/>
                <w:szCs w:val="18"/>
                <w:lang w:val="en-GB"/>
              </w:rPr>
              <w:t>propanoid</w:t>
            </w:r>
            <w:proofErr w:type="spellEnd"/>
            <w:r w:rsidRPr="00A30C6C">
              <w:rPr>
                <w:rFonts w:ascii="Arial" w:hAnsi="Arial" w:cs="Arial"/>
                <w:i/>
                <w:iCs/>
                <w:sz w:val="18"/>
                <w:szCs w:val="18"/>
                <w:lang w:val="en-GB"/>
              </w:rPr>
              <w:t xml:space="preserve"> compounds</w:t>
            </w:r>
          </w:p>
        </w:tc>
      </w:tr>
      <w:tr w:rsidR="00727505" w:rsidRPr="00A30C6C" w14:paraId="4C8A7918" w14:textId="6FBE864A" w:rsidTr="00727505">
        <w:tc>
          <w:tcPr>
            <w:tcW w:w="310" w:type="pct"/>
            <w:tcBorders>
              <w:top w:val="single" w:sz="4" w:space="0" w:color="auto"/>
            </w:tcBorders>
          </w:tcPr>
          <w:p w14:paraId="252EA56B"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098CCBFF"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sz w:val="18"/>
                <w:szCs w:val="18"/>
                <w:lang w:val="en-GB"/>
              </w:rPr>
              <w:t>Estragole</w:t>
            </w:r>
          </w:p>
        </w:tc>
        <w:tc>
          <w:tcPr>
            <w:tcW w:w="547" w:type="pct"/>
            <w:tcBorders>
              <w:top w:val="single" w:sz="4" w:space="0" w:color="auto"/>
            </w:tcBorders>
            <w:vAlign w:val="bottom"/>
          </w:tcPr>
          <w:p w14:paraId="797AAC1B" w14:textId="123D9185"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148.20</w:t>
            </w:r>
          </w:p>
        </w:tc>
        <w:tc>
          <w:tcPr>
            <w:tcW w:w="548" w:type="pct"/>
            <w:tcBorders>
              <w:top w:val="single" w:sz="4" w:space="0" w:color="auto"/>
            </w:tcBorders>
            <w:vAlign w:val="bottom"/>
          </w:tcPr>
          <w:p w14:paraId="59C7C534" w14:textId="302682AD"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2.67</w:t>
            </w:r>
          </w:p>
        </w:tc>
        <w:tc>
          <w:tcPr>
            <w:tcW w:w="624" w:type="pct"/>
            <w:tcBorders>
              <w:top w:val="single" w:sz="4" w:space="0" w:color="auto"/>
            </w:tcBorders>
            <w:vAlign w:val="bottom"/>
          </w:tcPr>
          <w:p w14:paraId="50F08CF4" w14:textId="7C4AC48F"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2FF98616" w14:textId="5B6394F6"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tcBorders>
          </w:tcPr>
          <w:p w14:paraId="7B32BD70" w14:textId="62326E1B"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7F8CC6D0" w14:textId="649A7BEE" w:rsidTr="00727505">
        <w:tc>
          <w:tcPr>
            <w:tcW w:w="310" w:type="pct"/>
          </w:tcPr>
          <w:p w14:paraId="775464C8"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Pr>
          <w:p w14:paraId="7BAB4F67"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sz w:val="18"/>
                <w:szCs w:val="18"/>
                <w:lang w:val="en-GB"/>
              </w:rPr>
              <w:t>Anisaldehyde</w:t>
            </w:r>
          </w:p>
        </w:tc>
        <w:tc>
          <w:tcPr>
            <w:tcW w:w="547" w:type="pct"/>
            <w:vAlign w:val="bottom"/>
          </w:tcPr>
          <w:p w14:paraId="76122145" w14:textId="23D45BDB"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137.14</w:t>
            </w:r>
          </w:p>
        </w:tc>
        <w:tc>
          <w:tcPr>
            <w:tcW w:w="548" w:type="pct"/>
            <w:vAlign w:val="bottom"/>
          </w:tcPr>
          <w:p w14:paraId="7B89A7B8" w14:textId="506FE184"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1.12</w:t>
            </w:r>
          </w:p>
        </w:tc>
        <w:tc>
          <w:tcPr>
            <w:tcW w:w="624" w:type="pct"/>
            <w:vAlign w:val="bottom"/>
          </w:tcPr>
          <w:p w14:paraId="6984744D" w14:textId="16569AAE"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2</w:t>
            </w:r>
          </w:p>
        </w:tc>
        <w:tc>
          <w:tcPr>
            <w:tcW w:w="547" w:type="pct"/>
            <w:vAlign w:val="bottom"/>
          </w:tcPr>
          <w:p w14:paraId="2EDCAC88" w14:textId="1378BB9D"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Pr>
          <w:p w14:paraId="15913840" w14:textId="43B6F87F"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5935ADD8" w14:textId="7F279A1B" w:rsidTr="00727505">
        <w:tc>
          <w:tcPr>
            <w:tcW w:w="310" w:type="pct"/>
          </w:tcPr>
          <w:p w14:paraId="56B420F5"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Pr>
          <w:p w14:paraId="57613989"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i/>
                <w:iCs/>
                <w:sz w:val="18"/>
                <w:szCs w:val="18"/>
                <w:lang w:val="en-GB"/>
              </w:rPr>
              <w:t>trans</w:t>
            </w:r>
            <w:r w:rsidRPr="00A30C6C">
              <w:rPr>
                <w:rFonts w:ascii="Arial" w:hAnsi="Arial" w:cs="Arial"/>
                <w:sz w:val="18"/>
                <w:szCs w:val="18"/>
                <w:lang w:val="en-GB"/>
              </w:rPr>
              <w:t>-Anethole</w:t>
            </w:r>
          </w:p>
        </w:tc>
        <w:tc>
          <w:tcPr>
            <w:tcW w:w="547" w:type="pct"/>
            <w:vAlign w:val="bottom"/>
          </w:tcPr>
          <w:p w14:paraId="47E91123" w14:textId="5F045276"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148.20</w:t>
            </w:r>
          </w:p>
        </w:tc>
        <w:tc>
          <w:tcPr>
            <w:tcW w:w="548" w:type="pct"/>
            <w:vAlign w:val="bottom"/>
          </w:tcPr>
          <w:p w14:paraId="3370CCF9" w14:textId="6F2B6768"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2.67</w:t>
            </w:r>
          </w:p>
        </w:tc>
        <w:tc>
          <w:tcPr>
            <w:tcW w:w="624" w:type="pct"/>
            <w:vAlign w:val="bottom"/>
          </w:tcPr>
          <w:p w14:paraId="45B54AAD" w14:textId="19C22491"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6CEDB74B" w14:textId="4801A0CC"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Pr>
          <w:p w14:paraId="2D4FFA1E" w14:textId="5D67EF2F"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11F46A3D" w14:textId="703B118F" w:rsidTr="00727505">
        <w:tc>
          <w:tcPr>
            <w:tcW w:w="310" w:type="pct"/>
          </w:tcPr>
          <w:p w14:paraId="7B5B1E1E"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Pr>
          <w:p w14:paraId="719F5F41"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sz w:val="18"/>
                <w:szCs w:val="18"/>
                <w:lang w:val="en-GB"/>
              </w:rPr>
              <w:t>Myristicin</w:t>
            </w:r>
          </w:p>
        </w:tc>
        <w:tc>
          <w:tcPr>
            <w:tcW w:w="547" w:type="pct"/>
            <w:vAlign w:val="bottom"/>
          </w:tcPr>
          <w:p w14:paraId="0A163248" w14:textId="0C6AB5FC"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192.21</w:t>
            </w:r>
          </w:p>
        </w:tc>
        <w:tc>
          <w:tcPr>
            <w:tcW w:w="548" w:type="pct"/>
            <w:vAlign w:val="bottom"/>
          </w:tcPr>
          <w:p w14:paraId="4D661B85" w14:textId="054A68A1"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1.70</w:t>
            </w:r>
          </w:p>
        </w:tc>
        <w:tc>
          <w:tcPr>
            <w:tcW w:w="624" w:type="pct"/>
            <w:vAlign w:val="bottom"/>
          </w:tcPr>
          <w:p w14:paraId="01C5832F" w14:textId="01828EF3"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3</w:t>
            </w:r>
          </w:p>
        </w:tc>
        <w:tc>
          <w:tcPr>
            <w:tcW w:w="547" w:type="pct"/>
            <w:vAlign w:val="bottom"/>
          </w:tcPr>
          <w:p w14:paraId="1813AFA2" w14:textId="08B2B5C8"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Pr>
          <w:p w14:paraId="251D91CA" w14:textId="774FD01D"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2C01E42B" w14:textId="7A6EA927" w:rsidTr="00727505">
        <w:tc>
          <w:tcPr>
            <w:tcW w:w="310" w:type="pct"/>
          </w:tcPr>
          <w:p w14:paraId="689C6AF1"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Pr>
          <w:p w14:paraId="53BF9603"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sz w:val="18"/>
                <w:szCs w:val="18"/>
                <w:lang w:val="en-GB"/>
              </w:rPr>
              <w:t>Dillapiole</w:t>
            </w:r>
          </w:p>
        </w:tc>
        <w:tc>
          <w:tcPr>
            <w:tcW w:w="547" w:type="pct"/>
            <w:vAlign w:val="bottom"/>
          </w:tcPr>
          <w:p w14:paraId="77EAD198" w14:textId="74D441D6"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222.24</w:t>
            </w:r>
          </w:p>
        </w:tc>
        <w:tc>
          <w:tcPr>
            <w:tcW w:w="548" w:type="pct"/>
            <w:vAlign w:val="bottom"/>
          </w:tcPr>
          <w:p w14:paraId="22E4C741" w14:textId="129C9347"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1.40</w:t>
            </w:r>
          </w:p>
        </w:tc>
        <w:tc>
          <w:tcPr>
            <w:tcW w:w="624" w:type="pct"/>
            <w:vAlign w:val="bottom"/>
          </w:tcPr>
          <w:p w14:paraId="51F0D809" w14:textId="4AF4614B"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4</w:t>
            </w:r>
          </w:p>
        </w:tc>
        <w:tc>
          <w:tcPr>
            <w:tcW w:w="547" w:type="pct"/>
            <w:vAlign w:val="bottom"/>
          </w:tcPr>
          <w:p w14:paraId="76D28F99" w14:textId="1C4562F6"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Pr>
          <w:p w14:paraId="025C34E8" w14:textId="4BEFD3E8"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4F747E1F" w14:textId="266665F3" w:rsidTr="00727505">
        <w:tc>
          <w:tcPr>
            <w:tcW w:w="310" w:type="pct"/>
            <w:tcBorders>
              <w:bottom w:val="single" w:sz="4" w:space="0" w:color="auto"/>
            </w:tcBorders>
          </w:tcPr>
          <w:p w14:paraId="5F9B06BB" w14:textId="77777777" w:rsidR="006D056D" w:rsidRPr="00A30C6C" w:rsidRDefault="006D056D" w:rsidP="006D056D">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595E2E37" w14:textId="77777777" w:rsidR="006D056D" w:rsidRPr="00A30C6C" w:rsidRDefault="006D056D" w:rsidP="006D056D">
            <w:pPr>
              <w:ind w:left="277" w:hanging="250"/>
              <w:rPr>
                <w:rFonts w:ascii="Arial" w:hAnsi="Arial" w:cs="Arial"/>
                <w:sz w:val="18"/>
                <w:szCs w:val="18"/>
                <w:lang w:val="en-GB"/>
              </w:rPr>
            </w:pPr>
            <w:r w:rsidRPr="00A30C6C">
              <w:rPr>
                <w:rFonts w:ascii="Arial" w:hAnsi="Arial" w:cs="Arial"/>
                <w:sz w:val="18"/>
                <w:szCs w:val="18"/>
                <w:lang w:val="en-GB"/>
              </w:rPr>
              <w:t>Apiole</w:t>
            </w:r>
          </w:p>
        </w:tc>
        <w:tc>
          <w:tcPr>
            <w:tcW w:w="547" w:type="pct"/>
            <w:tcBorders>
              <w:bottom w:val="single" w:sz="4" w:space="0" w:color="auto"/>
            </w:tcBorders>
            <w:vAlign w:val="bottom"/>
          </w:tcPr>
          <w:p w14:paraId="0D1FDE9B" w14:textId="0DEE9EEA"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222.24</w:t>
            </w:r>
          </w:p>
        </w:tc>
        <w:tc>
          <w:tcPr>
            <w:tcW w:w="548" w:type="pct"/>
            <w:tcBorders>
              <w:bottom w:val="single" w:sz="4" w:space="0" w:color="auto"/>
            </w:tcBorders>
            <w:vAlign w:val="bottom"/>
          </w:tcPr>
          <w:p w14:paraId="0D4087C1" w14:textId="1BCAB368"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1.40</w:t>
            </w:r>
          </w:p>
        </w:tc>
        <w:tc>
          <w:tcPr>
            <w:tcW w:w="624" w:type="pct"/>
            <w:tcBorders>
              <w:bottom w:val="single" w:sz="4" w:space="0" w:color="auto"/>
            </w:tcBorders>
            <w:vAlign w:val="bottom"/>
          </w:tcPr>
          <w:p w14:paraId="58828129" w14:textId="2CF237F5"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4</w:t>
            </w:r>
          </w:p>
        </w:tc>
        <w:tc>
          <w:tcPr>
            <w:tcW w:w="547" w:type="pct"/>
            <w:tcBorders>
              <w:bottom w:val="single" w:sz="4" w:space="0" w:color="auto"/>
            </w:tcBorders>
            <w:vAlign w:val="bottom"/>
          </w:tcPr>
          <w:p w14:paraId="38B939E5" w14:textId="63597B82"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bottom w:val="single" w:sz="4" w:space="0" w:color="auto"/>
            </w:tcBorders>
          </w:tcPr>
          <w:p w14:paraId="4161E190" w14:textId="4AA1505C" w:rsidR="006D056D" w:rsidRPr="00A30C6C" w:rsidRDefault="006D056D" w:rsidP="006D056D">
            <w:pPr>
              <w:jc w:val="center"/>
              <w:rPr>
                <w:rFonts w:ascii="Arial" w:hAnsi="Arial" w:cs="Arial"/>
                <w:sz w:val="18"/>
                <w:szCs w:val="18"/>
                <w:lang w:val="en-GB"/>
              </w:rPr>
            </w:pPr>
            <w:r w:rsidRPr="00A30C6C">
              <w:rPr>
                <w:rFonts w:ascii="Arial" w:hAnsi="Arial" w:cs="Arial"/>
                <w:sz w:val="18"/>
                <w:szCs w:val="18"/>
                <w:lang w:val="en-GB"/>
              </w:rPr>
              <w:t>0</w:t>
            </w:r>
          </w:p>
        </w:tc>
      </w:tr>
      <w:tr w:rsidR="00FE1946" w:rsidRPr="00A30C6C" w14:paraId="07407355" w14:textId="75F3ACB2" w:rsidTr="00727505">
        <w:tc>
          <w:tcPr>
            <w:tcW w:w="5000" w:type="pct"/>
            <w:gridSpan w:val="7"/>
            <w:tcBorders>
              <w:top w:val="single" w:sz="4" w:space="0" w:color="auto"/>
              <w:bottom w:val="single" w:sz="4" w:space="0" w:color="auto"/>
            </w:tcBorders>
          </w:tcPr>
          <w:p w14:paraId="20351922" w14:textId="78318D70" w:rsidR="00FE1946" w:rsidRPr="00A30C6C" w:rsidRDefault="00FE1946" w:rsidP="00727505">
            <w:pPr>
              <w:ind w:left="607"/>
              <w:rPr>
                <w:rFonts w:ascii="Arial" w:hAnsi="Arial" w:cs="Arial"/>
                <w:sz w:val="18"/>
                <w:szCs w:val="18"/>
                <w:lang w:val="en-GB"/>
              </w:rPr>
            </w:pPr>
            <w:r w:rsidRPr="00A30C6C">
              <w:rPr>
                <w:rFonts w:ascii="Arial" w:hAnsi="Arial" w:cs="Arial"/>
                <w:i/>
                <w:iCs/>
                <w:sz w:val="18"/>
                <w:szCs w:val="18"/>
                <w:lang w:val="en-GB"/>
              </w:rPr>
              <w:t>Vitamin E</w:t>
            </w:r>
          </w:p>
        </w:tc>
      </w:tr>
      <w:tr w:rsidR="00727505" w:rsidRPr="00A30C6C" w14:paraId="0D6A1108" w14:textId="3011F98E" w:rsidTr="00727505">
        <w:tc>
          <w:tcPr>
            <w:tcW w:w="310" w:type="pct"/>
            <w:tcBorders>
              <w:top w:val="single" w:sz="4" w:space="0" w:color="auto"/>
            </w:tcBorders>
          </w:tcPr>
          <w:p w14:paraId="4E9535EE" w14:textId="77777777" w:rsidR="001E2E5A" w:rsidRPr="00A30C6C" w:rsidRDefault="001E2E5A" w:rsidP="001E2E5A">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4D42D230" w14:textId="77777777" w:rsidR="001E2E5A" w:rsidRPr="00A30C6C" w:rsidRDefault="001E2E5A" w:rsidP="001E2E5A">
            <w:pPr>
              <w:ind w:left="277" w:hanging="250"/>
              <w:rPr>
                <w:rFonts w:ascii="Arial" w:hAnsi="Arial" w:cs="Arial"/>
                <w:sz w:val="18"/>
                <w:szCs w:val="18"/>
                <w:lang w:val="en-GB"/>
              </w:rPr>
            </w:pPr>
            <w:r w:rsidRPr="00A30C6C">
              <w:rPr>
                <w:rFonts w:ascii="Arial" w:hAnsi="Arial" w:cs="Arial"/>
                <w:i/>
                <w:iCs/>
                <w:sz w:val="18"/>
                <w:szCs w:val="18"/>
                <w:lang w:val="en-GB"/>
              </w:rPr>
              <w:t>α</w:t>
            </w:r>
            <w:r w:rsidRPr="00A30C6C">
              <w:rPr>
                <w:rFonts w:ascii="Arial" w:hAnsi="Arial" w:cs="Arial"/>
                <w:sz w:val="18"/>
                <w:szCs w:val="18"/>
                <w:lang w:val="en-GB"/>
              </w:rPr>
              <w:t xml:space="preserve">-Tocopherol </w:t>
            </w:r>
          </w:p>
        </w:tc>
        <w:tc>
          <w:tcPr>
            <w:tcW w:w="547" w:type="pct"/>
            <w:tcBorders>
              <w:top w:val="single" w:sz="4" w:space="0" w:color="auto"/>
            </w:tcBorders>
            <w:vAlign w:val="bottom"/>
          </w:tcPr>
          <w:p w14:paraId="17865667" w14:textId="5E6A4AB4"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430.71</w:t>
            </w:r>
          </w:p>
        </w:tc>
        <w:tc>
          <w:tcPr>
            <w:tcW w:w="548" w:type="pct"/>
            <w:tcBorders>
              <w:top w:val="single" w:sz="4" w:space="0" w:color="auto"/>
            </w:tcBorders>
            <w:vAlign w:val="bottom"/>
          </w:tcPr>
          <w:p w14:paraId="15285944" w14:textId="310A64DD"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6.14</w:t>
            </w:r>
          </w:p>
        </w:tc>
        <w:tc>
          <w:tcPr>
            <w:tcW w:w="624" w:type="pct"/>
            <w:tcBorders>
              <w:top w:val="single" w:sz="4" w:space="0" w:color="auto"/>
            </w:tcBorders>
            <w:vAlign w:val="bottom"/>
          </w:tcPr>
          <w:p w14:paraId="2463A2B4" w14:textId="237A9964"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2</w:t>
            </w:r>
          </w:p>
        </w:tc>
        <w:tc>
          <w:tcPr>
            <w:tcW w:w="547" w:type="pct"/>
            <w:tcBorders>
              <w:top w:val="single" w:sz="4" w:space="0" w:color="auto"/>
            </w:tcBorders>
            <w:vAlign w:val="bottom"/>
          </w:tcPr>
          <w:p w14:paraId="17739781" w14:textId="315B4DF2"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top w:val="single" w:sz="4" w:space="0" w:color="auto"/>
            </w:tcBorders>
            <w:vAlign w:val="bottom"/>
          </w:tcPr>
          <w:p w14:paraId="3C9F8C03" w14:textId="2DB8146C"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3DEC5E62" w14:textId="4FCB173F" w:rsidTr="00727505">
        <w:tc>
          <w:tcPr>
            <w:tcW w:w="310" w:type="pct"/>
          </w:tcPr>
          <w:p w14:paraId="391C1D46" w14:textId="77777777" w:rsidR="001E2E5A" w:rsidRPr="00A30C6C" w:rsidRDefault="001E2E5A" w:rsidP="001E2E5A">
            <w:pPr>
              <w:pStyle w:val="ListParagraph"/>
              <w:numPr>
                <w:ilvl w:val="0"/>
                <w:numId w:val="41"/>
              </w:numPr>
              <w:ind w:left="277" w:hanging="250"/>
              <w:rPr>
                <w:rFonts w:ascii="Arial" w:hAnsi="Arial" w:cs="Arial"/>
                <w:sz w:val="18"/>
                <w:szCs w:val="18"/>
                <w:lang w:val="en-GB"/>
              </w:rPr>
            </w:pPr>
          </w:p>
        </w:tc>
        <w:tc>
          <w:tcPr>
            <w:tcW w:w="1797" w:type="pct"/>
          </w:tcPr>
          <w:p w14:paraId="069BD735" w14:textId="77777777" w:rsidR="001E2E5A" w:rsidRPr="00A30C6C" w:rsidRDefault="001E2E5A" w:rsidP="001E2E5A">
            <w:pPr>
              <w:ind w:left="277" w:hanging="250"/>
              <w:rPr>
                <w:rFonts w:ascii="Arial" w:hAnsi="Arial" w:cs="Arial"/>
                <w:sz w:val="18"/>
                <w:szCs w:val="18"/>
                <w:lang w:val="en-GB"/>
              </w:rPr>
            </w:pPr>
            <w:r w:rsidRPr="00A30C6C">
              <w:rPr>
                <w:rFonts w:ascii="Arial" w:hAnsi="Arial" w:cs="Arial"/>
                <w:i/>
                <w:iCs/>
                <w:sz w:val="18"/>
                <w:szCs w:val="18"/>
                <w:lang w:val="en-GB"/>
              </w:rPr>
              <w:t>γ</w:t>
            </w:r>
            <w:r w:rsidRPr="00A30C6C">
              <w:rPr>
                <w:rFonts w:ascii="Arial" w:hAnsi="Arial" w:cs="Arial"/>
                <w:sz w:val="18"/>
                <w:szCs w:val="18"/>
                <w:lang w:val="en-GB"/>
              </w:rPr>
              <w:t xml:space="preserve">-Tocopherol </w:t>
            </w:r>
          </w:p>
        </w:tc>
        <w:tc>
          <w:tcPr>
            <w:tcW w:w="547" w:type="pct"/>
            <w:vAlign w:val="bottom"/>
          </w:tcPr>
          <w:p w14:paraId="239BB864" w14:textId="2EC0BA7A"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416.68</w:t>
            </w:r>
          </w:p>
        </w:tc>
        <w:tc>
          <w:tcPr>
            <w:tcW w:w="548" w:type="pct"/>
            <w:vAlign w:val="bottom"/>
          </w:tcPr>
          <w:p w14:paraId="25C4C9B4" w14:textId="76CC411B"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5.94</w:t>
            </w:r>
          </w:p>
        </w:tc>
        <w:tc>
          <w:tcPr>
            <w:tcW w:w="624" w:type="pct"/>
            <w:vAlign w:val="bottom"/>
          </w:tcPr>
          <w:p w14:paraId="6093FA88" w14:textId="16CA14BC"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2</w:t>
            </w:r>
          </w:p>
        </w:tc>
        <w:tc>
          <w:tcPr>
            <w:tcW w:w="547" w:type="pct"/>
            <w:vAlign w:val="bottom"/>
          </w:tcPr>
          <w:p w14:paraId="22AA5571" w14:textId="618A1F46"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3D47A2A7" w14:textId="09F44D74"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7D26B464" w14:textId="0037C78C" w:rsidTr="00727505">
        <w:tc>
          <w:tcPr>
            <w:tcW w:w="310" w:type="pct"/>
            <w:tcBorders>
              <w:bottom w:val="single" w:sz="4" w:space="0" w:color="auto"/>
            </w:tcBorders>
          </w:tcPr>
          <w:p w14:paraId="2FEDA135" w14:textId="77777777" w:rsidR="001E2E5A" w:rsidRPr="00A30C6C" w:rsidRDefault="001E2E5A" w:rsidP="001E2E5A">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4A4E2C4B" w14:textId="77777777" w:rsidR="001E2E5A" w:rsidRPr="00A30C6C" w:rsidRDefault="001E2E5A" w:rsidP="001E2E5A">
            <w:pPr>
              <w:ind w:left="277" w:hanging="250"/>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-Tocotrienol</w:t>
            </w:r>
          </w:p>
        </w:tc>
        <w:tc>
          <w:tcPr>
            <w:tcW w:w="547" w:type="pct"/>
            <w:tcBorders>
              <w:bottom w:val="single" w:sz="4" w:space="0" w:color="auto"/>
            </w:tcBorders>
            <w:vAlign w:val="bottom"/>
          </w:tcPr>
          <w:p w14:paraId="3406225F" w14:textId="32BEA10E"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410.63</w:t>
            </w:r>
          </w:p>
        </w:tc>
        <w:tc>
          <w:tcPr>
            <w:tcW w:w="548" w:type="pct"/>
            <w:tcBorders>
              <w:bottom w:val="single" w:sz="4" w:space="0" w:color="auto"/>
            </w:tcBorders>
            <w:vAlign w:val="bottom"/>
          </w:tcPr>
          <w:p w14:paraId="466D5C22" w14:textId="14EAAC50"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5.68</w:t>
            </w:r>
          </w:p>
        </w:tc>
        <w:tc>
          <w:tcPr>
            <w:tcW w:w="624" w:type="pct"/>
            <w:tcBorders>
              <w:bottom w:val="single" w:sz="4" w:space="0" w:color="auto"/>
            </w:tcBorders>
            <w:vAlign w:val="bottom"/>
          </w:tcPr>
          <w:p w14:paraId="7E4A3FF4" w14:textId="0ADEBC5D"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2</w:t>
            </w:r>
          </w:p>
        </w:tc>
        <w:tc>
          <w:tcPr>
            <w:tcW w:w="547" w:type="pct"/>
            <w:tcBorders>
              <w:bottom w:val="single" w:sz="4" w:space="0" w:color="auto"/>
            </w:tcBorders>
            <w:vAlign w:val="bottom"/>
          </w:tcPr>
          <w:p w14:paraId="3E9F8184" w14:textId="1DECFFE6"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bottom w:val="single" w:sz="4" w:space="0" w:color="auto"/>
            </w:tcBorders>
            <w:vAlign w:val="bottom"/>
          </w:tcPr>
          <w:p w14:paraId="76EF0865" w14:textId="7C4C02ED" w:rsidR="001E2E5A" w:rsidRPr="00A30C6C" w:rsidRDefault="001E2E5A" w:rsidP="001E2E5A">
            <w:pPr>
              <w:jc w:val="center"/>
              <w:rPr>
                <w:rFonts w:ascii="Arial" w:hAnsi="Arial" w:cs="Arial"/>
                <w:sz w:val="18"/>
                <w:szCs w:val="18"/>
                <w:lang w:val="en-GB"/>
              </w:rPr>
            </w:pPr>
            <w:r w:rsidRPr="00A30C6C">
              <w:rPr>
                <w:rFonts w:ascii="Arial" w:hAnsi="Arial" w:cs="Arial"/>
                <w:sz w:val="18"/>
                <w:szCs w:val="18"/>
                <w:lang w:val="en-GB"/>
              </w:rPr>
              <w:t>1</w:t>
            </w:r>
          </w:p>
        </w:tc>
      </w:tr>
      <w:tr w:rsidR="000620F2" w:rsidRPr="00A30C6C" w14:paraId="2F17BBB1" w14:textId="7E9B0A13" w:rsidTr="00727505">
        <w:tc>
          <w:tcPr>
            <w:tcW w:w="5000" w:type="pct"/>
            <w:gridSpan w:val="7"/>
            <w:tcBorders>
              <w:top w:val="single" w:sz="4" w:space="0" w:color="auto"/>
              <w:bottom w:val="single" w:sz="4" w:space="0" w:color="auto"/>
            </w:tcBorders>
          </w:tcPr>
          <w:p w14:paraId="1CDE6621" w14:textId="1D04A840" w:rsidR="000620F2" w:rsidRPr="00A30C6C" w:rsidRDefault="000620F2" w:rsidP="00727505">
            <w:pPr>
              <w:ind w:left="607"/>
              <w:rPr>
                <w:rFonts w:ascii="Arial" w:hAnsi="Arial" w:cs="Arial"/>
                <w:sz w:val="18"/>
                <w:szCs w:val="18"/>
                <w:lang w:val="en-GB"/>
              </w:rPr>
            </w:pPr>
            <w:r w:rsidRPr="00A30C6C">
              <w:rPr>
                <w:rFonts w:ascii="Arial" w:hAnsi="Arial" w:cs="Arial"/>
                <w:i/>
                <w:iCs/>
                <w:sz w:val="18"/>
                <w:szCs w:val="18"/>
                <w:lang w:val="en-GB"/>
              </w:rPr>
              <w:t>Phytosterols</w:t>
            </w:r>
          </w:p>
        </w:tc>
      </w:tr>
      <w:tr w:rsidR="00727505" w:rsidRPr="00A30C6C" w14:paraId="18DF7302" w14:textId="1B00B0C5" w:rsidTr="00727505">
        <w:tc>
          <w:tcPr>
            <w:tcW w:w="310" w:type="pct"/>
            <w:tcBorders>
              <w:top w:val="single" w:sz="4" w:space="0" w:color="auto"/>
            </w:tcBorders>
          </w:tcPr>
          <w:p w14:paraId="3C88477F"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532BB6F1" w14:textId="77777777" w:rsidR="00893ADA" w:rsidRPr="00A30C6C" w:rsidRDefault="00893ADA" w:rsidP="00893ADA">
            <w:pPr>
              <w:ind w:left="277" w:hanging="250"/>
              <w:rPr>
                <w:rFonts w:ascii="Arial" w:hAnsi="Arial" w:cs="Arial"/>
                <w:sz w:val="18"/>
                <w:szCs w:val="18"/>
                <w:lang w:val="en-GB"/>
              </w:rPr>
            </w:pPr>
            <w:r w:rsidRPr="00A30C6C">
              <w:rPr>
                <w:rFonts w:ascii="Arial" w:hAnsi="Arial" w:cs="Arial"/>
                <w:sz w:val="18"/>
                <w:szCs w:val="18"/>
                <w:lang w:val="en-GB"/>
              </w:rPr>
              <w:t>Avenasterol-5-ene</w:t>
            </w:r>
          </w:p>
        </w:tc>
        <w:tc>
          <w:tcPr>
            <w:tcW w:w="547" w:type="pct"/>
            <w:tcBorders>
              <w:top w:val="single" w:sz="4" w:space="0" w:color="auto"/>
            </w:tcBorders>
            <w:vAlign w:val="bottom"/>
          </w:tcPr>
          <w:p w14:paraId="4F16134B" w14:textId="0692C2F8"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412.69</w:t>
            </w:r>
          </w:p>
        </w:tc>
        <w:tc>
          <w:tcPr>
            <w:tcW w:w="548" w:type="pct"/>
            <w:tcBorders>
              <w:top w:val="single" w:sz="4" w:space="0" w:color="auto"/>
            </w:tcBorders>
            <w:vAlign w:val="bottom"/>
          </w:tcPr>
          <w:p w14:paraId="55BE4285" w14:textId="67F536AF"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6.62</w:t>
            </w:r>
          </w:p>
        </w:tc>
        <w:tc>
          <w:tcPr>
            <w:tcW w:w="624" w:type="pct"/>
            <w:tcBorders>
              <w:top w:val="single" w:sz="4" w:space="0" w:color="auto"/>
            </w:tcBorders>
            <w:vAlign w:val="bottom"/>
          </w:tcPr>
          <w:p w14:paraId="0413DDD6" w14:textId="71B05619"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5F94C8F8" w14:textId="14E3E875"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top w:val="single" w:sz="4" w:space="0" w:color="auto"/>
            </w:tcBorders>
            <w:vAlign w:val="bottom"/>
          </w:tcPr>
          <w:p w14:paraId="048A3290" w14:textId="43D01B6B"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3F3831EC" w14:textId="44C26C3E" w:rsidTr="00727505">
        <w:tc>
          <w:tcPr>
            <w:tcW w:w="310" w:type="pct"/>
          </w:tcPr>
          <w:p w14:paraId="4F4BE134"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2D0B5AB0" w14:textId="77777777" w:rsidR="00893ADA" w:rsidRPr="00A30C6C" w:rsidRDefault="00893ADA" w:rsidP="00893ADA">
            <w:pPr>
              <w:ind w:left="277" w:hanging="250"/>
              <w:rPr>
                <w:rFonts w:ascii="Arial" w:hAnsi="Arial" w:cs="Arial"/>
                <w:sz w:val="18"/>
                <w:szCs w:val="18"/>
                <w:lang w:val="en-GB"/>
              </w:rPr>
            </w:pPr>
            <w:r w:rsidRPr="00A30C6C">
              <w:rPr>
                <w:rFonts w:ascii="Arial" w:hAnsi="Arial" w:cs="Arial"/>
                <w:sz w:val="18"/>
                <w:szCs w:val="18"/>
                <w:lang w:val="en-GB"/>
              </w:rPr>
              <w:t>Avenasterol-7-ene</w:t>
            </w:r>
          </w:p>
        </w:tc>
        <w:tc>
          <w:tcPr>
            <w:tcW w:w="547" w:type="pct"/>
            <w:vAlign w:val="bottom"/>
          </w:tcPr>
          <w:p w14:paraId="27A2E0C4" w14:textId="474E5D7D"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412.69</w:t>
            </w:r>
          </w:p>
        </w:tc>
        <w:tc>
          <w:tcPr>
            <w:tcW w:w="548" w:type="pct"/>
            <w:vAlign w:val="bottom"/>
          </w:tcPr>
          <w:p w14:paraId="5B3A4507" w14:textId="453FC1D3"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6.62</w:t>
            </w:r>
          </w:p>
        </w:tc>
        <w:tc>
          <w:tcPr>
            <w:tcW w:w="624" w:type="pct"/>
            <w:vAlign w:val="bottom"/>
          </w:tcPr>
          <w:p w14:paraId="5EF0FC2E" w14:textId="06598F39"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05F8CDF9" w14:textId="34D83275"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71BF6D9F" w14:textId="21B8AC3E"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9EDCAA1" w14:textId="57DD6A91" w:rsidTr="00727505">
        <w:tc>
          <w:tcPr>
            <w:tcW w:w="310" w:type="pct"/>
          </w:tcPr>
          <w:p w14:paraId="69DFF4FC"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4FC667F9" w14:textId="77777777" w:rsidR="00893ADA" w:rsidRPr="00A30C6C" w:rsidRDefault="00893ADA" w:rsidP="00893ADA">
            <w:pPr>
              <w:ind w:left="277" w:hanging="250"/>
              <w:rPr>
                <w:rFonts w:ascii="Arial" w:hAnsi="Arial" w:cs="Arial"/>
                <w:sz w:val="18"/>
                <w:szCs w:val="18"/>
                <w:lang w:val="en-GB"/>
              </w:rPr>
            </w:pPr>
            <w:proofErr w:type="spellStart"/>
            <w:r w:rsidRPr="00A30C6C">
              <w:rPr>
                <w:rFonts w:ascii="Arial" w:hAnsi="Arial" w:cs="Arial"/>
                <w:sz w:val="18"/>
                <w:szCs w:val="18"/>
                <w:lang w:val="en-GB"/>
              </w:rPr>
              <w:t>Campesterol</w:t>
            </w:r>
            <w:proofErr w:type="spellEnd"/>
          </w:p>
        </w:tc>
        <w:tc>
          <w:tcPr>
            <w:tcW w:w="547" w:type="pct"/>
            <w:vAlign w:val="bottom"/>
          </w:tcPr>
          <w:p w14:paraId="098FA20A" w14:textId="2465637F"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400.68</w:t>
            </w:r>
          </w:p>
        </w:tc>
        <w:tc>
          <w:tcPr>
            <w:tcW w:w="548" w:type="pct"/>
            <w:vAlign w:val="bottom"/>
          </w:tcPr>
          <w:p w14:paraId="23FC8E3C" w14:textId="39FB84DC"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6.54</w:t>
            </w:r>
          </w:p>
        </w:tc>
        <w:tc>
          <w:tcPr>
            <w:tcW w:w="624" w:type="pct"/>
            <w:vAlign w:val="bottom"/>
          </w:tcPr>
          <w:p w14:paraId="5B281959" w14:textId="6514878C"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3A299DE3" w14:textId="5FA0E5EA"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644E159D" w14:textId="44B48E3B"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ADCE9D0" w14:textId="22A0192E" w:rsidTr="00727505">
        <w:tc>
          <w:tcPr>
            <w:tcW w:w="310" w:type="pct"/>
          </w:tcPr>
          <w:p w14:paraId="02832A35"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7CF6D634" w14:textId="77777777" w:rsidR="00893ADA" w:rsidRPr="00A30C6C" w:rsidRDefault="00893ADA" w:rsidP="00893ADA">
            <w:pPr>
              <w:ind w:left="277" w:hanging="250"/>
              <w:rPr>
                <w:rFonts w:ascii="Arial" w:hAnsi="Arial" w:cs="Arial"/>
                <w:sz w:val="18"/>
                <w:szCs w:val="18"/>
                <w:lang w:val="en-GB"/>
              </w:rPr>
            </w:pPr>
            <w:proofErr w:type="spellStart"/>
            <w:r w:rsidRPr="00A30C6C">
              <w:rPr>
                <w:rFonts w:ascii="Arial" w:hAnsi="Arial" w:cs="Arial"/>
                <w:sz w:val="18"/>
                <w:szCs w:val="18"/>
                <w:lang w:val="en-GB"/>
              </w:rPr>
              <w:t>Citrostadienol</w:t>
            </w:r>
            <w:proofErr w:type="spellEnd"/>
          </w:p>
        </w:tc>
        <w:tc>
          <w:tcPr>
            <w:tcW w:w="547" w:type="pct"/>
            <w:vAlign w:val="bottom"/>
          </w:tcPr>
          <w:p w14:paraId="24849220" w14:textId="60A6C5DE"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426.72</w:t>
            </w:r>
          </w:p>
        </w:tc>
        <w:tc>
          <w:tcPr>
            <w:tcW w:w="548" w:type="pct"/>
            <w:vAlign w:val="bottom"/>
          </w:tcPr>
          <w:p w14:paraId="56AA28B3" w14:textId="0124B129"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6.82</w:t>
            </w:r>
          </w:p>
        </w:tc>
        <w:tc>
          <w:tcPr>
            <w:tcW w:w="624" w:type="pct"/>
            <w:vAlign w:val="bottom"/>
          </w:tcPr>
          <w:p w14:paraId="2B45938B" w14:textId="3AA13CF7"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75581C23" w14:textId="56ACAC57"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72F2B7D3" w14:textId="5DC140C1"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BB305A1" w14:textId="648309BE" w:rsidTr="00727505">
        <w:tc>
          <w:tcPr>
            <w:tcW w:w="310" w:type="pct"/>
          </w:tcPr>
          <w:p w14:paraId="580287C9"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741FFED6" w14:textId="77777777" w:rsidR="00893ADA" w:rsidRPr="00A30C6C" w:rsidRDefault="00893ADA" w:rsidP="00893ADA">
            <w:pPr>
              <w:ind w:left="277" w:hanging="250"/>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-sitosterol</w:t>
            </w:r>
          </w:p>
        </w:tc>
        <w:tc>
          <w:tcPr>
            <w:tcW w:w="547" w:type="pct"/>
            <w:vAlign w:val="bottom"/>
          </w:tcPr>
          <w:p w14:paraId="0A804943" w14:textId="7901C178"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414.71</w:t>
            </w:r>
          </w:p>
        </w:tc>
        <w:tc>
          <w:tcPr>
            <w:tcW w:w="548" w:type="pct"/>
            <w:vAlign w:val="bottom"/>
          </w:tcPr>
          <w:p w14:paraId="5EFBFD6C" w14:textId="77AD1F13"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6.73</w:t>
            </w:r>
          </w:p>
        </w:tc>
        <w:tc>
          <w:tcPr>
            <w:tcW w:w="624" w:type="pct"/>
            <w:vAlign w:val="bottom"/>
          </w:tcPr>
          <w:p w14:paraId="7AC7309C" w14:textId="395C72ED"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36520867" w14:textId="2AB1C876"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1219B40A" w14:textId="59DE055A"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71BDEB94" w14:textId="7F1C9A54" w:rsidTr="00727505">
        <w:tc>
          <w:tcPr>
            <w:tcW w:w="310" w:type="pct"/>
          </w:tcPr>
          <w:p w14:paraId="6DEBA4E3"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04218989" w14:textId="77777777" w:rsidR="00893ADA" w:rsidRPr="00A30C6C" w:rsidRDefault="00893ADA" w:rsidP="00893ADA">
            <w:pPr>
              <w:ind w:left="277" w:hanging="250"/>
              <w:rPr>
                <w:rFonts w:ascii="Arial" w:hAnsi="Arial" w:cs="Arial"/>
                <w:sz w:val="18"/>
                <w:szCs w:val="18"/>
                <w:lang w:val="en-GB"/>
              </w:rPr>
            </w:pPr>
            <w:r w:rsidRPr="00A30C6C">
              <w:rPr>
                <w:rFonts w:ascii="Arial" w:hAnsi="Arial" w:cs="Arial"/>
                <w:sz w:val="18"/>
                <w:szCs w:val="18"/>
                <w:lang w:val="en-GB"/>
              </w:rPr>
              <w:t>Cycloartenol</w:t>
            </w:r>
          </w:p>
        </w:tc>
        <w:tc>
          <w:tcPr>
            <w:tcW w:w="547" w:type="pct"/>
            <w:vAlign w:val="bottom"/>
          </w:tcPr>
          <w:p w14:paraId="15A603FF" w14:textId="5368010B"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426.72</w:t>
            </w:r>
          </w:p>
        </w:tc>
        <w:tc>
          <w:tcPr>
            <w:tcW w:w="548" w:type="pct"/>
            <w:vAlign w:val="bottom"/>
          </w:tcPr>
          <w:p w14:paraId="27D62F12" w14:textId="478E0A0C"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6.92</w:t>
            </w:r>
          </w:p>
        </w:tc>
        <w:tc>
          <w:tcPr>
            <w:tcW w:w="624" w:type="pct"/>
            <w:vAlign w:val="bottom"/>
          </w:tcPr>
          <w:p w14:paraId="2015AEBF" w14:textId="016432F5"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51E8CC29" w14:textId="7C039D8B"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07597949" w14:textId="35803459"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7B8DFB51" w14:textId="0E8EA73C" w:rsidTr="00727505">
        <w:tc>
          <w:tcPr>
            <w:tcW w:w="310" w:type="pct"/>
          </w:tcPr>
          <w:p w14:paraId="1E0384A7"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0804C620" w14:textId="77777777" w:rsidR="00893ADA" w:rsidRPr="00A30C6C" w:rsidRDefault="00893ADA" w:rsidP="00893ADA">
            <w:pPr>
              <w:ind w:left="277" w:hanging="250"/>
              <w:rPr>
                <w:rFonts w:ascii="Arial" w:hAnsi="Arial" w:cs="Arial"/>
                <w:sz w:val="18"/>
                <w:szCs w:val="18"/>
                <w:lang w:val="en-GB"/>
              </w:rPr>
            </w:pPr>
            <w:proofErr w:type="spellStart"/>
            <w:r w:rsidRPr="00A30C6C">
              <w:rPr>
                <w:rFonts w:ascii="Arial" w:hAnsi="Arial" w:cs="Arial"/>
                <w:sz w:val="18"/>
                <w:szCs w:val="18"/>
                <w:lang w:val="en-GB"/>
              </w:rPr>
              <w:t>Stigmastanol</w:t>
            </w:r>
            <w:proofErr w:type="spellEnd"/>
          </w:p>
        </w:tc>
        <w:tc>
          <w:tcPr>
            <w:tcW w:w="547" w:type="pct"/>
            <w:vAlign w:val="bottom"/>
          </w:tcPr>
          <w:p w14:paraId="3A3169BB" w14:textId="57FCE4ED"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416.72</w:t>
            </w:r>
          </w:p>
        </w:tc>
        <w:tc>
          <w:tcPr>
            <w:tcW w:w="548" w:type="pct"/>
            <w:vAlign w:val="bottom"/>
          </w:tcPr>
          <w:p w14:paraId="3675A8C6" w14:textId="2F245430"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6.88</w:t>
            </w:r>
          </w:p>
        </w:tc>
        <w:tc>
          <w:tcPr>
            <w:tcW w:w="624" w:type="pct"/>
            <w:vAlign w:val="bottom"/>
          </w:tcPr>
          <w:p w14:paraId="212E6892" w14:textId="31BFD4B6"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27DC30CE" w14:textId="275008D6"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11B267BD" w14:textId="12650E54"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2A745D8E" w14:textId="04428752" w:rsidTr="00727505">
        <w:tc>
          <w:tcPr>
            <w:tcW w:w="310" w:type="pct"/>
          </w:tcPr>
          <w:p w14:paraId="10EF4B4A"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472808E9" w14:textId="77777777" w:rsidR="00893ADA" w:rsidRPr="00A30C6C" w:rsidRDefault="00893ADA" w:rsidP="00893ADA">
            <w:pPr>
              <w:ind w:left="277" w:hanging="250"/>
              <w:rPr>
                <w:rFonts w:ascii="Arial" w:hAnsi="Arial" w:cs="Arial"/>
                <w:sz w:val="18"/>
                <w:szCs w:val="18"/>
                <w:lang w:val="en-GB"/>
              </w:rPr>
            </w:pPr>
            <w:proofErr w:type="spellStart"/>
            <w:r w:rsidRPr="00A30C6C">
              <w:rPr>
                <w:rFonts w:ascii="Arial" w:hAnsi="Arial" w:cs="Arial"/>
                <w:sz w:val="18"/>
                <w:szCs w:val="18"/>
                <w:lang w:val="en-GB"/>
              </w:rPr>
              <w:t>Gramisterol</w:t>
            </w:r>
            <w:proofErr w:type="spellEnd"/>
          </w:p>
        </w:tc>
        <w:tc>
          <w:tcPr>
            <w:tcW w:w="547" w:type="pct"/>
            <w:vAlign w:val="bottom"/>
          </w:tcPr>
          <w:p w14:paraId="65EAA0DE" w14:textId="1BE74173"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412.69</w:t>
            </w:r>
          </w:p>
        </w:tc>
        <w:tc>
          <w:tcPr>
            <w:tcW w:w="548" w:type="pct"/>
            <w:vAlign w:val="bottom"/>
          </w:tcPr>
          <w:p w14:paraId="40D4CF76" w14:textId="1FBE8982"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6.62</w:t>
            </w:r>
          </w:p>
        </w:tc>
        <w:tc>
          <w:tcPr>
            <w:tcW w:w="624" w:type="pct"/>
            <w:vAlign w:val="bottom"/>
          </w:tcPr>
          <w:p w14:paraId="0210B7EC" w14:textId="446FAE7E"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1D800203" w14:textId="0B85ECD2"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074DF71C" w14:textId="49E377BE"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245B19E" w14:textId="550DA7FD" w:rsidTr="00727505">
        <w:tc>
          <w:tcPr>
            <w:tcW w:w="310" w:type="pct"/>
          </w:tcPr>
          <w:p w14:paraId="4D35E4F4"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Pr>
          <w:p w14:paraId="279D52B6" w14:textId="77777777" w:rsidR="00893ADA" w:rsidRPr="00A30C6C" w:rsidRDefault="00893ADA" w:rsidP="00893ADA">
            <w:pPr>
              <w:ind w:left="277" w:hanging="250"/>
              <w:rPr>
                <w:rFonts w:ascii="Arial" w:hAnsi="Arial" w:cs="Arial"/>
                <w:sz w:val="18"/>
                <w:szCs w:val="18"/>
                <w:lang w:val="en-GB"/>
              </w:rPr>
            </w:pPr>
            <w:r w:rsidRPr="00A30C6C">
              <w:rPr>
                <w:rFonts w:ascii="Arial" w:hAnsi="Arial" w:cs="Arial"/>
                <w:sz w:val="18"/>
                <w:szCs w:val="18"/>
                <w:lang w:val="en-GB"/>
              </w:rPr>
              <w:t>Lophenol</w:t>
            </w:r>
          </w:p>
        </w:tc>
        <w:tc>
          <w:tcPr>
            <w:tcW w:w="547" w:type="pct"/>
            <w:vAlign w:val="bottom"/>
          </w:tcPr>
          <w:p w14:paraId="597AE370" w14:textId="11C69B18"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400.68</w:t>
            </w:r>
          </w:p>
        </w:tc>
        <w:tc>
          <w:tcPr>
            <w:tcW w:w="548" w:type="pct"/>
            <w:vAlign w:val="bottom"/>
          </w:tcPr>
          <w:p w14:paraId="7452C9A9" w14:textId="6BAE126C"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6.54</w:t>
            </w:r>
          </w:p>
        </w:tc>
        <w:tc>
          <w:tcPr>
            <w:tcW w:w="624" w:type="pct"/>
            <w:vAlign w:val="bottom"/>
          </w:tcPr>
          <w:p w14:paraId="1B015FAD" w14:textId="2BDAEDFC"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0DD911B6" w14:textId="08E8B125"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07F2854E" w14:textId="36759BF3"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A0A2029" w14:textId="7DF0C67E" w:rsidTr="00727505">
        <w:tc>
          <w:tcPr>
            <w:tcW w:w="310" w:type="pct"/>
            <w:tcBorders>
              <w:bottom w:val="single" w:sz="4" w:space="0" w:color="auto"/>
            </w:tcBorders>
          </w:tcPr>
          <w:p w14:paraId="16BBBBF7" w14:textId="77777777" w:rsidR="00893ADA" w:rsidRPr="00A30C6C" w:rsidRDefault="00893ADA" w:rsidP="00893ADA">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3B26A3BC" w14:textId="77777777" w:rsidR="00893ADA" w:rsidRPr="00A30C6C" w:rsidRDefault="00893ADA" w:rsidP="00893ADA">
            <w:pPr>
              <w:ind w:left="277" w:hanging="250"/>
              <w:rPr>
                <w:rFonts w:ascii="Arial" w:hAnsi="Arial" w:cs="Arial"/>
                <w:sz w:val="18"/>
                <w:szCs w:val="18"/>
                <w:lang w:val="en-GB"/>
              </w:rPr>
            </w:pPr>
            <w:proofErr w:type="spellStart"/>
            <w:r w:rsidRPr="00A30C6C">
              <w:rPr>
                <w:rFonts w:ascii="Arial" w:hAnsi="Arial" w:cs="Arial"/>
                <w:sz w:val="18"/>
                <w:szCs w:val="18"/>
                <w:lang w:val="en-GB"/>
              </w:rPr>
              <w:t>Obtusifoliol</w:t>
            </w:r>
            <w:proofErr w:type="spellEnd"/>
          </w:p>
        </w:tc>
        <w:tc>
          <w:tcPr>
            <w:tcW w:w="547" w:type="pct"/>
            <w:tcBorders>
              <w:bottom w:val="single" w:sz="4" w:space="0" w:color="auto"/>
            </w:tcBorders>
            <w:vAlign w:val="bottom"/>
          </w:tcPr>
          <w:p w14:paraId="54643531" w14:textId="0B3891AF"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426.72</w:t>
            </w:r>
          </w:p>
        </w:tc>
        <w:tc>
          <w:tcPr>
            <w:tcW w:w="548" w:type="pct"/>
            <w:tcBorders>
              <w:bottom w:val="single" w:sz="4" w:space="0" w:color="auto"/>
            </w:tcBorders>
            <w:vAlign w:val="bottom"/>
          </w:tcPr>
          <w:p w14:paraId="133F71E6" w14:textId="10059D0B"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6.82</w:t>
            </w:r>
          </w:p>
        </w:tc>
        <w:tc>
          <w:tcPr>
            <w:tcW w:w="624" w:type="pct"/>
            <w:tcBorders>
              <w:bottom w:val="single" w:sz="4" w:space="0" w:color="auto"/>
            </w:tcBorders>
            <w:vAlign w:val="bottom"/>
          </w:tcPr>
          <w:p w14:paraId="4EFAB796" w14:textId="61E08EB0"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bottom w:val="single" w:sz="4" w:space="0" w:color="auto"/>
            </w:tcBorders>
            <w:vAlign w:val="bottom"/>
          </w:tcPr>
          <w:p w14:paraId="36CB7034" w14:textId="7ECEE341"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bottom w:val="single" w:sz="4" w:space="0" w:color="auto"/>
            </w:tcBorders>
            <w:vAlign w:val="bottom"/>
          </w:tcPr>
          <w:p w14:paraId="18FBC2B7" w14:textId="58EC90A4" w:rsidR="00893ADA" w:rsidRPr="00A30C6C" w:rsidRDefault="00893ADA" w:rsidP="00893ADA">
            <w:pPr>
              <w:jc w:val="center"/>
              <w:rPr>
                <w:rFonts w:ascii="Arial" w:hAnsi="Arial" w:cs="Arial"/>
                <w:sz w:val="18"/>
                <w:szCs w:val="18"/>
                <w:lang w:val="en-GB"/>
              </w:rPr>
            </w:pPr>
            <w:r w:rsidRPr="00A30C6C">
              <w:rPr>
                <w:rFonts w:ascii="Arial" w:hAnsi="Arial" w:cs="Arial"/>
                <w:sz w:val="18"/>
                <w:szCs w:val="18"/>
                <w:lang w:val="en-GB"/>
              </w:rPr>
              <w:t>1</w:t>
            </w:r>
          </w:p>
        </w:tc>
      </w:tr>
      <w:tr w:rsidR="001112A5" w:rsidRPr="00A30C6C" w14:paraId="1299CD4C" w14:textId="456AFB60" w:rsidTr="00727505">
        <w:tc>
          <w:tcPr>
            <w:tcW w:w="5000" w:type="pct"/>
            <w:gridSpan w:val="7"/>
            <w:tcBorders>
              <w:top w:val="single" w:sz="4" w:space="0" w:color="auto"/>
              <w:bottom w:val="single" w:sz="4" w:space="0" w:color="auto"/>
            </w:tcBorders>
          </w:tcPr>
          <w:p w14:paraId="343A67E5" w14:textId="38B4D3F3" w:rsidR="001112A5" w:rsidRPr="00A30C6C" w:rsidRDefault="001112A5" w:rsidP="00727505">
            <w:pPr>
              <w:ind w:left="607"/>
              <w:rPr>
                <w:rFonts w:ascii="Arial" w:hAnsi="Arial" w:cs="Arial"/>
                <w:sz w:val="18"/>
                <w:szCs w:val="18"/>
                <w:lang w:val="en-GB"/>
              </w:rPr>
            </w:pPr>
            <w:r w:rsidRPr="00A30C6C">
              <w:rPr>
                <w:rFonts w:ascii="Arial" w:hAnsi="Arial" w:cs="Arial"/>
                <w:i/>
                <w:iCs/>
                <w:sz w:val="18"/>
                <w:szCs w:val="18"/>
                <w:lang w:val="en-GB"/>
              </w:rPr>
              <w:t>Saponin</w:t>
            </w:r>
          </w:p>
        </w:tc>
      </w:tr>
      <w:tr w:rsidR="00727505" w:rsidRPr="00A30C6C" w14:paraId="3B66CBD9" w14:textId="3FB083C0" w:rsidTr="00974473">
        <w:tc>
          <w:tcPr>
            <w:tcW w:w="310" w:type="pct"/>
            <w:tcBorders>
              <w:top w:val="single" w:sz="4" w:space="0" w:color="auto"/>
            </w:tcBorders>
            <w:shd w:val="clear" w:color="auto" w:fill="FBE4D5" w:themeFill="accent2" w:themeFillTint="33"/>
          </w:tcPr>
          <w:p w14:paraId="3165988E" w14:textId="77777777" w:rsidR="00F21161" w:rsidRPr="00A30C6C" w:rsidRDefault="00F21161" w:rsidP="00F21161">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shd w:val="clear" w:color="auto" w:fill="FBE4D5" w:themeFill="accent2" w:themeFillTint="33"/>
          </w:tcPr>
          <w:p w14:paraId="219A3F0D" w14:textId="77777777" w:rsidR="00F21161" w:rsidRPr="00A30C6C" w:rsidRDefault="00F21161" w:rsidP="00F21161">
            <w:pPr>
              <w:ind w:left="277" w:hanging="250"/>
              <w:rPr>
                <w:rFonts w:ascii="Arial" w:hAnsi="Arial" w:cs="Arial"/>
                <w:sz w:val="18"/>
                <w:szCs w:val="18"/>
                <w:lang w:val="en-GB"/>
              </w:rPr>
            </w:pPr>
            <w:bookmarkStart w:id="7" w:name="_Hlk56065949"/>
            <w:r w:rsidRPr="00A30C6C">
              <w:rPr>
                <w:rFonts w:ascii="Arial" w:hAnsi="Arial" w:cs="Arial"/>
                <w:i/>
                <w:iCs/>
                <w:sz w:val="18"/>
                <w:szCs w:val="18"/>
                <w:lang w:val="en-GB"/>
              </w:rPr>
              <w:t>α</w:t>
            </w:r>
            <w:r w:rsidRPr="00A30C6C">
              <w:rPr>
                <w:rFonts w:ascii="Arial" w:hAnsi="Arial" w:cs="Arial"/>
                <w:sz w:val="18"/>
                <w:szCs w:val="18"/>
                <w:lang w:val="en-GB"/>
              </w:rPr>
              <w:t>-</w:t>
            </w:r>
            <w:proofErr w:type="spellStart"/>
            <w:r w:rsidRPr="00A30C6C">
              <w:rPr>
                <w:rFonts w:ascii="Arial" w:hAnsi="Arial" w:cs="Arial"/>
                <w:sz w:val="18"/>
                <w:szCs w:val="18"/>
                <w:lang w:val="en-GB"/>
              </w:rPr>
              <w:t>Hederin</w:t>
            </w:r>
            <w:bookmarkEnd w:id="7"/>
            <w:proofErr w:type="spellEnd"/>
          </w:p>
        </w:tc>
        <w:tc>
          <w:tcPr>
            <w:tcW w:w="547" w:type="pct"/>
            <w:tcBorders>
              <w:top w:val="single" w:sz="4" w:space="0" w:color="auto"/>
            </w:tcBorders>
            <w:shd w:val="clear" w:color="auto" w:fill="FBE4D5" w:themeFill="accent2" w:themeFillTint="33"/>
            <w:vAlign w:val="bottom"/>
          </w:tcPr>
          <w:p w14:paraId="3571A9CB" w14:textId="0A38E422" w:rsidR="00F21161" w:rsidRPr="00A30C6C" w:rsidRDefault="00F21161" w:rsidP="00F21161">
            <w:pPr>
              <w:jc w:val="center"/>
              <w:rPr>
                <w:rFonts w:ascii="Arial" w:hAnsi="Arial" w:cs="Arial"/>
                <w:sz w:val="18"/>
                <w:szCs w:val="18"/>
                <w:lang w:val="en-GB"/>
              </w:rPr>
            </w:pPr>
            <w:bookmarkStart w:id="8" w:name="_Hlk71956974"/>
            <w:r w:rsidRPr="00A30C6C">
              <w:rPr>
                <w:rFonts w:ascii="Arial" w:hAnsi="Arial" w:cs="Arial"/>
                <w:sz w:val="18"/>
                <w:szCs w:val="18"/>
                <w:lang w:val="en-GB"/>
              </w:rPr>
              <w:t>750.96</w:t>
            </w:r>
            <w:bookmarkEnd w:id="8"/>
          </w:p>
        </w:tc>
        <w:tc>
          <w:tcPr>
            <w:tcW w:w="548" w:type="pct"/>
            <w:tcBorders>
              <w:top w:val="single" w:sz="4" w:space="0" w:color="auto"/>
            </w:tcBorders>
            <w:shd w:val="clear" w:color="auto" w:fill="FBE4D5" w:themeFill="accent2" w:themeFillTint="33"/>
            <w:vAlign w:val="bottom"/>
          </w:tcPr>
          <w:p w14:paraId="63B0DEE2" w14:textId="33D39682"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1.46</w:t>
            </w:r>
          </w:p>
        </w:tc>
        <w:tc>
          <w:tcPr>
            <w:tcW w:w="624" w:type="pct"/>
            <w:tcBorders>
              <w:top w:val="single" w:sz="4" w:space="0" w:color="auto"/>
            </w:tcBorders>
            <w:shd w:val="clear" w:color="auto" w:fill="FBE4D5" w:themeFill="accent2" w:themeFillTint="33"/>
            <w:vAlign w:val="bottom"/>
          </w:tcPr>
          <w:p w14:paraId="79D64973" w14:textId="018F4B4F"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12</w:t>
            </w:r>
          </w:p>
        </w:tc>
        <w:tc>
          <w:tcPr>
            <w:tcW w:w="547" w:type="pct"/>
            <w:tcBorders>
              <w:top w:val="single" w:sz="4" w:space="0" w:color="auto"/>
            </w:tcBorders>
            <w:shd w:val="clear" w:color="auto" w:fill="FBE4D5" w:themeFill="accent2" w:themeFillTint="33"/>
            <w:vAlign w:val="bottom"/>
          </w:tcPr>
          <w:p w14:paraId="36B09D69" w14:textId="7148BC22"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7</w:t>
            </w:r>
          </w:p>
        </w:tc>
        <w:tc>
          <w:tcPr>
            <w:tcW w:w="627" w:type="pct"/>
            <w:tcBorders>
              <w:top w:val="single" w:sz="4" w:space="0" w:color="auto"/>
            </w:tcBorders>
            <w:shd w:val="clear" w:color="auto" w:fill="FBE4D5" w:themeFill="accent2" w:themeFillTint="33"/>
            <w:vAlign w:val="bottom"/>
          </w:tcPr>
          <w:p w14:paraId="71BB2222" w14:textId="11E6D07A"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3</w:t>
            </w:r>
          </w:p>
        </w:tc>
      </w:tr>
      <w:tr w:rsidR="00727505" w:rsidRPr="00A30C6C" w14:paraId="11732DBD" w14:textId="331953D6" w:rsidTr="00974473">
        <w:tc>
          <w:tcPr>
            <w:tcW w:w="310" w:type="pct"/>
            <w:shd w:val="clear" w:color="auto" w:fill="FBE4D5" w:themeFill="accent2" w:themeFillTint="33"/>
          </w:tcPr>
          <w:p w14:paraId="71A71D85" w14:textId="77777777" w:rsidR="00F21161" w:rsidRPr="00A30C6C" w:rsidRDefault="00F21161" w:rsidP="00F21161">
            <w:pPr>
              <w:pStyle w:val="ListParagraph"/>
              <w:numPr>
                <w:ilvl w:val="0"/>
                <w:numId w:val="41"/>
              </w:numPr>
              <w:ind w:left="277" w:hanging="250"/>
              <w:rPr>
                <w:rFonts w:ascii="Arial" w:hAnsi="Arial" w:cs="Arial"/>
                <w:sz w:val="18"/>
                <w:szCs w:val="18"/>
                <w:lang w:val="en-GB"/>
              </w:rPr>
            </w:pPr>
          </w:p>
        </w:tc>
        <w:tc>
          <w:tcPr>
            <w:tcW w:w="1797" w:type="pct"/>
            <w:shd w:val="clear" w:color="auto" w:fill="FBE4D5" w:themeFill="accent2" w:themeFillTint="33"/>
          </w:tcPr>
          <w:p w14:paraId="3324616A" w14:textId="77777777" w:rsidR="00F21161" w:rsidRPr="00A30C6C" w:rsidRDefault="00F21161" w:rsidP="001112A5">
            <w:pPr>
              <w:ind w:left="219" w:hanging="187"/>
              <w:rPr>
                <w:rFonts w:ascii="Arial" w:hAnsi="Arial" w:cs="Arial"/>
                <w:sz w:val="18"/>
                <w:szCs w:val="18"/>
                <w:lang w:val="en-GB"/>
              </w:rPr>
            </w:pPr>
            <w:bookmarkStart w:id="9" w:name="_Hlk56065967"/>
            <w:r w:rsidRPr="00A30C6C">
              <w:rPr>
                <w:rFonts w:ascii="Arial" w:hAnsi="Arial" w:cs="Arial"/>
                <w:sz w:val="18"/>
                <w:szCs w:val="18"/>
                <w:lang w:val="en-GB"/>
              </w:rPr>
              <w:t>3-O-[</w:t>
            </w:r>
            <w:r w:rsidRPr="00A30C6C">
              <w:rPr>
                <w:rFonts w:ascii="Arial" w:hAnsi="Arial" w:cs="Arial"/>
                <w:i/>
                <w:iCs/>
                <w:sz w:val="18"/>
                <w:szCs w:val="18"/>
                <w:lang w:val="en-GB"/>
              </w:rPr>
              <w:t>β</w:t>
            </w:r>
            <w:r w:rsidRPr="00A30C6C">
              <w:rPr>
                <w:rFonts w:ascii="Arial" w:hAnsi="Arial" w:cs="Arial"/>
                <w:sz w:val="18"/>
                <w:szCs w:val="18"/>
                <w:lang w:val="en-GB"/>
              </w:rPr>
              <w:t>-D-</w:t>
            </w:r>
            <w:proofErr w:type="spellStart"/>
            <w:r w:rsidRPr="00A30C6C">
              <w:rPr>
                <w:rFonts w:ascii="Arial" w:hAnsi="Arial" w:cs="Arial"/>
                <w:sz w:val="18"/>
                <w:szCs w:val="18"/>
                <w:lang w:val="en-GB"/>
              </w:rPr>
              <w:t>xylopyranosyl</w:t>
            </w:r>
            <w:proofErr w:type="spellEnd"/>
            <w:r w:rsidRPr="00A30C6C">
              <w:rPr>
                <w:rFonts w:ascii="Arial" w:hAnsi="Arial" w:cs="Arial"/>
                <w:sz w:val="18"/>
                <w:szCs w:val="18"/>
                <w:lang w:val="en-GB"/>
              </w:rPr>
              <w:t>-(1→2)-alpha- L-</w:t>
            </w:r>
            <w:proofErr w:type="spellStart"/>
            <w:r w:rsidRPr="00A30C6C">
              <w:rPr>
                <w:rFonts w:ascii="Arial" w:hAnsi="Arial" w:cs="Arial"/>
                <w:sz w:val="18"/>
                <w:szCs w:val="18"/>
                <w:lang w:val="en-GB"/>
              </w:rPr>
              <w:t>rhamnopyranosyl</w:t>
            </w:r>
            <w:proofErr w:type="spellEnd"/>
            <w:r w:rsidRPr="00A30C6C">
              <w:rPr>
                <w:rFonts w:ascii="Arial" w:hAnsi="Arial" w:cs="Arial"/>
                <w:sz w:val="18"/>
                <w:szCs w:val="18"/>
                <w:lang w:val="en-GB"/>
              </w:rPr>
              <w:t>-(1→2)-</w:t>
            </w:r>
            <w:r w:rsidRPr="00A30C6C">
              <w:rPr>
                <w:rFonts w:ascii="Arial" w:hAnsi="Arial" w:cs="Arial"/>
                <w:i/>
                <w:iCs/>
                <w:sz w:val="18"/>
                <w:szCs w:val="18"/>
                <w:lang w:val="en-GB"/>
              </w:rPr>
              <w:t xml:space="preserve"> β</w:t>
            </w:r>
            <w:r w:rsidRPr="00A30C6C">
              <w:rPr>
                <w:rFonts w:ascii="Arial" w:hAnsi="Arial" w:cs="Arial"/>
                <w:sz w:val="18"/>
                <w:szCs w:val="18"/>
                <w:lang w:val="en-GB"/>
              </w:rPr>
              <w:t xml:space="preserve"> -D-glucopyranosyl]-11-methoxy-16,23-dihydroxy-28-methyl olean-12-enoate</w:t>
            </w:r>
            <w:bookmarkEnd w:id="9"/>
          </w:p>
        </w:tc>
        <w:tc>
          <w:tcPr>
            <w:tcW w:w="547" w:type="pct"/>
            <w:shd w:val="clear" w:color="auto" w:fill="FBE4D5" w:themeFill="accent2" w:themeFillTint="33"/>
            <w:vAlign w:val="bottom"/>
          </w:tcPr>
          <w:p w14:paraId="15BA0124" w14:textId="439494D0"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989.15</w:t>
            </w:r>
          </w:p>
        </w:tc>
        <w:tc>
          <w:tcPr>
            <w:tcW w:w="548" w:type="pct"/>
            <w:shd w:val="clear" w:color="auto" w:fill="FBE4D5" w:themeFill="accent2" w:themeFillTint="33"/>
            <w:vAlign w:val="bottom"/>
          </w:tcPr>
          <w:p w14:paraId="6867DD94" w14:textId="5741D77C"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-2.27</w:t>
            </w:r>
          </w:p>
        </w:tc>
        <w:tc>
          <w:tcPr>
            <w:tcW w:w="624" w:type="pct"/>
            <w:shd w:val="clear" w:color="auto" w:fill="FBE4D5" w:themeFill="accent2" w:themeFillTint="33"/>
            <w:vAlign w:val="bottom"/>
          </w:tcPr>
          <w:p w14:paraId="44622262" w14:textId="0E666B87"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20</w:t>
            </w:r>
          </w:p>
        </w:tc>
        <w:tc>
          <w:tcPr>
            <w:tcW w:w="547" w:type="pct"/>
            <w:shd w:val="clear" w:color="auto" w:fill="FBE4D5" w:themeFill="accent2" w:themeFillTint="33"/>
            <w:vAlign w:val="bottom"/>
          </w:tcPr>
          <w:p w14:paraId="2BB6EAAB" w14:textId="0A37CCC6"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10</w:t>
            </w:r>
          </w:p>
        </w:tc>
        <w:tc>
          <w:tcPr>
            <w:tcW w:w="627" w:type="pct"/>
            <w:shd w:val="clear" w:color="auto" w:fill="FBE4D5" w:themeFill="accent2" w:themeFillTint="33"/>
            <w:vAlign w:val="bottom"/>
          </w:tcPr>
          <w:p w14:paraId="6DB1F85B" w14:textId="5ED8A39F"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3</w:t>
            </w:r>
          </w:p>
        </w:tc>
      </w:tr>
      <w:tr w:rsidR="00727505" w:rsidRPr="00A30C6C" w14:paraId="4F735B1A" w14:textId="5F919D10" w:rsidTr="00727505">
        <w:tc>
          <w:tcPr>
            <w:tcW w:w="310" w:type="pct"/>
            <w:tcBorders>
              <w:bottom w:val="single" w:sz="4" w:space="0" w:color="auto"/>
            </w:tcBorders>
          </w:tcPr>
          <w:p w14:paraId="0AAE56AC" w14:textId="77777777" w:rsidR="00F21161" w:rsidRPr="00A30C6C" w:rsidRDefault="00F21161" w:rsidP="00F21161">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5D3FC200" w14:textId="77777777" w:rsidR="00F21161" w:rsidRPr="00A30C6C" w:rsidRDefault="00F21161" w:rsidP="00F21161">
            <w:pPr>
              <w:ind w:left="28" w:hanging="1"/>
              <w:rPr>
                <w:rFonts w:ascii="Arial" w:hAnsi="Arial" w:cs="Arial"/>
                <w:sz w:val="18"/>
                <w:szCs w:val="18"/>
                <w:lang w:val="en-GB"/>
              </w:rPr>
            </w:pPr>
            <w:r w:rsidRPr="00A30C6C">
              <w:rPr>
                <w:rFonts w:ascii="Arial" w:hAnsi="Arial" w:cs="Arial"/>
                <w:sz w:val="18"/>
                <w:szCs w:val="18"/>
                <w:lang w:val="en-GB"/>
              </w:rPr>
              <w:t>Stigma-5,22-dien-3-</w:t>
            </w:r>
            <w:r w:rsidRPr="00A30C6C">
              <w:rPr>
                <w:rFonts w:ascii="Arial" w:hAnsi="Arial" w:cs="Arial"/>
                <w:i/>
                <w:iCs/>
                <w:sz w:val="18"/>
                <w:szCs w:val="18"/>
                <w:lang w:val="en-GB"/>
              </w:rPr>
              <w:t>β</w:t>
            </w:r>
            <w:r w:rsidRPr="00A30C6C">
              <w:rPr>
                <w:rFonts w:ascii="Arial" w:hAnsi="Arial" w:cs="Arial"/>
                <w:sz w:val="18"/>
                <w:szCs w:val="18"/>
                <w:lang w:val="en-GB"/>
              </w:rPr>
              <w:t>-D-glucopyranoside</w:t>
            </w:r>
            <w:r w:rsidRPr="00A30C6C">
              <w:rPr>
                <w:rFonts w:ascii="Arial" w:hAnsi="Arial" w:cs="Arial"/>
                <w:sz w:val="24"/>
                <w:szCs w:val="24"/>
                <w:lang w:val="en-GB"/>
              </w:rPr>
              <w:t xml:space="preserve"> </w:t>
            </w:r>
          </w:p>
        </w:tc>
        <w:tc>
          <w:tcPr>
            <w:tcW w:w="547" w:type="pct"/>
            <w:tcBorders>
              <w:bottom w:val="single" w:sz="4" w:space="0" w:color="auto"/>
            </w:tcBorders>
            <w:vAlign w:val="bottom"/>
          </w:tcPr>
          <w:p w14:paraId="720258B5" w14:textId="361DCCB3"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574.83</w:t>
            </w:r>
          </w:p>
        </w:tc>
        <w:tc>
          <w:tcPr>
            <w:tcW w:w="548" w:type="pct"/>
            <w:tcBorders>
              <w:bottom w:val="single" w:sz="4" w:space="0" w:color="auto"/>
            </w:tcBorders>
            <w:vAlign w:val="bottom"/>
          </w:tcPr>
          <w:p w14:paraId="398DE314" w14:textId="13F49D38"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3.85</w:t>
            </w:r>
          </w:p>
        </w:tc>
        <w:tc>
          <w:tcPr>
            <w:tcW w:w="624" w:type="pct"/>
            <w:tcBorders>
              <w:bottom w:val="single" w:sz="4" w:space="0" w:color="auto"/>
            </w:tcBorders>
            <w:vAlign w:val="bottom"/>
          </w:tcPr>
          <w:p w14:paraId="0DCEC9E3" w14:textId="19B77A49"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6</w:t>
            </w:r>
          </w:p>
        </w:tc>
        <w:tc>
          <w:tcPr>
            <w:tcW w:w="547" w:type="pct"/>
            <w:tcBorders>
              <w:bottom w:val="single" w:sz="4" w:space="0" w:color="auto"/>
            </w:tcBorders>
            <w:vAlign w:val="bottom"/>
          </w:tcPr>
          <w:p w14:paraId="1D20507B" w14:textId="2EDAF865"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4</w:t>
            </w:r>
          </w:p>
        </w:tc>
        <w:tc>
          <w:tcPr>
            <w:tcW w:w="627" w:type="pct"/>
            <w:tcBorders>
              <w:bottom w:val="single" w:sz="4" w:space="0" w:color="auto"/>
            </w:tcBorders>
            <w:vAlign w:val="bottom"/>
          </w:tcPr>
          <w:p w14:paraId="70435F21" w14:textId="3809F9A8" w:rsidR="00F21161" w:rsidRPr="00A30C6C" w:rsidRDefault="00F21161" w:rsidP="00F21161">
            <w:pPr>
              <w:jc w:val="center"/>
              <w:rPr>
                <w:rFonts w:ascii="Arial" w:hAnsi="Arial" w:cs="Arial"/>
                <w:sz w:val="18"/>
                <w:szCs w:val="18"/>
                <w:lang w:val="en-GB"/>
              </w:rPr>
            </w:pPr>
            <w:r w:rsidRPr="00A30C6C">
              <w:rPr>
                <w:rFonts w:ascii="Arial" w:hAnsi="Arial" w:cs="Arial"/>
                <w:sz w:val="18"/>
                <w:szCs w:val="18"/>
                <w:lang w:val="en-GB"/>
              </w:rPr>
              <w:t>1</w:t>
            </w:r>
          </w:p>
        </w:tc>
      </w:tr>
      <w:tr w:rsidR="008217D0" w:rsidRPr="00A30C6C" w14:paraId="173F69D1" w14:textId="2B58DB6F" w:rsidTr="00727505">
        <w:tc>
          <w:tcPr>
            <w:tcW w:w="5000" w:type="pct"/>
            <w:gridSpan w:val="7"/>
            <w:tcBorders>
              <w:top w:val="single" w:sz="4" w:space="0" w:color="auto"/>
              <w:bottom w:val="single" w:sz="4" w:space="0" w:color="auto"/>
            </w:tcBorders>
          </w:tcPr>
          <w:p w14:paraId="0AE70685" w14:textId="2D0A1742" w:rsidR="008217D0" w:rsidRPr="00A30C6C" w:rsidRDefault="008217D0" w:rsidP="00727505">
            <w:pPr>
              <w:ind w:left="607"/>
              <w:rPr>
                <w:rFonts w:ascii="Arial" w:hAnsi="Arial" w:cs="Arial"/>
                <w:sz w:val="18"/>
                <w:szCs w:val="18"/>
                <w:lang w:val="en-GB"/>
              </w:rPr>
            </w:pPr>
            <w:r w:rsidRPr="00A30C6C">
              <w:rPr>
                <w:rFonts w:ascii="Arial" w:hAnsi="Arial" w:cs="Arial"/>
                <w:i/>
                <w:iCs/>
                <w:sz w:val="18"/>
                <w:szCs w:val="18"/>
                <w:lang w:val="en-GB"/>
              </w:rPr>
              <w:t>Triterpenoids</w:t>
            </w:r>
          </w:p>
        </w:tc>
      </w:tr>
      <w:tr w:rsidR="00727505" w:rsidRPr="00A30C6C" w14:paraId="652CCCAE" w14:textId="5BF1E3F2" w:rsidTr="00727505">
        <w:tc>
          <w:tcPr>
            <w:tcW w:w="310" w:type="pct"/>
            <w:tcBorders>
              <w:top w:val="single" w:sz="4" w:space="0" w:color="auto"/>
            </w:tcBorders>
          </w:tcPr>
          <w:p w14:paraId="76CB2EAB"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6BCA5BB7" w14:textId="77777777" w:rsidR="00A02BC2" w:rsidRPr="00A30C6C" w:rsidRDefault="00A02BC2" w:rsidP="00A02BC2">
            <w:pPr>
              <w:ind w:left="277" w:hanging="250"/>
              <w:rPr>
                <w:rFonts w:ascii="Arial" w:hAnsi="Arial" w:cs="Arial"/>
                <w:sz w:val="18"/>
                <w:szCs w:val="18"/>
                <w:lang w:val="en-GB"/>
              </w:rPr>
            </w:pPr>
            <w:r w:rsidRPr="00A30C6C">
              <w:rPr>
                <w:rFonts w:ascii="Arial" w:hAnsi="Arial" w:cs="Arial"/>
                <w:sz w:val="18"/>
                <w:szCs w:val="18"/>
                <w:lang w:val="en-GB"/>
              </w:rPr>
              <w:t>Cycloeucalenol</w:t>
            </w:r>
          </w:p>
        </w:tc>
        <w:tc>
          <w:tcPr>
            <w:tcW w:w="547" w:type="pct"/>
            <w:tcBorders>
              <w:top w:val="single" w:sz="4" w:space="0" w:color="auto"/>
            </w:tcBorders>
            <w:vAlign w:val="bottom"/>
          </w:tcPr>
          <w:p w14:paraId="4D2D7696" w14:textId="022DA83A"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426.72</w:t>
            </w:r>
          </w:p>
        </w:tc>
        <w:tc>
          <w:tcPr>
            <w:tcW w:w="548" w:type="pct"/>
            <w:tcBorders>
              <w:top w:val="single" w:sz="4" w:space="0" w:color="auto"/>
            </w:tcBorders>
            <w:vAlign w:val="bottom"/>
          </w:tcPr>
          <w:p w14:paraId="38305B1A" w14:textId="183CA4B8"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6.92</w:t>
            </w:r>
          </w:p>
        </w:tc>
        <w:tc>
          <w:tcPr>
            <w:tcW w:w="624" w:type="pct"/>
            <w:tcBorders>
              <w:top w:val="single" w:sz="4" w:space="0" w:color="auto"/>
            </w:tcBorders>
            <w:vAlign w:val="bottom"/>
          </w:tcPr>
          <w:p w14:paraId="6410FB72" w14:textId="34B350A5"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1D31DCE0" w14:textId="5E299D69"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top w:val="single" w:sz="4" w:space="0" w:color="auto"/>
            </w:tcBorders>
            <w:vAlign w:val="bottom"/>
          </w:tcPr>
          <w:p w14:paraId="69C2ADA1" w14:textId="262218A6"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5A0BAE66" w14:textId="6C8BD6D9" w:rsidTr="00727505">
        <w:tc>
          <w:tcPr>
            <w:tcW w:w="310" w:type="pct"/>
          </w:tcPr>
          <w:p w14:paraId="02B50BC0"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769084BC" w14:textId="77777777" w:rsidR="00A02BC2" w:rsidRPr="00A30C6C" w:rsidRDefault="00A02BC2" w:rsidP="00A02BC2">
            <w:pPr>
              <w:ind w:left="277" w:hanging="250"/>
              <w:rPr>
                <w:rFonts w:ascii="Arial" w:hAnsi="Arial" w:cs="Arial"/>
                <w:sz w:val="18"/>
                <w:szCs w:val="18"/>
                <w:lang w:val="en-GB"/>
              </w:rPr>
            </w:pPr>
            <w:r w:rsidRPr="00A30C6C">
              <w:rPr>
                <w:rFonts w:ascii="Arial" w:hAnsi="Arial" w:cs="Arial"/>
                <w:i/>
                <w:iCs/>
                <w:sz w:val="18"/>
                <w:szCs w:val="18"/>
                <w:lang w:val="en-GB"/>
              </w:rPr>
              <w:t>β</w:t>
            </w:r>
            <w:r w:rsidRPr="00A30C6C">
              <w:rPr>
                <w:rFonts w:ascii="Arial" w:hAnsi="Arial" w:cs="Arial"/>
                <w:sz w:val="18"/>
                <w:szCs w:val="18"/>
                <w:lang w:val="en-GB"/>
              </w:rPr>
              <w:t>-amyrin</w:t>
            </w:r>
          </w:p>
        </w:tc>
        <w:tc>
          <w:tcPr>
            <w:tcW w:w="547" w:type="pct"/>
            <w:vAlign w:val="bottom"/>
          </w:tcPr>
          <w:p w14:paraId="21412526" w14:textId="2C9B66DA"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426.72</w:t>
            </w:r>
          </w:p>
        </w:tc>
        <w:tc>
          <w:tcPr>
            <w:tcW w:w="548" w:type="pct"/>
            <w:vAlign w:val="bottom"/>
          </w:tcPr>
          <w:p w14:paraId="1EF34321" w14:textId="6987E28F"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6.92</w:t>
            </w:r>
          </w:p>
        </w:tc>
        <w:tc>
          <w:tcPr>
            <w:tcW w:w="624" w:type="pct"/>
            <w:vAlign w:val="bottom"/>
          </w:tcPr>
          <w:p w14:paraId="492DD197" w14:textId="7D88AC51"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391BC791" w14:textId="7F47A432"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4BBE291C" w14:textId="0518560D"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7592A154" w14:textId="593BEEC3" w:rsidTr="00727505">
        <w:tc>
          <w:tcPr>
            <w:tcW w:w="310" w:type="pct"/>
          </w:tcPr>
          <w:p w14:paraId="0D2E65DC"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4806647D" w14:textId="77777777" w:rsidR="00A02BC2" w:rsidRPr="00A30C6C" w:rsidRDefault="00A02BC2" w:rsidP="00A02BC2">
            <w:pPr>
              <w:ind w:left="277" w:hanging="250"/>
              <w:rPr>
                <w:rFonts w:ascii="Arial" w:hAnsi="Arial" w:cs="Arial"/>
                <w:sz w:val="18"/>
                <w:szCs w:val="18"/>
                <w:lang w:val="en-GB"/>
              </w:rPr>
            </w:pPr>
            <w:proofErr w:type="spellStart"/>
            <w:r w:rsidRPr="00A30C6C">
              <w:rPr>
                <w:rFonts w:ascii="Arial" w:hAnsi="Arial" w:cs="Arial"/>
                <w:sz w:val="18"/>
                <w:szCs w:val="18"/>
                <w:lang w:val="en-GB"/>
              </w:rPr>
              <w:t>Butyrospermol</w:t>
            </w:r>
            <w:proofErr w:type="spellEnd"/>
          </w:p>
        </w:tc>
        <w:tc>
          <w:tcPr>
            <w:tcW w:w="547" w:type="pct"/>
            <w:vAlign w:val="bottom"/>
          </w:tcPr>
          <w:p w14:paraId="3849F8C3" w14:textId="60C5925C"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426.72</w:t>
            </w:r>
          </w:p>
        </w:tc>
        <w:tc>
          <w:tcPr>
            <w:tcW w:w="548" w:type="pct"/>
            <w:vAlign w:val="bottom"/>
          </w:tcPr>
          <w:p w14:paraId="753C47B4" w14:textId="1D0B7F3D"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6.82</w:t>
            </w:r>
          </w:p>
        </w:tc>
        <w:tc>
          <w:tcPr>
            <w:tcW w:w="624" w:type="pct"/>
            <w:vAlign w:val="bottom"/>
          </w:tcPr>
          <w:p w14:paraId="7466D292" w14:textId="7A730D45"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67FE582B" w14:textId="2AD0FAB1"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6B4395A4" w14:textId="11A9D79D"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DF40D2F" w14:textId="1AD09683" w:rsidTr="00727505">
        <w:tc>
          <w:tcPr>
            <w:tcW w:w="310" w:type="pct"/>
          </w:tcPr>
          <w:p w14:paraId="1543FEE4"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6C962F8A" w14:textId="77777777" w:rsidR="00A02BC2" w:rsidRPr="00A30C6C" w:rsidRDefault="00A02BC2" w:rsidP="001112A5">
            <w:pPr>
              <w:ind w:left="219" w:hanging="187"/>
              <w:rPr>
                <w:rFonts w:ascii="Arial" w:hAnsi="Arial" w:cs="Arial"/>
                <w:sz w:val="18"/>
                <w:szCs w:val="18"/>
                <w:lang w:val="en-GB"/>
              </w:rPr>
            </w:pPr>
            <w:r w:rsidRPr="00A30C6C">
              <w:rPr>
                <w:rFonts w:ascii="Arial" w:hAnsi="Arial" w:cs="Arial"/>
                <w:sz w:val="18"/>
                <w:szCs w:val="18"/>
                <w:lang w:val="en-GB"/>
              </w:rPr>
              <w:t>Cycloart-23-methyl-7,20,22-triene-3</w:t>
            </w:r>
            <w:r w:rsidRPr="00A30C6C">
              <w:rPr>
                <w:rFonts w:ascii="Arial" w:hAnsi="Arial" w:cs="Arial"/>
                <w:i/>
                <w:iCs/>
                <w:sz w:val="18"/>
                <w:szCs w:val="18"/>
                <w:lang w:val="en-GB"/>
              </w:rPr>
              <w:t>β</w:t>
            </w:r>
            <w:r w:rsidRPr="00A30C6C">
              <w:rPr>
                <w:rFonts w:ascii="Arial" w:hAnsi="Arial" w:cs="Arial"/>
                <w:sz w:val="18"/>
                <w:szCs w:val="18"/>
                <w:lang w:val="en-GB"/>
              </w:rPr>
              <w:t>,25-diol</w:t>
            </w:r>
            <w:r w:rsidRPr="00A30C6C">
              <w:rPr>
                <w:rFonts w:ascii="Arial" w:hAnsi="Arial" w:cs="Arial"/>
                <w:sz w:val="24"/>
                <w:szCs w:val="24"/>
                <w:lang w:val="en-GB"/>
              </w:rPr>
              <w:t xml:space="preserve"> </w:t>
            </w:r>
          </w:p>
        </w:tc>
        <w:tc>
          <w:tcPr>
            <w:tcW w:w="547" w:type="pct"/>
            <w:vAlign w:val="bottom"/>
          </w:tcPr>
          <w:p w14:paraId="58AAC29C" w14:textId="168CCA1C"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442.72</w:t>
            </w:r>
          </w:p>
        </w:tc>
        <w:tc>
          <w:tcPr>
            <w:tcW w:w="548" w:type="pct"/>
            <w:vAlign w:val="bottom"/>
          </w:tcPr>
          <w:p w14:paraId="6DFEC5B9" w14:textId="5D1D013A"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w:t>
            </w:r>
          </w:p>
        </w:tc>
        <w:tc>
          <w:tcPr>
            <w:tcW w:w="624" w:type="pct"/>
            <w:vAlign w:val="bottom"/>
          </w:tcPr>
          <w:p w14:paraId="206B3595" w14:textId="2E2E1E0F"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2</w:t>
            </w:r>
          </w:p>
        </w:tc>
        <w:tc>
          <w:tcPr>
            <w:tcW w:w="547" w:type="pct"/>
            <w:vAlign w:val="bottom"/>
          </w:tcPr>
          <w:p w14:paraId="68EFDDDC" w14:textId="3A440369"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2</w:t>
            </w:r>
          </w:p>
        </w:tc>
        <w:tc>
          <w:tcPr>
            <w:tcW w:w="627" w:type="pct"/>
            <w:vAlign w:val="bottom"/>
          </w:tcPr>
          <w:p w14:paraId="4F2AE2A6" w14:textId="3BC15FED"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2CEF6D2D" w14:textId="3B45E9F3" w:rsidTr="00727505">
        <w:tc>
          <w:tcPr>
            <w:tcW w:w="310" w:type="pct"/>
          </w:tcPr>
          <w:p w14:paraId="66AA8B07"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37A48C45" w14:textId="77777777" w:rsidR="00A02BC2" w:rsidRPr="00A30C6C" w:rsidRDefault="00A02BC2" w:rsidP="00A02BC2">
            <w:pPr>
              <w:ind w:left="277" w:hanging="250"/>
              <w:rPr>
                <w:rFonts w:ascii="Arial" w:hAnsi="Arial" w:cs="Arial"/>
                <w:sz w:val="18"/>
                <w:szCs w:val="18"/>
                <w:lang w:val="en-GB"/>
              </w:rPr>
            </w:pPr>
            <w:proofErr w:type="spellStart"/>
            <w:r w:rsidRPr="00A30C6C">
              <w:rPr>
                <w:rFonts w:ascii="Arial" w:hAnsi="Arial" w:cs="Arial"/>
                <w:sz w:val="18"/>
                <w:szCs w:val="18"/>
                <w:lang w:val="en-GB"/>
              </w:rPr>
              <w:t>Melanthigenin</w:t>
            </w:r>
            <w:proofErr w:type="spellEnd"/>
          </w:p>
        </w:tc>
        <w:tc>
          <w:tcPr>
            <w:tcW w:w="547" w:type="pct"/>
            <w:vAlign w:val="bottom"/>
          </w:tcPr>
          <w:p w14:paraId="3EA60F27" w14:textId="5D372645"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472.70</w:t>
            </w:r>
          </w:p>
        </w:tc>
        <w:tc>
          <w:tcPr>
            <w:tcW w:w="548" w:type="pct"/>
            <w:vAlign w:val="bottom"/>
          </w:tcPr>
          <w:p w14:paraId="6EFAC7F6" w14:textId="3CC50582"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4.97</w:t>
            </w:r>
          </w:p>
        </w:tc>
        <w:tc>
          <w:tcPr>
            <w:tcW w:w="624" w:type="pct"/>
            <w:vAlign w:val="bottom"/>
          </w:tcPr>
          <w:p w14:paraId="51C1B69F" w14:textId="5E43A471"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w:t>
            </w:r>
          </w:p>
        </w:tc>
        <w:tc>
          <w:tcPr>
            <w:tcW w:w="547" w:type="pct"/>
            <w:vAlign w:val="bottom"/>
          </w:tcPr>
          <w:p w14:paraId="25C57757" w14:textId="64085FF6"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3</w:t>
            </w:r>
          </w:p>
        </w:tc>
        <w:tc>
          <w:tcPr>
            <w:tcW w:w="627" w:type="pct"/>
            <w:vAlign w:val="bottom"/>
          </w:tcPr>
          <w:p w14:paraId="042CDB7C" w14:textId="0489E24A"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518947C5" w14:textId="47ECCD1C" w:rsidTr="00727505">
        <w:tc>
          <w:tcPr>
            <w:tcW w:w="310" w:type="pct"/>
          </w:tcPr>
          <w:p w14:paraId="783C1EFA"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357D4F89" w14:textId="77777777" w:rsidR="00A02BC2" w:rsidRPr="00A30C6C" w:rsidRDefault="00A02BC2" w:rsidP="00A02BC2">
            <w:pPr>
              <w:ind w:left="277" w:hanging="250"/>
              <w:rPr>
                <w:rFonts w:ascii="Arial" w:hAnsi="Arial" w:cs="Arial"/>
                <w:sz w:val="18"/>
                <w:szCs w:val="18"/>
                <w:lang w:val="en-GB"/>
              </w:rPr>
            </w:pPr>
            <w:r w:rsidRPr="00A30C6C">
              <w:rPr>
                <w:rFonts w:ascii="Arial" w:hAnsi="Arial" w:cs="Arial"/>
                <w:sz w:val="18"/>
                <w:szCs w:val="18"/>
                <w:lang w:val="en-GB"/>
              </w:rPr>
              <w:t>24-Methylene-cycloartanol</w:t>
            </w:r>
          </w:p>
        </w:tc>
        <w:tc>
          <w:tcPr>
            <w:tcW w:w="547" w:type="pct"/>
            <w:vAlign w:val="bottom"/>
          </w:tcPr>
          <w:p w14:paraId="23611835" w14:textId="52154D62"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440.74</w:t>
            </w:r>
          </w:p>
        </w:tc>
        <w:tc>
          <w:tcPr>
            <w:tcW w:w="548" w:type="pct"/>
            <w:vAlign w:val="bottom"/>
          </w:tcPr>
          <w:p w14:paraId="2318E3C9" w14:textId="6D71143B"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7.12</w:t>
            </w:r>
          </w:p>
        </w:tc>
        <w:tc>
          <w:tcPr>
            <w:tcW w:w="624" w:type="pct"/>
            <w:vAlign w:val="bottom"/>
          </w:tcPr>
          <w:p w14:paraId="6B12DCA7" w14:textId="30564333"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0356A186" w14:textId="785CC567"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62857353" w14:textId="38BAE688"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25C3E121" w14:textId="34A63449" w:rsidTr="00727505">
        <w:tc>
          <w:tcPr>
            <w:tcW w:w="310" w:type="pct"/>
          </w:tcPr>
          <w:p w14:paraId="1A9324F0"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Pr>
          <w:p w14:paraId="19FCD2E6" w14:textId="77777777" w:rsidR="00A02BC2" w:rsidRPr="00A30C6C" w:rsidRDefault="00A02BC2" w:rsidP="00A02BC2">
            <w:pPr>
              <w:ind w:left="277" w:hanging="250"/>
              <w:rPr>
                <w:rFonts w:ascii="Arial" w:hAnsi="Arial" w:cs="Arial"/>
                <w:sz w:val="18"/>
                <w:szCs w:val="18"/>
                <w:lang w:val="en-GB"/>
              </w:rPr>
            </w:pPr>
            <w:proofErr w:type="spellStart"/>
            <w:r w:rsidRPr="00A30C6C">
              <w:rPr>
                <w:rFonts w:ascii="Arial" w:hAnsi="Arial" w:cs="Arial"/>
                <w:sz w:val="18"/>
                <w:szCs w:val="18"/>
                <w:lang w:val="en-GB"/>
              </w:rPr>
              <w:t>Taraxerol</w:t>
            </w:r>
            <w:proofErr w:type="spellEnd"/>
          </w:p>
        </w:tc>
        <w:tc>
          <w:tcPr>
            <w:tcW w:w="547" w:type="pct"/>
            <w:vAlign w:val="bottom"/>
          </w:tcPr>
          <w:p w14:paraId="13336E84" w14:textId="164693FA"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426.72</w:t>
            </w:r>
          </w:p>
        </w:tc>
        <w:tc>
          <w:tcPr>
            <w:tcW w:w="548" w:type="pct"/>
            <w:vAlign w:val="bottom"/>
          </w:tcPr>
          <w:p w14:paraId="245F4C3F" w14:textId="26220AA1"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6.92</w:t>
            </w:r>
          </w:p>
        </w:tc>
        <w:tc>
          <w:tcPr>
            <w:tcW w:w="624" w:type="pct"/>
            <w:vAlign w:val="bottom"/>
          </w:tcPr>
          <w:p w14:paraId="3DEF546A" w14:textId="1A0E045F"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vAlign w:val="bottom"/>
          </w:tcPr>
          <w:p w14:paraId="065363CB" w14:textId="26CA5F0B"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67309508" w14:textId="752ACB57"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608D72E7" w14:textId="4DD23CCE" w:rsidTr="00727505">
        <w:tc>
          <w:tcPr>
            <w:tcW w:w="310" w:type="pct"/>
            <w:tcBorders>
              <w:bottom w:val="single" w:sz="4" w:space="0" w:color="auto"/>
            </w:tcBorders>
          </w:tcPr>
          <w:p w14:paraId="66A0708C" w14:textId="77777777" w:rsidR="00A02BC2" w:rsidRPr="00A30C6C" w:rsidRDefault="00A02BC2" w:rsidP="00A02BC2">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tcPr>
          <w:p w14:paraId="340AA897" w14:textId="77777777" w:rsidR="00A02BC2" w:rsidRPr="00A30C6C" w:rsidRDefault="00A02BC2" w:rsidP="00A02BC2">
            <w:pPr>
              <w:ind w:left="277" w:hanging="250"/>
              <w:rPr>
                <w:rFonts w:ascii="Arial" w:hAnsi="Arial" w:cs="Arial"/>
                <w:sz w:val="18"/>
                <w:szCs w:val="18"/>
                <w:lang w:val="en-GB"/>
              </w:rPr>
            </w:pPr>
            <w:proofErr w:type="spellStart"/>
            <w:r w:rsidRPr="00A30C6C">
              <w:rPr>
                <w:rFonts w:ascii="Arial" w:hAnsi="Arial" w:cs="Arial"/>
                <w:sz w:val="18"/>
                <w:szCs w:val="18"/>
                <w:lang w:val="en-GB"/>
              </w:rPr>
              <w:t>Tirucallol</w:t>
            </w:r>
            <w:proofErr w:type="spellEnd"/>
          </w:p>
        </w:tc>
        <w:tc>
          <w:tcPr>
            <w:tcW w:w="547" w:type="pct"/>
            <w:tcBorders>
              <w:bottom w:val="single" w:sz="4" w:space="0" w:color="auto"/>
            </w:tcBorders>
            <w:vAlign w:val="bottom"/>
          </w:tcPr>
          <w:p w14:paraId="17F27AC1" w14:textId="2CA79C76"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426.72</w:t>
            </w:r>
          </w:p>
        </w:tc>
        <w:tc>
          <w:tcPr>
            <w:tcW w:w="548" w:type="pct"/>
            <w:tcBorders>
              <w:bottom w:val="single" w:sz="4" w:space="0" w:color="auto"/>
            </w:tcBorders>
            <w:vAlign w:val="bottom"/>
          </w:tcPr>
          <w:p w14:paraId="5958625C" w14:textId="02FE8B3F"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6.82</w:t>
            </w:r>
          </w:p>
        </w:tc>
        <w:tc>
          <w:tcPr>
            <w:tcW w:w="624" w:type="pct"/>
            <w:tcBorders>
              <w:bottom w:val="single" w:sz="4" w:space="0" w:color="auto"/>
            </w:tcBorders>
            <w:vAlign w:val="bottom"/>
          </w:tcPr>
          <w:p w14:paraId="34402073" w14:textId="3CACFB1E"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bottom w:val="single" w:sz="4" w:space="0" w:color="auto"/>
            </w:tcBorders>
            <w:vAlign w:val="bottom"/>
          </w:tcPr>
          <w:p w14:paraId="45B29153" w14:textId="532A8ABC"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c>
          <w:tcPr>
            <w:tcW w:w="627" w:type="pct"/>
            <w:tcBorders>
              <w:bottom w:val="single" w:sz="4" w:space="0" w:color="auto"/>
            </w:tcBorders>
            <w:vAlign w:val="bottom"/>
          </w:tcPr>
          <w:p w14:paraId="15739011" w14:textId="05C7C3F1" w:rsidR="00A02BC2" w:rsidRPr="00A30C6C" w:rsidRDefault="00A02BC2" w:rsidP="00A02BC2">
            <w:pPr>
              <w:jc w:val="center"/>
              <w:rPr>
                <w:rFonts w:ascii="Arial" w:hAnsi="Arial" w:cs="Arial"/>
                <w:sz w:val="18"/>
                <w:szCs w:val="18"/>
                <w:lang w:val="en-GB"/>
              </w:rPr>
            </w:pPr>
            <w:r w:rsidRPr="00A30C6C">
              <w:rPr>
                <w:rFonts w:ascii="Arial" w:hAnsi="Arial" w:cs="Arial"/>
                <w:sz w:val="18"/>
                <w:szCs w:val="18"/>
                <w:lang w:val="en-GB"/>
              </w:rPr>
              <w:t>1</w:t>
            </w:r>
          </w:p>
        </w:tc>
      </w:tr>
      <w:tr w:rsidR="001112A5" w:rsidRPr="00A30C6C" w14:paraId="279644CE" w14:textId="6CFC99CC" w:rsidTr="00727505">
        <w:tc>
          <w:tcPr>
            <w:tcW w:w="5000" w:type="pct"/>
            <w:gridSpan w:val="7"/>
            <w:tcBorders>
              <w:top w:val="single" w:sz="4" w:space="0" w:color="auto"/>
              <w:bottom w:val="single" w:sz="4" w:space="0" w:color="auto"/>
            </w:tcBorders>
          </w:tcPr>
          <w:p w14:paraId="31A51B06" w14:textId="56868EE8" w:rsidR="001112A5" w:rsidRPr="00A30C6C" w:rsidRDefault="001112A5" w:rsidP="00727505">
            <w:pPr>
              <w:ind w:left="607"/>
              <w:rPr>
                <w:rFonts w:ascii="Arial" w:hAnsi="Arial" w:cs="Arial"/>
                <w:sz w:val="18"/>
                <w:szCs w:val="18"/>
                <w:lang w:val="en-GB"/>
              </w:rPr>
            </w:pPr>
            <w:proofErr w:type="spellStart"/>
            <w:r w:rsidRPr="00A30C6C">
              <w:rPr>
                <w:rFonts w:ascii="Arial" w:hAnsi="Arial" w:cs="Arial"/>
                <w:i/>
                <w:iCs/>
                <w:sz w:val="18"/>
                <w:szCs w:val="18"/>
                <w:lang w:val="en-GB"/>
              </w:rPr>
              <w:t>Flavonols</w:t>
            </w:r>
            <w:proofErr w:type="spellEnd"/>
          </w:p>
        </w:tc>
      </w:tr>
      <w:tr w:rsidR="00727505" w:rsidRPr="00A30C6C" w14:paraId="535658A4" w14:textId="260A8F05" w:rsidTr="00974473">
        <w:tc>
          <w:tcPr>
            <w:tcW w:w="310" w:type="pct"/>
            <w:tcBorders>
              <w:top w:val="single" w:sz="4" w:space="0" w:color="auto"/>
            </w:tcBorders>
            <w:shd w:val="clear" w:color="auto" w:fill="FBE4D5" w:themeFill="accent2" w:themeFillTint="33"/>
          </w:tcPr>
          <w:p w14:paraId="4ADA5ED0" w14:textId="77777777" w:rsidR="001E7134" w:rsidRPr="00A30C6C" w:rsidRDefault="001E7134" w:rsidP="001E7134">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shd w:val="clear" w:color="auto" w:fill="FBE4D5" w:themeFill="accent2" w:themeFillTint="33"/>
          </w:tcPr>
          <w:p w14:paraId="36743272" w14:textId="77777777" w:rsidR="001E7134" w:rsidRPr="00A30C6C" w:rsidRDefault="001E7134" w:rsidP="001112A5">
            <w:pPr>
              <w:ind w:left="219" w:hanging="187"/>
              <w:rPr>
                <w:rFonts w:ascii="Arial" w:hAnsi="Arial" w:cs="Arial"/>
                <w:sz w:val="18"/>
                <w:szCs w:val="18"/>
                <w:lang w:val="en-GB"/>
              </w:rPr>
            </w:pPr>
            <w:bookmarkStart w:id="10" w:name="_Hlk56066047"/>
            <w:r w:rsidRPr="00A30C6C">
              <w:rPr>
                <w:rFonts w:ascii="Arial" w:hAnsi="Arial" w:cs="Arial"/>
                <w:sz w:val="18"/>
                <w:szCs w:val="18"/>
                <w:lang w:val="en-GB"/>
              </w:rPr>
              <w:t>Quercetin 3-glucosyl-(1→2)-galactosyl-(1→2)-glucoside</w:t>
            </w:r>
            <w:bookmarkEnd w:id="10"/>
          </w:p>
        </w:tc>
        <w:tc>
          <w:tcPr>
            <w:tcW w:w="547" w:type="pct"/>
            <w:tcBorders>
              <w:top w:val="single" w:sz="4" w:space="0" w:color="auto"/>
            </w:tcBorders>
            <w:shd w:val="clear" w:color="auto" w:fill="FBE4D5" w:themeFill="accent2" w:themeFillTint="33"/>
            <w:vAlign w:val="bottom"/>
          </w:tcPr>
          <w:p w14:paraId="3DC98D78" w14:textId="45E40FD1"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788.66</w:t>
            </w:r>
          </w:p>
        </w:tc>
        <w:tc>
          <w:tcPr>
            <w:tcW w:w="548" w:type="pct"/>
            <w:tcBorders>
              <w:top w:val="single" w:sz="4" w:space="0" w:color="auto"/>
            </w:tcBorders>
            <w:shd w:val="clear" w:color="auto" w:fill="FBE4D5" w:themeFill="accent2" w:themeFillTint="33"/>
            <w:vAlign w:val="bottom"/>
          </w:tcPr>
          <w:p w14:paraId="58C79A5E" w14:textId="67A72C15"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-6.64</w:t>
            </w:r>
          </w:p>
        </w:tc>
        <w:tc>
          <w:tcPr>
            <w:tcW w:w="624" w:type="pct"/>
            <w:tcBorders>
              <w:top w:val="single" w:sz="4" w:space="0" w:color="auto"/>
            </w:tcBorders>
            <w:shd w:val="clear" w:color="auto" w:fill="FBE4D5" w:themeFill="accent2" w:themeFillTint="33"/>
            <w:vAlign w:val="bottom"/>
          </w:tcPr>
          <w:p w14:paraId="0ABC413E" w14:textId="400F0FE4"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22</w:t>
            </w:r>
          </w:p>
        </w:tc>
        <w:tc>
          <w:tcPr>
            <w:tcW w:w="547" w:type="pct"/>
            <w:tcBorders>
              <w:top w:val="single" w:sz="4" w:space="0" w:color="auto"/>
            </w:tcBorders>
            <w:shd w:val="clear" w:color="auto" w:fill="FBE4D5" w:themeFill="accent2" w:themeFillTint="33"/>
            <w:vAlign w:val="bottom"/>
          </w:tcPr>
          <w:p w14:paraId="5CBDEA25" w14:textId="1CE16D68"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14</w:t>
            </w:r>
          </w:p>
        </w:tc>
        <w:tc>
          <w:tcPr>
            <w:tcW w:w="627" w:type="pct"/>
            <w:tcBorders>
              <w:top w:val="single" w:sz="4" w:space="0" w:color="auto"/>
            </w:tcBorders>
            <w:shd w:val="clear" w:color="auto" w:fill="FBE4D5" w:themeFill="accent2" w:themeFillTint="33"/>
            <w:vAlign w:val="bottom"/>
          </w:tcPr>
          <w:p w14:paraId="7E1D847C" w14:textId="1C888688"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3</w:t>
            </w:r>
          </w:p>
        </w:tc>
      </w:tr>
      <w:tr w:rsidR="00727505" w:rsidRPr="00A30C6C" w14:paraId="44589C24" w14:textId="4D7088CD" w:rsidTr="00974473">
        <w:tc>
          <w:tcPr>
            <w:tcW w:w="310" w:type="pct"/>
            <w:shd w:val="clear" w:color="auto" w:fill="FBE4D5" w:themeFill="accent2" w:themeFillTint="33"/>
          </w:tcPr>
          <w:p w14:paraId="329363B2" w14:textId="77777777" w:rsidR="001E7134" w:rsidRPr="00A30C6C" w:rsidRDefault="001E7134" w:rsidP="001E7134">
            <w:pPr>
              <w:pStyle w:val="ListParagraph"/>
              <w:numPr>
                <w:ilvl w:val="0"/>
                <w:numId w:val="41"/>
              </w:numPr>
              <w:ind w:left="277" w:hanging="250"/>
              <w:rPr>
                <w:rFonts w:ascii="Arial" w:hAnsi="Arial" w:cs="Arial"/>
                <w:sz w:val="18"/>
                <w:szCs w:val="18"/>
                <w:lang w:val="en-GB"/>
              </w:rPr>
            </w:pPr>
          </w:p>
        </w:tc>
        <w:tc>
          <w:tcPr>
            <w:tcW w:w="1797" w:type="pct"/>
            <w:shd w:val="clear" w:color="auto" w:fill="FBE4D5" w:themeFill="accent2" w:themeFillTint="33"/>
          </w:tcPr>
          <w:p w14:paraId="5B646E84" w14:textId="77777777" w:rsidR="001E7134" w:rsidRPr="00A30C6C" w:rsidRDefault="001E7134" w:rsidP="001112A5">
            <w:pPr>
              <w:ind w:left="219" w:hanging="187"/>
              <w:rPr>
                <w:rFonts w:ascii="Arial" w:hAnsi="Arial" w:cs="Arial"/>
                <w:sz w:val="18"/>
                <w:szCs w:val="18"/>
                <w:lang w:val="en-GB"/>
              </w:rPr>
            </w:pPr>
            <w:bookmarkStart w:id="11" w:name="_Hlk56066081"/>
            <w:r w:rsidRPr="00A30C6C">
              <w:rPr>
                <w:rFonts w:ascii="Arial" w:hAnsi="Arial" w:cs="Arial"/>
                <w:sz w:val="18"/>
                <w:szCs w:val="18"/>
                <w:lang w:val="en-GB"/>
              </w:rPr>
              <w:t>Quercetin 3-(6''''-feruloylglucosyl) -(1→2)-galactosyl-(1→2)-glucoside</w:t>
            </w:r>
            <w:bookmarkEnd w:id="11"/>
          </w:p>
        </w:tc>
        <w:tc>
          <w:tcPr>
            <w:tcW w:w="547" w:type="pct"/>
            <w:shd w:val="clear" w:color="auto" w:fill="FBE4D5" w:themeFill="accent2" w:themeFillTint="33"/>
            <w:vAlign w:val="bottom"/>
          </w:tcPr>
          <w:p w14:paraId="499F9A07" w14:textId="593FACB3"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964.83</w:t>
            </w:r>
          </w:p>
        </w:tc>
        <w:tc>
          <w:tcPr>
            <w:tcW w:w="548" w:type="pct"/>
            <w:shd w:val="clear" w:color="auto" w:fill="FBE4D5" w:themeFill="accent2" w:themeFillTint="33"/>
            <w:vAlign w:val="bottom"/>
          </w:tcPr>
          <w:p w14:paraId="6F2C670C" w14:textId="13530B35"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-6.01</w:t>
            </w:r>
          </w:p>
        </w:tc>
        <w:tc>
          <w:tcPr>
            <w:tcW w:w="624" w:type="pct"/>
            <w:shd w:val="clear" w:color="auto" w:fill="FBE4D5" w:themeFill="accent2" w:themeFillTint="33"/>
            <w:vAlign w:val="bottom"/>
          </w:tcPr>
          <w:p w14:paraId="212DB947" w14:textId="0F2EDE84"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25</w:t>
            </w:r>
          </w:p>
        </w:tc>
        <w:tc>
          <w:tcPr>
            <w:tcW w:w="547" w:type="pct"/>
            <w:shd w:val="clear" w:color="auto" w:fill="FBE4D5" w:themeFill="accent2" w:themeFillTint="33"/>
            <w:vAlign w:val="bottom"/>
          </w:tcPr>
          <w:p w14:paraId="492A20C0" w14:textId="141B161E"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14</w:t>
            </w:r>
          </w:p>
        </w:tc>
        <w:tc>
          <w:tcPr>
            <w:tcW w:w="627" w:type="pct"/>
            <w:shd w:val="clear" w:color="auto" w:fill="FBE4D5" w:themeFill="accent2" w:themeFillTint="33"/>
            <w:vAlign w:val="bottom"/>
          </w:tcPr>
          <w:p w14:paraId="713CEEC5" w14:textId="3C9DDD7B"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3</w:t>
            </w:r>
          </w:p>
        </w:tc>
      </w:tr>
      <w:tr w:rsidR="00727505" w:rsidRPr="00A30C6C" w14:paraId="7F11F28A" w14:textId="49A0F4A6" w:rsidTr="00974473">
        <w:tc>
          <w:tcPr>
            <w:tcW w:w="310" w:type="pct"/>
            <w:tcBorders>
              <w:bottom w:val="single" w:sz="4" w:space="0" w:color="auto"/>
            </w:tcBorders>
            <w:shd w:val="clear" w:color="auto" w:fill="FBE4D5" w:themeFill="accent2" w:themeFillTint="33"/>
          </w:tcPr>
          <w:p w14:paraId="166AFAF4" w14:textId="77777777" w:rsidR="001E7134" w:rsidRPr="00A30C6C" w:rsidRDefault="001E7134" w:rsidP="001E7134">
            <w:pPr>
              <w:pStyle w:val="ListParagraph"/>
              <w:numPr>
                <w:ilvl w:val="0"/>
                <w:numId w:val="41"/>
              </w:numPr>
              <w:ind w:left="277" w:hanging="250"/>
              <w:rPr>
                <w:rFonts w:ascii="Arial" w:hAnsi="Arial" w:cs="Arial"/>
                <w:sz w:val="18"/>
                <w:szCs w:val="18"/>
                <w:lang w:val="en-GB"/>
              </w:rPr>
            </w:pPr>
          </w:p>
        </w:tc>
        <w:tc>
          <w:tcPr>
            <w:tcW w:w="1797" w:type="pct"/>
            <w:tcBorders>
              <w:bottom w:val="single" w:sz="4" w:space="0" w:color="auto"/>
            </w:tcBorders>
            <w:shd w:val="clear" w:color="auto" w:fill="FBE4D5" w:themeFill="accent2" w:themeFillTint="33"/>
          </w:tcPr>
          <w:p w14:paraId="212A2F5F" w14:textId="77777777" w:rsidR="001E7134" w:rsidRPr="00A30C6C" w:rsidRDefault="001E7134" w:rsidP="001112A5">
            <w:pPr>
              <w:ind w:left="219" w:hanging="187"/>
              <w:rPr>
                <w:rFonts w:ascii="Arial" w:hAnsi="Arial" w:cs="Arial"/>
                <w:sz w:val="18"/>
                <w:szCs w:val="18"/>
                <w:lang w:val="en-GB"/>
              </w:rPr>
            </w:pPr>
            <w:bookmarkStart w:id="12" w:name="_Hlk56066135"/>
            <w:r w:rsidRPr="00A30C6C">
              <w:rPr>
                <w:rFonts w:ascii="Arial" w:hAnsi="Arial" w:cs="Arial"/>
                <w:sz w:val="18"/>
                <w:szCs w:val="18"/>
                <w:lang w:val="en-GB"/>
              </w:rPr>
              <w:t>Kaempferol 3-glucosyl-(1→2)-galactosyl-(1→2)-glucoside</w:t>
            </w:r>
            <w:bookmarkEnd w:id="12"/>
          </w:p>
        </w:tc>
        <w:tc>
          <w:tcPr>
            <w:tcW w:w="547" w:type="pct"/>
            <w:tcBorders>
              <w:bottom w:val="single" w:sz="4" w:space="0" w:color="auto"/>
            </w:tcBorders>
            <w:shd w:val="clear" w:color="auto" w:fill="FBE4D5" w:themeFill="accent2" w:themeFillTint="33"/>
            <w:vAlign w:val="bottom"/>
          </w:tcPr>
          <w:p w14:paraId="6A6802FC" w14:textId="7AD13ED1"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772.66</w:t>
            </w:r>
          </w:p>
        </w:tc>
        <w:tc>
          <w:tcPr>
            <w:tcW w:w="548" w:type="pct"/>
            <w:tcBorders>
              <w:bottom w:val="single" w:sz="4" w:space="0" w:color="auto"/>
            </w:tcBorders>
            <w:shd w:val="clear" w:color="auto" w:fill="FBE4D5" w:themeFill="accent2" w:themeFillTint="33"/>
            <w:vAlign w:val="bottom"/>
          </w:tcPr>
          <w:p w14:paraId="0BD22B26" w14:textId="73E1A11B"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-6.2</w:t>
            </w:r>
          </w:p>
        </w:tc>
        <w:tc>
          <w:tcPr>
            <w:tcW w:w="624" w:type="pct"/>
            <w:tcBorders>
              <w:bottom w:val="single" w:sz="4" w:space="0" w:color="auto"/>
            </w:tcBorders>
            <w:shd w:val="clear" w:color="auto" w:fill="FBE4D5" w:themeFill="accent2" w:themeFillTint="33"/>
            <w:vAlign w:val="bottom"/>
          </w:tcPr>
          <w:p w14:paraId="3F9DBD3D" w14:textId="6E2C3E29"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21</w:t>
            </w:r>
          </w:p>
        </w:tc>
        <w:tc>
          <w:tcPr>
            <w:tcW w:w="547" w:type="pct"/>
            <w:tcBorders>
              <w:bottom w:val="single" w:sz="4" w:space="0" w:color="auto"/>
            </w:tcBorders>
            <w:shd w:val="clear" w:color="auto" w:fill="FBE4D5" w:themeFill="accent2" w:themeFillTint="33"/>
            <w:vAlign w:val="bottom"/>
          </w:tcPr>
          <w:p w14:paraId="12391969" w14:textId="32598CC1"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13</w:t>
            </w:r>
          </w:p>
        </w:tc>
        <w:tc>
          <w:tcPr>
            <w:tcW w:w="627" w:type="pct"/>
            <w:tcBorders>
              <w:bottom w:val="single" w:sz="4" w:space="0" w:color="auto"/>
            </w:tcBorders>
            <w:shd w:val="clear" w:color="auto" w:fill="FBE4D5" w:themeFill="accent2" w:themeFillTint="33"/>
            <w:vAlign w:val="bottom"/>
          </w:tcPr>
          <w:p w14:paraId="3ED67286" w14:textId="0F469BDE" w:rsidR="001E7134" w:rsidRPr="00A30C6C" w:rsidRDefault="001E7134" w:rsidP="001E7134">
            <w:pPr>
              <w:jc w:val="center"/>
              <w:rPr>
                <w:rFonts w:ascii="Arial" w:hAnsi="Arial" w:cs="Arial"/>
                <w:sz w:val="18"/>
                <w:szCs w:val="18"/>
                <w:lang w:val="en-GB"/>
              </w:rPr>
            </w:pPr>
            <w:r w:rsidRPr="00A30C6C">
              <w:rPr>
                <w:rFonts w:ascii="Arial" w:hAnsi="Arial" w:cs="Arial"/>
                <w:sz w:val="18"/>
                <w:szCs w:val="18"/>
                <w:lang w:val="en-GB"/>
              </w:rPr>
              <w:t>3</w:t>
            </w:r>
          </w:p>
        </w:tc>
      </w:tr>
      <w:tr w:rsidR="001112A5" w:rsidRPr="00A30C6C" w14:paraId="7A98479D" w14:textId="5F7E3179" w:rsidTr="00727505">
        <w:tc>
          <w:tcPr>
            <w:tcW w:w="5000" w:type="pct"/>
            <w:gridSpan w:val="7"/>
            <w:tcBorders>
              <w:top w:val="single" w:sz="4" w:space="0" w:color="auto"/>
              <w:bottom w:val="single" w:sz="4" w:space="0" w:color="auto"/>
            </w:tcBorders>
          </w:tcPr>
          <w:p w14:paraId="073CE247" w14:textId="367DA96D" w:rsidR="001112A5" w:rsidRPr="00A30C6C" w:rsidRDefault="001112A5" w:rsidP="00727505">
            <w:pPr>
              <w:ind w:left="607"/>
              <w:rPr>
                <w:rFonts w:ascii="Arial" w:hAnsi="Arial" w:cs="Arial"/>
                <w:sz w:val="18"/>
                <w:szCs w:val="18"/>
                <w:lang w:val="en-GB"/>
              </w:rPr>
            </w:pPr>
            <w:r w:rsidRPr="00A30C6C">
              <w:rPr>
                <w:rFonts w:ascii="Arial" w:hAnsi="Arial" w:cs="Arial"/>
                <w:i/>
                <w:iCs/>
                <w:sz w:val="18"/>
                <w:szCs w:val="18"/>
                <w:lang w:val="en-GB"/>
              </w:rPr>
              <w:t>Alkaloids</w:t>
            </w:r>
          </w:p>
        </w:tc>
      </w:tr>
      <w:tr w:rsidR="00727505" w:rsidRPr="00A30C6C" w14:paraId="6BDCAA23" w14:textId="45C15FCF" w:rsidTr="00727505">
        <w:tc>
          <w:tcPr>
            <w:tcW w:w="310" w:type="pct"/>
            <w:tcBorders>
              <w:top w:val="single" w:sz="4" w:space="0" w:color="auto"/>
            </w:tcBorders>
          </w:tcPr>
          <w:p w14:paraId="3F00414E"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Borders>
              <w:top w:val="single" w:sz="4" w:space="0" w:color="auto"/>
            </w:tcBorders>
          </w:tcPr>
          <w:p w14:paraId="07D61D23"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Nigeglanine</w:t>
            </w:r>
            <w:proofErr w:type="spellEnd"/>
          </w:p>
        </w:tc>
        <w:tc>
          <w:tcPr>
            <w:tcW w:w="547" w:type="pct"/>
            <w:tcBorders>
              <w:top w:val="single" w:sz="4" w:space="0" w:color="auto"/>
            </w:tcBorders>
            <w:vAlign w:val="bottom"/>
          </w:tcPr>
          <w:p w14:paraId="3C288C5A" w14:textId="27FB6A2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202.25</w:t>
            </w:r>
          </w:p>
        </w:tc>
        <w:tc>
          <w:tcPr>
            <w:tcW w:w="548" w:type="pct"/>
            <w:tcBorders>
              <w:top w:val="single" w:sz="4" w:space="0" w:color="auto"/>
            </w:tcBorders>
            <w:vAlign w:val="bottom"/>
          </w:tcPr>
          <w:p w14:paraId="486A3C5F" w14:textId="7030761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1.91</w:t>
            </w:r>
          </w:p>
        </w:tc>
        <w:tc>
          <w:tcPr>
            <w:tcW w:w="624" w:type="pct"/>
            <w:tcBorders>
              <w:top w:val="single" w:sz="4" w:space="0" w:color="auto"/>
            </w:tcBorders>
            <w:vAlign w:val="bottom"/>
          </w:tcPr>
          <w:p w14:paraId="3AAF279B" w14:textId="7895E3EB"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547" w:type="pct"/>
            <w:tcBorders>
              <w:top w:val="single" w:sz="4" w:space="0" w:color="auto"/>
            </w:tcBorders>
            <w:vAlign w:val="bottom"/>
          </w:tcPr>
          <w:p w14:paraId="49C1BA19" w14:textId="2955B7B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tcBorders>
              <w:top w:val="single" w:sz="4" w:space="0" w:color="auto"/>
            </w:tcBorders>
            <w:vAlign w:val="bottom"/>
          </w:tcPr>
          <w:p w14:paraId="268573E0" w14:textId="29393C9B"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08B1170F" w14:textId="68BB0C86" w:rsidTr="00974473">
        <w:tc>
          <w:tcPr>
            <w:tcW w:w="310" w:type="pct"/>
            <w:shd w:val="clear" w:color="auto" w:fill="FBE4D5" w:themeFill="accent2" w:themeFillTint="33"/>
          </w:tcPr>
          <w:p w14:paraId="0B780006"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shd w:val="clear" w:color="auto" w:fill="FBE4D5" w:themeFill="accent2" w:themeFillTint="33"/>
          </w:tcPr>
          <w:p w14:paraId="15A58AAC"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A1</w:t>
            </w:r>
          </w:p>
        </w:tc>
        <w:tc>
          <w:tcPr>
            <w:tcW w:w="547" w:type="pct"/>
            <w:shd w:val="clear" w:color="auto" w:fill="FBE4D5" w:themeFill="accent2" w:themeFillTint="33"/>
            <w:vAlign w:val="bottom"/>
          </w:tcPr>
          <w:p w14:paraId="0AC5AD92" w14:textId="732509E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633.77</w:t>
            </w:r>
          </w:p>
        </w:tc>
        <w:tc>
          <w:tcPr>
            <w:tcW w:w="548" w:type="pct"/>
            <w:shd w:val="clear" w:color="auto" w:fill="FBE4D5" w:themeFill="accent2" w:themeFillTint="33"/>
            <w:vAlign w:val="bottom"/>
          </w:tcPr>
          <w:p w14:paraId="06606E94" w14:textId="0E2EE78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8.13</w:t>
            </w:r>
          </w:p>
        </w:tc>
        <w:tc>
          <w:tcPr>
            <w:tcW w:w="624" w:type="pct"/>
            <w:shd w:val="clear" w:color="auto" w:fill="FBE4D5" w:themeFill="accent2" w:themeFillTint="33"/>
            <w:vAlign w:val="bottom"/>
          </w:tcPr>
          <w:p w14:paraId="4F341DF1" w14:textId="5875BF5F"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w:t>
            </w:r>
          </w:p>
        </w:tc>
        <w:tc>
          <w:tcPr>
            <w:tcW w:w="547" w:type="pct"/>
            <w:shd w:val="clear" w:color="auto" w:fill="FBE4D5" w:themeFill="accent2" w:themeFillTint="33"/>
            <w:vAlign w:val="bottom"/>
          </w:tcPr>
          <w:p w14:paraId="1EDAD2E3" w14:textId="383B7BD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shd w:val="clear" w:color="auto" w:fill="FBE4D5" w:themeFill="accent2" w:themeFillTint="33"/>
            <w:vAlign w:val="bottom"/>
          </w:tcPr>
          <w:p w14:paraId="6ADC5AB3" w14:textId="13D6C61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w:t>
            </w:r>
          </w:p>
        </w:tc>
      </w:tr>
      <w:tr w:rsidR="00727505" w:rsidRPr="00A30C6C" w14:paraId="220C3FAB" w14:textId="2290860E" w:rsidTr="00727505">
        <w:tc>
          <w:tcPr>
            <w:tcW w:w="310" w:type="pct"/>
          </w:tcPr>
          <w:p w14:paraId="0CCE5040"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61E96AC2"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A2</w:t>
            </w:r>
          </w:p>
        </w:tc>
        <w:tc>
          <w:tcPr>
            <w:tcW w:w="547" w:type="pct"/>
            <w:vAlign w:val="bottom"/>
          </w:tcPr>
          <w:p w14:paraId="52B18791" w14:textId="6EFAB12C"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634.76</w:t>
            </w:r>
          </w:p>
        </w:tc>
        <w:tc>
          <w:tcPr>
            <w:tcW w:w="548" w:type="pct"/>
            <w:vAlign w:val="bottom"/>
          </w:tcPr>
          <w:p w14:paraId="69E8ED9F" w14:textId="3874450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7.52</w:t>
            </w:r>
          </w:p>
        </w:tc>
        <w:tc>
          <w:tcPr>
            <w:tcW w:w="624" w:type="pct"/>
            <w:vAlign w:val="bottom"/>
          </w:tcPr>
          <w:p w14:paraId="0C4DD4BA" w14:textId="5D0A1F19"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8</w:t>
            </w:r>
          </w:p>
        </w:tc>
        <w:tc>
          <w:tcPr>
            <w:tcW w:w="547" w:type="pct"/>
            <w:vAlign w:val="bottom"/>
          </w:tcPr>
          <w:p w14:paraId="62D56210" w14:textId="6857ECE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1D7398D6" w14:textId="3179907C"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5FDF6C0" w14:textId="76BB03BC" w:rsidTr="00727505">
        <w:tc>
          <w:tcPr>
            <w:tcW w:w="310" w:type="pct"/>
          </w:tcPr>
          <w:p w14:paraId="4AF338EB"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6FDB793E"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A3</w:t>
            </w:r>
          </w:p>
        </w:tc>
        <w:tc>
          <w:tcPr>
            <w:tcW w:w="547" w:type="pct"/>
            <w:vAlign w:val="bottom"/>
          </w:tcPr>
          <w:p w14:paraId="51C7329D" w14:textId="687F9CA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628.80</w:t>
            </w:r>
          </w:p>
        </w:tc>
        <w:tc>
          <w:tcPr>
            <w:tcW w:w="548" w:type="pct"/>
            <w:vAlign w:val="bottom"/>
          </w:tcPr>
          <w:p w14:paraId="60F90ED0" w14:textId="5F88554F"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7.79</w:t>
            </w:r>
          </w:p>
        </w:tc>
        <w:tc>
          <w:tcPr>
            <w:tcW w:w="624" w:type="pct"/>
            <w:vAlign w:val="bottom"/>
          </w:tcPr>
          <w:p w14:paraId="4C8A9302" w14:textId="1029410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8</w:t>
            </w:r>
          </w:p>
        </w:tc>
        <w:tc>
          <w:tcPr>
            <w:tcW w:w="547" w:type="pct"/>
            <w:vAlign w:val="bottom"/>
          </w:tcPr>
          <w:p w14:paraId="73BFAF68" w14:textId="19B15A5B"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7F8B33C3" w14:textId="1FA8A6C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1028C81A" w14:textId="1A4DB268" w:rsidTr="00727505">
        <w:tc>
          <w:tcPr>
            <w:tcW w:w="310" w:type="pct"/>
          </w:tcPr>
          <w:p w14:paraId="4AEFF20D"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7225AF71"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A4</w:t>
            </w:r>
          </w:p>
        </w:tc>
        <w:tc>
          <w:tcPr>
            <w:tcW w:w="547" w:type="pct"/>
            <w:vAlign w:val="bottom"/>
          </w:tcPr>
          <w:p w14:paraId="2AC87046" w14:textId="1C3F227C"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600.74</w:t>
            </w:r>
          </w:p>
        </w:tc>
        <w:tc>
          <w:tcPr>
            <w:tcW w:w="548" w:type="pct"/>
            <w:vAlign w:val="bottom"/>
          </w:tcPr>
          <w:p w14:paraId="7C8E187A" w14:textId="0C3DB402"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7.01</w:t>
            </w:r>
          </w:p>
        </w:tc>
        <w:tc>
          <w:tcPr>
            <w:tcW w:w="624" w:type="pct"/>
            <w:vAlign w:val="bottom"/>
          </w:tcPr>
          <w:p w14:paraId="7937AA72" w14:textId="43E4053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8</w:t>
            </w:r>
          </w:p>
        </w:tc>
        <w:tc>
          <w:tcPr>
            <w:tcW w:w="547" w:type="pct"/>
            <w:vAlign w:val="bottom"/>
          </w:tcPr>
          <w:p w14:paraId="27B6F0B2" w14:textId="1DA9C722"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31C20F48" w14:textId="241245C8"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5C34BA1D" w14:textId="7CD10C47" w:rsidTr="00727505">
        <w:tc>
          <w:tcPr>
            <w:tcW w:w="310" w:type="pct"/>
          </w:tcPr>
          <w:p w14:paraId="07913469"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68946500"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A5</w:t>
            </w:r>
          </w:p>
        </w:tc>
        <w:tc>
          <w:tcPr>
            <w:tcW w:w="547" w:type="pct"/>
            <w:vAlign w:val="bottom"/>
          </w:tcPr>
          <w:p w14:paraId="1FF3AE6F" w14:textId="3D1ABA9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648.79</w:t>
            </w:r>
          </w:p>
        </w:tc>
        <w:tc>
          <w:tcPr>
            <w:tcW w:w="548" w:type="pct"/>
            <w:vAlign w:val="bottom"/>
          </w:tcPr>
          <w:p w14:paraId="344BF3E1" w14:textId="362F7151"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7.45</w:t>
            </w:r>
          </w:p>
        </w:tc>
        <w:tc>
          <w:tcPr>
            <w:tcW w:w="624" w:type="pct"/>
            <w:vAlign w:val="bottom"/>
          </w:tcPr>
          <w:p w14:paraId="0561316E" w14:textId="15493241"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8</w:t>
            </w:r>
          </w:p>
        </w:tc>
        <w:tc>
          <w:tcPr>
            <w:tcW w:w="547" w:type="pct"/>
            <w:vAlign w:val="bottom"/>
          </w:tcPr>
          <w:p w14:paraId="20135400" w14:textId="3419A55B"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7AD0F8CD" w14:textId="6C0BD34F"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66168924" w14:textId="3DE5B7CD" w:rsidTr="00974473">
        <w:tc>
          <w:tcPr>
            <w:tcW w:w="310" w:type="pct"/>
            <w:shd w:val="clear" w:color="auto" w:fill="FBE4D5" w:themeFill="accent2" w:themeFillTint="33"/>
          </w:tcPr>
          <w:p w14:paraId="6DD4C57F"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shd w:val="clear" w:color="auto" w:fill="FBE4D5" w:themeFill="accent2" w:themeFillTint="33"/>
          </w:tcPr>
          <w:p w14:paraId="16A9869C"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B1</w:t>
            </w:r>
          </w:p>
        </w:tc>
        <w:tc>
          <w:tcPr>
            <w:tcW w:w="547" w:type="pct"/>
            <w:shd w:val="clear" w:color="auto" w:fill="FBE4D5" w:themeFill="accent2" w:themeFillTint="33"/>
            <w:vAlign w:val="bottom"/>
          </w:tcPr>
          <w:p w14:paraId="009DD0B0" w14:textId="457476D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679.75</w:t>
            </w:r>
          </w:p>
        </w:tc>
        <w:tc>
          <w:tcPr>
            <w:tcW w:w="548" w:type="pct"/>
            <w:shd w:val="clear" w:color="auto" w:fill="FBE4D5" w:themeFill="accent2" w:themeFillTint="33"/>
            <w:vAlign w:val="bottom"/>
          </w:tcPr>
          <w:p w14:paraId="4FD6A2E4" w14:textId="551AF9EE"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6.77</w:t>
            </w:r>
          </w:p>
        </w:tc>
        <w:tc>
          <w:tcPr>
            <w:tcW w:w="624" w:type="pct"/>
            <w:shd w:val="clear" w:color="auto" w:fill="FBE4D5" w:themeFill="accent2" w:themeFillTint="33"/>
            <w:vAlign w:val="bottom"/>
          </w:tcPr>
          <w:p w14:paraId="5056E714" w14:textId="56E9614F"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10</w:t>
            </w:r>
          </w:p>
        </w:tc>
        <w:tc>
          <w:tcPr>
            <w:tcW w:w="547" w:type="pct"/>
            <w:shd w:val="clear" w:color="auto" w:fill="FBE4D5" w:themeFill="accent2" w:themeFillTint="33"/>
            <w:vAlign w:val="bottom"/>
          </w:tcPr>
          <w:p w14:paraId="73DD99B4" w14:textId="5246F7F4"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627" w:type="pct"/>
            <w:shd w:val="clear" w:color="auto" w:fill="FBE4D5" w:themeFill="accent2" w:themeFillTint="33"/>
            <w:vAlign w:val="bottom"/>
          </w:tcPr>
          <w:p w14:paraId="30C8F988" w14:textId="1CB66CBF"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w:t>
            </w:r>
          </w:p>
        </w:tc>
      </w:tr>
      <w:tr w:rsidR="00727505" w:rsidRPr="00A30C6C" w14:paraId="14ECC000" w14:textId="2919A9E1" w:rsidTr="00974473">
        <w:tc>
          <w:tcPr>
            <w:tcW w:w="310" w:type="pct"/>
            <w:shd w:val="clear" w:color="auto" w:fill="FBE4D5" w:themeFill="accent2" w:themeFillTint="33"/>
          </w:tcPr>
          <w:p w14:paraId="09981B99"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shd w:val="clear" w:color="auto" w:fill="FBE4D5" w:themeFill="accent2" w:themeFillTint="33"/>
          </w:tcPr>
          <w:p w14:paraId="2B67772D"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B2</w:t>
            </w:r>
          </w:p>
        </w:tc>
        <w:tc>
          <w:tcPr>
            <w:tcW w:w="547" w:type="pct"/>
            <w:shd w:val="clear" w:color="auto" w:fill="FBE4D5" w:themeFill="accent2" w:themeFillTint="33"/>
            <w:vAlign w:val="bottom"/>
          </w:tcPr>
          <w:p w14:paraId="3B53D4D6" w14:textId="1FFFDCF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680.74</w:t>
            </w:r>
          </w:p>
        </w:tc>
        <w:tc>
          <w:tcPr>
            <w:tcW w:w="548" w:type="pct"/>
            <w:shd w:val="clear" w:color="auto" w:fill="FBE4D5" w:themeFill="accent2" w:themeFillTint="33"/>
            <w:vAlign w:val="bottom"/>
          </w:tcPr>
          <w:p w14:paraId="796AD25C" w14:textId="06F30092"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6.17</w:t>
            </w:r>
          </w:p>
        </w:tc>
        <w:tc>
          <w:tcPr>
            <w:tcW w:w="624" w:type="pct"/>
            <w:shd w:val="clear" w:color="auto" w:fill="FBE4D5" w:themeFill="accent2" w:themeFillTint="33"/>
            <w:vAlign w:val="bottom"/>
          </w:tcPr>
          <w:p w14:paraId="60C6465B" w14:textId="07A326D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11</w:t>
            </w:r>
          </w:p>
        </w:tc>
        <w:tc>
          <w:tcPr>
            <w:tcW w:w="547" w:type="pct"/>
            <w:shd w:val="clear" w:color="auto" w:fill="FBE4D5" w:themeFill="accent2" w:themeFillTint="33"/>
            <w:vAlign w:val="bottom"/>
          </w:tcPr>
          <w:p w14:paraId="1DABBBC5" w14:textId="19156F08"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627" w:type="pct"/>
            <w:shd w:val="clear" w:color="auto" w:fill="FBE4D5" w:themeFill="accent2" w:themeFillTint="33"/>
            <w:vAlign w:val="bottom"/>
          </w:tcPr>
          <w:p w14:paraId="5896DD8D" w14:textId="1D76965C"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w:t>
            </w:r>
          </w:p>
        </w:tc>
      </w:tr>
      <w:tr w:rsidR="00727505" w:rsidRPr="00A30C6C" w14:paraId="27648593" w14:textId="2EBE48A2" w:rsidTr="00727505">
        <w:tc>
          <w:tcPr>
            <w:tcW w:w="310" w:type="pct"/>
          </w:tcPr>
          <w:p w14:paraId="598E8B01"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4C777862"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Nigellamine</w:t>
            </w:r>
            <w:proofErr w:type="spellEnd"/>
            <w:r w:rsidRPr="00A30C6C">
              <w:rPr>
                <w:rFonts w:ascii="Arial" w:hAnsi="Arial" w:cs="Arial"/>
                <w:sz w:val="18"/>
                <w:szCs w:val="18"/>
                <w:lang w:val="en-GB"/>
              </w:rPr>
              <w:t xml:space="preserve"> C</w:t>
            </w:r>
          </w:p>
        </w:tc>
        <w:tc>
          <w:tcPr>
            <w:tcW w:w="547" w:type="pct"/>
            <w:vAlign w:val="bottom"/>
          </w:tcPr>
          <w:p w14:paraId="1E522B55" w14:textId="35CDA94E"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530.65</w:t>
            </w:r>
          </w:p>
        </w:tc>
        <w:tc>
          <w:tcPr>
            <w:tcW w:w="548" w:type="pct"/>
            <w:vAlign w:val="bottom"/>
          </w:tcPr>
          <w:p w14:paraId="4A9C5588" w14:textId="3369A41A"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6.27</w:t>
            </w:r>
          </w:p>
        </w:tc>
        <w:tc>
          <w:tcPr>
            <w:tcW w:w="624" w:type="pct"/>
            <w:vAlign w:val="bottom"/>
          </w:tcPr>
          <w:p w14:paraId="7DE11990" w14:textId="66513B7A"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7</w:t>
            </w:r>
          </w:p>
        </w:tc>
        <w:tc>
          <w:tcPr>
            <w:tcW w:w="547" w:type="pct"/>
            <w:vAlign w:val="bottom"/>
          </w:tcPr>
          <w:p w14:paraId="59440E35" w14:textId="5563B2A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54F54398" w14:textId="6972F906"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r>
      <w:tr w:rsidR="00727505" w:rsidRPr="00A30C6C" w14:paraId="02B87345" w14:textId="602F08C4" w:rsidTr="00727505">
        <w:tc>
          <w:tcPr>
            <w:tcW w:w="310" w:type="pct"/>
          </w:tcPr>
          <w:p w14:paraId="56651FA8"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007C6646"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Nigellidine</w:t>
            </w:r>
            <w:proofErr w:type="spellEnd"/>
            <w:r w:rsidRPr="00A30C6C">
              <w:rPr>
                <w:rFonts w:ascii="Arial" w:hAnsi="Arial" w:cs="Arial"/>
                <w:sz w:val="24"/>
                <w:szCs w:val="24"/>
                <w:lang w:val="en-GB"/>
              </w:rPr>
              <w:t xml:space="preserve"> </w:t>
            </w:r>
          </w:p>
        </w:tc>
        <w:tc>
          <w:tcPr>
            <w:tcW w:w="547" w:type="pct"/>
            <w:vAlign w:val="bottom"/>
          </w:tcPr>
          <w:p w14:paraId="3F6C30AB" w14:textId="2DE4F58C"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294.35</w:t>
            </w:r>
          </w:p>
        </w:tc>
        <w:tc>
          <w:tcPr>
            <w:tcW w:w="548" w:type="pct"/>
            <w:vAlign w:val="bottom"/>
          </w:tcPr>
          <w:p w14:paraId="4F2E1146" w14:textId="76C942B9"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3.28</w:t>
            </w:r>
          </w:p>
        </w:tc>
        <w:tc>
          <w:tcPr>
            <w:tcW w:w="624" w:type="pct"/>
            <w:vAlign w:val="bottom"/>
          </w:tcPr>
          <w:p w14:paraId="4358D008" w14:textId="6CC989C1"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w:t>
            </w:r>
          </w:p>
        </w:tc>
        <w:tc>
          <w:tcPr>
            <w:tcW w:w="547" w:type="pct"/>
            <w:vAlign w:val="bottom"/>
          </w:tcPr>
          <w:p w14:paraId="5150E730" w14:textId="0AB6B032"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07702C49" w14:textId="7AC83E7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7F575563" w14:textId="755FA144" w:rsidTr="00727505">
        <w:tc>
          <w:tcPr>
            <w:tcW w:w="310" w:type="pct"/>
          </w:tcPr>
          <w:p w14:paraId="792AD8BB"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7BC986C0"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Nigellicimine</w:t>
            </w:r>
            <w:proofErr w:type="spellEnd"/>
            <w:r w:rsidRPr="00A30C6C">
              <w:rPr>
                <w:rFonts w:ascii="Arial" w:hAnsi="Arial" w:cs="Arial"/>
                <w:sz w:val="24"/>
                <w:szCs w:val="24"/>
                <w:lang w:val="en-GB"/>
              </w:rPr>
              <w:t xml:space="preserve"> </w:t>
            </w:r>
          </w:p>
        </w:tc>
        <w:tc>
          <w:tcPr>
            <w:tcW w:w="547" w:type="pct"/>
            <w:vAlign w:val="bottom"/>
          </w:tcPr>
          <w:p w14:paraId="7D437E97" w14:textId="43ACB80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203.24</w:t>
            </w:r>
          </w:p>
        </w:tc>
        <w:tc>
          <w:tcPr>
            <w:tcW w:w="548" w:type="pct"/>
            <w:vAlign w:val="bottom"/>
          </w:tcPr>
          <w:p w14:paraId="479B6C93" w14:textId="2211A5C6"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2.56</w:t>
            </w:r>
          </w:p>
        </w:tc>
        <w:tc>
          <w:tcPr>
            <w:tcW w:w="624" w:type="pct"/>
            <w:vAlign w:val="bottom"/>
          </w:tcPr>
          <w:p w14:paraId="24D619E6" w14:textId="1D92240A"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w:t>
            </w:r>
          </w:p>
        </w:tc>
        <w:tc>
          <w:tcPr>
            <w:tcW w:w="547" w:type="pct"/>
            <w:vAlign w:val="bottom"/>
          </w:tcPr>
          <w:p w14:paraId="5873638E" w14:textId="0A7D5E1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70BAA91B" w14:textId="6F110231"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21995872" w14:textId="43F6774E" w:rsidTr="00727505">
        <w:tc>
          <w:tcPr>
            <w:tcW w:w="310" w:type="pct"/>
          </w:tcPr>
          <w:p w14:paraId="5473C22E"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77ED4B6E"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Nigellicimine</w:t>
            </w:r>
            <w:proofErr w:type="spellEnd"/>
            <w:r w:rsidRPr="00A30C6C">
              <w:rPr>
                <w:rFonts w:ascii="Arial" w:hAnsi="Arial" w:cs="Arial"/>
                <w:sz w:val="18"/>
                <w:szCs w:val="18"/>
                <w:lang w:val="en-GB"/>
              </w:rPr>
              <w:t>-N-oxide</w:t>
            </w:r>
          </w:p>
        </w:tc>
        <w:tc>
          <w:tcPr>
            <w:tcW w:w="547" w:type="pct"/>
            <w:vAlign w:val="bottom"/>
          </w:tcPr>
          <w:p w14:paraId="6573AA4D" w14:textId="541CB8E9"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219.24</w:t>
            </w:r>
          </w:p>
        </w:tc>
        <w:tc>
          <w:tcPr>
            <w:tcW w:w="548" w:type="pct"/>
            <w:vAlign w:val="bottom"/>
          </w:tcPr>
          <w:p w14:paraId="2D64E24C" w14:textId="568A397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1.80</w:t>
            </w:r>
          </w:p>
        </w:tc>
        <w:tc>
          <w:tcPr>
            <w:tcW w:w="624" w:type="pct"/>
            <w:vAlign w:val="bottom"/>
          </w:tcPr>
          <w:p w14:paraId="248DA61E" w14:textId="0690472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w:t>
            </w:r>
          </w:p>
        </w:tc>
        <w:tc>
          <w:tcPr>
            <w:tcW w:w="547" w:type="pct"/>
            <w:vAlign w:val="bottom"/>
          </w:tcPr>
          <w:p w14:paraId="0B8E0BEE" w14:textId="68060A4A"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c>
          <w:tcPr>
            <w:tcW w:w="627" w:type="pct"/>
            <w:vAlign w:val="bottom"/>
          </w:tcPr>
          <w:p w14:paraId="614BC6F9" w14:textId="7A8DFD0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5968C520" w14:textId="331D1DEB" w:rsidTr="00727505">
        <w:tc>
          <w:tcPr>
            <w:tcW w:w="310" w:type="pct"/>
          </w:tcPr>
          <w:p w14:paraId="12E2D3A0"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22DD5C2C" w14:textId="77777777" w:rsidR="001112A5" w:rsidRPr="00A30C6C" w:rsidRDefault="001112A5" w:rsidP="001112A5">
            <w:pPr>
              <w:ind w:left="277" w:hanging="250"/>
              <w:rPr>
                <w:rFonts w:ascii="Arial" w:hAnsi="Arial" w:cs="Arial"/>
                <w:sz w:val="18"/>
                <w:szCs w:val="18"/>
                <w:lang w:val="en-GB"/>
              </w:rPr>
            </w:pPr>
            <w:proofErr w:type="spellStart"/>
            <w:r w:rsidRPr="00A30C6C">
              <w:rPr>
                <w:rFonts w:ascii="Arial" w:hAnsi="Arial" w:cs="Arial"/>
                <w:sz w:val="18"/>
                <w:szCs w:val="18"/>
                <w:lang w:val="en-GB"/>
              </w:rPr>
              <w:t>Nigellicine</w:t>
            </w:r>
            <w:proofErr w:type="spellEnd"/>
            <w:r w:rsidRPr="00A30C6C">
              <w:rPr>
                <w:rFonts w:ascii="Arial" w:hAnsi="Arial" w:cs="Arial"/>
                <w:sz w:val="24"/>
                <w:szCs w:val="24"/>
                <w:lang w:val="en-GB"/>
              </w:rPr>
              <w:t xml:space="preserve"> </w:t>
            </w:r>
          </w:p>
        </w:tc>
        <w:tc>
          <w:tcPr>
            <w:tcW w:w="547" w:type="pct"/>
            <w:vAlign w:val="bottom"/>
          </w:tcPr>
          <w:p w14:paraId="2125BC8F" w14:textId="6CEEB0B6"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246.26</w:t>
            </w:r>
          </w:p>
        </w:tc>
        <w:tc>
          <w:tcPr>
            <w:tcW w:w="548" w:type="pct"/>
            <w:vAlign w:val="bottom"/>
          </w:tcPr>
          <w:p w14:paraId="4432C030" w14:textId="0FCB6F9D"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1.60</w:t>
            </w:r>
          </w:p>
        </w:tc>
        <w:tc>
          <w:tcPr>
            <w:tcW w:w="624" w:type="pct"/>
            <w:vAlign w:val="bottom"/>
          </w:tcPr>
          <w:p w14:paraId="1F240DB2" w14:textId="4AC5AD65"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w:t>
            </w:r>
          </w:p>
        </w:tc>
        <w:tc>
          <w:tcPr>
            <w:tcW w:w="547" w:type="pct"/>
            <w:vAlign w:val="bottom"/>
          </w:tcPr>
          <w:p w14:paraId="512D3E3A" w14:textId="1C99E6D7"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7F118394" w14:textId="3430A653"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r w:rsidR="00727505" w:rsidRPr="00A30C6C" w14:paraId="79FB52FA" w14:textId="5DF1C258" w:rsidTr="00727505">
        <w:tc>
          <w:tcPr>
            <w:tcW w:w="310" w:type="pct"/>
          </w:tcPr>
          <w:p w14:paraId="235F3AE3" w14:textId="77777777" w:rsidR="001112A5" w:rsidRPr="00A30C6C" w:rsidRDefault="001112A5" w:rsidP="001112A5">
            <w:pPr>
              <w:pStyle w:val="ListParagraph"/>
              <w:numPr>
                <w:ilvl w:val="0"/>
                <w:numId w:val="41"/>
              </w:numPr>
              <w:ind w:left="277" w:hanging="250"/>
              <w:rPr>
                <w:rFonts w:ascii="Arial" w:hAnsi="Arial" w:cs="Arial"/>
                <w:sz w:val="18"/>
                <w:szCs w:val="18"/>
                <w:lang w:val="en-GB"/>
              </w:rPr>
            </w:pPr>
          </w:p>
        </w:tc>
        <w:tc>
          <w:tcPr>
            <w:tcW w:w="1797" w:type="pct"/>
          </w:tcPr>
          <w:p w14:paraId="1762DD46" w14:textId="77777777" w:rsidR="001112A5" w:rsidRPr="00A30C6C" w:rsidRDefault="001112A5" w:rsidP="001112A5">
            <w:pPr>
              <w:ind w:left="277" w:hanging="250"/>
              <w:rPr>
                <w:rFonts w:ascii="Arial" w:hAnsi="Arial" w:cs="Arial"/>
                <w:sz w:val="18"/>
                <w:szCs w:val="18"/>
                <w:lang w:val="en-GB"/>
              </w:rPr>
            </w:pPr>
            <w:r w:rsidRPr="00A30C6C">
              <w:rPr>
                <w:rFonts w:ascii="Arial" w:hAnsi="Arial" w:cs="Arial"/>
                <w:sz w:val="18"/>
                <w:szCs w:val="18"/>
                <w:lang w:val="en-GB"/>
              </w:rPr>
              <w:t>Nigellidine-4-O-sulfite</w:t>
            </w:r>
          </w:p>
        </w:tc>
        <w:tc>
          <w:tcPr>
            <w:tcW w:w="547" w:type="pct"/>
            <w:vAlign w:val="bottom"/>
          </w:tcPr>
          <w:p w14:paraId="46CF92DB" w14:textId="1BFE2FCE"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374.41</w:t>
            </w:r>
          </w:p>
        </w:tc>
        <w:tc>
          <w:tcPr>
            <w:tcW w:w="548" w:type="pct"/>
            <w:vAlign w:val="bottom"/>
          </w:tcPr>
          <w:p w14:paraId="3040C175" w14:textId="364029A4"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3.32</w:t>
            </w:r>
          </w:p>
        </w:tc>
        <w:tc>
          <w:tcPr>
            <w:tcW w:w="624" w:type="pct"/>
            <w:vAlign w:val="bottom"/>
          </w:tcPr>
          <w:p w14:paraId="1639583A" w14:textId="57399634"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5</w:t>
            </w:r>
          </w:p>
        </w:tc>
        <w:tc>
          <w:tcPr>
            <w:tcW w:w="547" w:type="pct"/>
            <w:vAlign w:val="bottom"/>
          </w:tcPr>
          <w:p w14:paraId="0AE15FC6" w14:textId="57442966"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1</w:t>
            </w:r>
          </w:p>
        </w:tc>
        <w:tc>
          <w:tcPr>
            <w:tcW w:w="627" w:type="pct"/>
            <w:vAlign w:val="bottom"/>
          </w:tcPr>
          <w:p w14:paraId="1EB9944B" w14:textId="49697B38" w:rsidR="001112A5" w:rsidRPr="00A30C6C" w:rsidRDefault="001112A5" w:rsidP="001112A5">
            <w:pPr>
              <w:jc w:val="center"/>
              <w:rPr>
                <w:rFonts w:ascii="Arial" w:hAnsi="Arial" w:cs="Arial"/>
                <w:sz w:val="18"/>
                <w:szCs w:val="18"/>
                <w:lang w:val="en-GB"/>
              </w:rPr>
            </w:pPr>
            <w:r w:rsidRPr="00A30C6C">
              <w:rPr>
                <w:rFonts w:ascii="Arial" w:hAnsi="Arial" w:cs="Arial"/>
                <w:sz w:val="18"/>
                <w:szCs w:val="18"/>
                <w:lang w:val="en-GB"/>
              </w:rPr>
              <w:t>0</w:t>
            </w:r>
          </w:p>
        </w:tc>
      </w:tr>
    </w:tbl>
    <w:p w14:paraId="33C50023" w14:textId="77777777" w:rsidR="005C58B0" w:rsidRPr="00A30C6C" w:rsidRDefault="005C58B0">
      <w:pPr>
        <w:rPr>
          <w:rFonts w:ascii="Arial" w:hAnsi="Arial" w:cs="Arial"/>
        </w:rPr>
      </w:pPr>
    </w:p>
    <w:p w14:paraId="0816F74A" w14:textId="77777777" w:rsidR="005C58B0" w:rsidRPr="00A30C6C" w:rsidRDefault="005C58B0">
      <w:pPr>
        <w:rPr>
          <w:rFonts w:ascii="Arial" w:hAnsi="Arial" w:cs="Arial"/>
        </w:rPr>
      </w:pPr>
    </w:p>
    <w:p w14:paraId="4A5D4204" w14:textId="608A0B17" w:rsidR="00ED17DC" w:rsidRPr="00A30C6C" w:rsidRDefault="00ED17DC">
      <w:pPr>
        <w:rPr>
          <w:rFonts w:ascii="Arial" w:hAnsi="Arial" w:cs="Arial"/>
        </w:rPr>
      </w:pPr>
    </w:p>
    <w:p w14:paraId="2AD84AD2" w14:textId="68DE3290" w:rsidR="00ED17DC" w:rsidRPr="00A30C6C" w:rsidRDefault="00ED17DC">
      <w:pPr>
        <w:rPr>
          <w:rFonts w:ascii="Arial" w:hAnsi="Arial" w:cs="Arial"/>
        </w:rPr>
      </w:pPr>
    </w:p>
    <w:p w14:paraId="2F469BAD" w14:textId="5281EAF5" w:rsidR="00ED17DC" w:rsidRPr="00A30C6C" w:rsidRDefault="00ED17DC">
      <w:pPr>
        <w:rPr>
          <w:rFonts w:ascii="Arial" w:hAnsi="Arial" w:cs="Arial"/>
        </w:rPr>
      </w:pPr>
    </w:p>
    <w:p w14:paraId="5D1F8EDF" w14:textId="1EB8E0FF" w:rsidR="00060D80" w:rsidRPr="00A30C6C" w:rsidRDefault="00060D80">
      <w:pPr>
        <w:rPr>
          <w:rFonts w:ascii="Arial" w:hAnsi="Arial" w:cs="Arial"/>
        </w:rPr>
      </w:pPr>
    </w:p>
    <w:p w14:paraId="359C6443" w14:textId="4BBF3F12" w:rsidR="00060D80" w:rsidRPr="00A30C6C" w:rsidRDefault="00060D80">
      <w:pPr>
        <w:rPr>
          <w:rFonts w:ascii="Arial" w:hAnsi="Arial" w:cs="Arial"/>
        </w:rPr>
      </w:pPr>
    </w:p>
    <w:p w14:paraId="77275DA7" w14:textId="48FA2AF4" w:rsidR="00682793" w:rsidRPr="00A30C6C" w:rsidRDefault="00682793">
      <w:pPr>
        <w:spacing w:after="160" w:line="259" w:lineRule="auto"/>
        <w:rPr>
          <w:rFonts w:ascii="Arial" w:hAnsi="Arial" w:cs="Arial"/>
        </w:rPr>
      </w:pPr>
      <w:r w:rsidRPr="00A30C6C">
        <w:rPr>
          <w:rFonts w:ascii="Arial" w:hAnsi="Arial" w:cs="Arial"/>
        </w:rPr>
        <w:br w:type="page"/>
      </w:r>
    </w:p>
    <w:p w14:paraId="51CE2E6B" w14:textId="45EDB4FF" w:rsidR="00060D80" w:rsidRPr="00A30C6C" w:rsidRDefault="00A30C6C" w:rsidP="008E42CD">
      <w:pPr>
        <w:tabs>
          <w:tab w:val="left" w:pos="1276"/>
        </w:tabs>
        <w:ind w:left="1276" w:hanging="1276"/>
        <w:outlineLvl w:val="0"/>
        <w:rPr>
          <w:rFonts w:ascii="Arial" w:hAnsi="Arial" w:cs="Arial"/>
        </w:rPr>
      </w:pPr>
      <w:bookmarkStart w:id="13" w:name="_Toc76107844"/>
      <w:r w:rsidRPr="00B82E90">
        <w:rPr>
          <w:rFonts w:ascii="Arial" w:hAnsi="Arial" w:cs="Arial"/>
          <w:b/>
          <w:bCs/>
        </w:rPr>
        <w:lastRenderedPageBreak/>
        <w:t xml:space="preserve">Table </w:t>
      </w:r>
      <w:r w:rsidR="00CF1C79" w:rsidRPr="00B82E90">
        <w:rPr>
          <w:rFonts w:ascii="Arial" w:hAnsi="Arial" w:cs="Arial"/>
          <w:b/>
          <w:bCs/>
        </w:rPr>
        <w:t>S</w:t>
      </w:r>
      <w:r w:rsidR="002B79DA" w:rsidRPr="00B82E90">
        <w:rPr>
          <w:rFonts w:ascii="Arial" w:hAnsi="Arial" w:cs="Arial"/>
          <w:b/>
          <w:bCs/>
        </w:rPr>
        <w:t>3.</w:t>
      </w:r>
      <w:r w:rsidR="002B79DA" w:rsidRPr="00A30C6C">
        <w:rPr>
          <w:rFonts w:ascii="Arial" w:hAnsi="Arial" w:cs="Arial"/>
        </w:rPr>
        <w:tab/>
      </w:r>
      <w:r w:rsidR="00A23FA5" w:rsidRPr="00A30C6C">
        <w:rPr>
          <w:rFonts w:ascii="Arial" w:hAnsi="Arial" w:cs="Arial"/>
        </w:rPr>
        <w:t xml:space="preserve">Binding energy scores of secondary metabolites in </w:t>
      </w:r>
      <w:r w:rsidR="00A23FA5" w:rsidRPr="00A30C6C">
        <w:rPr>
          <w:rFonts w:ascii="Arial" w:hAnsi="Arial" w:cs="Arial"/>
          <w:i/>
          <w:iCs/>
        </w:rPr>
        <w:t>N. sativa</w:t>
      </w:r>
      <w:r w:rsidR="00A23FA5" w:rsidRPr="00A30C6C">
        <w:rPr>
          <w:rFonts w:ascii="Arial" w:hAnsi="Arial" w:cs="Arial"/>
        </w:rPr>
        <w:t xml:space="preserve"> to </w:t>
      </w:r>
      <w:proofErr w:type="spellStart"/>
      <w:r w:rsidR="00A23FA5" w:rsidRPr="00A30C6C">
        <w:rPr>
          <w:rFonts w:ascii="Arial" w:hAnsi="Arial" w:cs="Arial"/>
        </w:rPr>
        <w:t>M</w:t>
      </w:r>
      <w:r w:rsidR="00A23FA5" w:rsidRPr="00A30C6C">
        <w:rPr>
          <w:rFonts w:ascii="Arial" w:hAnsi="Arial" w:cs="Arial"/>
          <w:vertAlign w:val="superscript"/>
        </w:rPr>
        <w:t>pro</w:t>
      </w:r>
      <w:proofErr w:type="spellEnd"/>
      <w:r w:rsidR="00A23FA5" w:rsidRPr="00A30C6C">
        <w:rPr>
          <w:rFonts w:ascii="Arial" w:hAnsi="Arial" w:cs="Arial"/>
        </w:rPr>
        <w:t>. Binding energy scores were obtained from molecular docking.</w:t>
      </w:r>
      <w:bookmarkEnd w:id="13"/>
      <w:r w:rsidR="00A23FA5" w:rsidRPr="00A30C6C">
        <w:rPr>
          <w:rFonts w:ascii="Arial" w:hAnsi="Arial" w:cs="Arial"/>
        </w:rPr>
        <w:t xml:space="preserve"> </w:t>
      </w:r>
    </w:p>
    <w:p w14:paraId="49C531D4" w14:textId="2D1577E2" w:rsidR="00060D80" w:rsidRPr="00A30C6C" w:rsidRDefault="00060D80">
      <w:pPr>
        <w:rPr>
          <w:rFonts w:ascii="Arial" w:hAnsi="Arial" w:cs="Arial"/>
        </w:rPr>
      </w:pPr>
    </w:p>
    <w:tbl>
      <w:tblPr>
        <w:tblW w:w="8884" w:type="dxa"/>
        <w:tblLook w:val="04A0" w:firstRow="1" w:lastRow="0" w:firstColumn="1" w:lastColumn="0" w:noHBand="0" w:noVBand="1"/>
      </w:tblPr>
      <w:tblGrid>
        <w:gridCol w:w="567"/>
        <w:gridCol w:w="6379"/>
        <w:gridCol w:w="1938"/>
      </w:tblGrid>
      <w:tr w:rsidR="00B63669" w:rsidRPr="00A30C6C" w14:paraId="32A843D6" w14:textId="77777777" w:rsidTr="00A23FA5">
        <w:trPr>
          <w:trHeight w:val="300"/>
          <w:tblHeader/>
        </w:trPr>
        <w:tc>
          <w:tcPr>
            <w:tcW w:w="567" w:type="dxa"/>
            <w:tcBorders>
              <w:top w:val="single" w:sz="4" w:space="0" w:color="auto"/>
              <w:left w:val="nil"/>
              <w:bottom w:val="single" w:sz="4" w:space="0" w:color="auto"/>
              <w:right w:val="nil"/>
            </w:tcBorders>
            <w:shd w:val="clear" w:color="auto" w:fill="auto"/>
            <w:vAlign w:val="center"/>
            <w:hideMark/>
          </w:tcPr>
          <w:p w14:paraId="3ADA64AC" w14:textId="77777777" w:rsidR="00B63669" w:rsidRPr="00A30C6C" w:rsidRDefault="00B63669" w:rsidP="00B63669">
            <w:pPr>
              <w:rPr>
                <w:rFonts w:ascii="Arial" w:eastAsia="Times New Roman" w:hAnsi="Arial" w:cs="Arial"/>
                <w:b/>
                <w:bCs/>
                <w:color w:val="000000"/>
                <w:sz w:val="18"/>
                <w:szCs w:val="18"/>
                <w:lang w:eastAsia="en-GB"/>
              </w:rPr>
            </w:pPr>
            <w:r w:rsidRPr="00A30C6C">
              <w:rPr>
                <w:rFonts w:ascii="Arial" w:eastAsia="Times New Roman" w:hAnsi="Arial" w:cs="Arial"/>
                <w:b/>
                <w:bCs/>
                <w:color w:val="000000"/>
                <w:sz w:val="18"/>
                <w:szCs w:val="18"/>
                <w:lang w:eastAsia="en-GB"/>
              </w:rPr>
              <w:t>No</w:t>
            </w:r>
          </w:p>
        </w:tc>
        <w:tc>
          <w:tcPr>
            <w:tcW w:w="6379" w:type="dxa"/>
            <w:tcBorders>
              <w:top w:val="single" w:sz="4" w:space="0" w:color="auto"/>
              <w:left w:val="nil"/>
              <w:bottom w:val="single" w:sz="4" w:space="0" w:color="auto"/>
              <w:right w:val="nil"/>
            </w:tcBorders>
            <w:shd w:val="clear" w:color="auto" w:fill="auto"/>
            <w:vAlign w:val="center"/>
            <w:hideMark/>
          </w:tcPr>
          <w:p w14:paraId="6754EB8E" w14:textId="77777777" w:rsidR="00B63669" w:rsidRPr="00A30C6C" w:rsidRDefault="00B63669" w:rsidP="00B63669">
            <w:pPr>
              <w:rPr>
                <w:rFonts w:ascii="Arial" w:eastAsia="Times New Roman" w:hAnsi="Arial" w:cs="Arial"/>
                <w:b/>
                <w:bCs/>
                <w:color w:val="000000"/>
                <w:sz w:val="18"/>
                <w:szCs w:val="18"/>
                <w:lang w:eastAsia="en-GB"/>
              </w:rPr>
            </w:pPr>
            <w:r w:rsidRPr="00A30C6C">
              <w:rPr>
                <w:rFonts w:ascii="Arial" w:eastAsia="Times New Roman" w:hAnsi="Arial" w:cs="Arial"/>
                <w:b/>
                <w:bCs/>
                <w:color w:val="000000"/>
                <w:sz w:val="18"/>
                <w:szCs w:val="18"/>
                <w:lang w:eastAsia="en-GB"/>
              </w:rPr>
              <w:t>Ligand</w:t>
            </w:r>
          </w:p>
        </w:tc>
        <w:tc>
          <w:tcPr>
            <w:tcW w:w="1938" w:type="dxa"/>
            <w:tcBorders>
              <w:top w:val="single" w:sz="4" w:space="0" w:color="auto"/>
              <w:left w:val="nil"/>
              <w:bottom w:val="single" w:sz="4" w:space="0" w:color="auto"/>
              <w:right w:val="nil"/>
            </w:tcBorders>
            <w:shd w:val="clear" w:color="auto" w:fill="auto"/>
            <w:vAlign w:val="center"/>
            <w:hideMark/>
          </w:tcPr>
          <w:p w14:paraId="3FDD94F5" w14:textId="6A465F97" w:rsidR="00B63669" w:rsidRPr="00A30C6C" w:rsidRDefault="00B63669" w:rsidP="00A23FA5">
            <w:pPr>
              <w:jc w:val="center"/>
              <w:rPr>
                <w:rFonts w:ascii="Arial" w:eastAsia="Times New Roman" w:hAnsi="Arial" w:cs="Arial"/>
                <w:b/>
                <w:bCs/>
                <w:color w:val="000000"/>
                <w:sz w:val="18"/>
                <w:szCs w:val="18"/>
                <w:lang w:eastAsia="en-GB"/>
              </w:rPr>
            </w:pPr>
            <w:r w:rsidRPr="00A30C6C">
              <w:rPr>
                <w:rFonts w:ascii="Arial" w:eastAsia="Times New Roman" w:hAnsi="Arial" w:cs="Arial"/>
                <w:b/>
                <w:bCs/>
                <w:color w:val="000000"/>
                <w:sz w:val="18"/>
                <w:szCs w:val="18"/>
                <w:lang w:eastAsia="en-GB"/>
              </w:rPr>
              <w:t>Affinity</w:t>
            </w:r>
            <w:r w:rsidR="00A23FA5" w:rsidRPr="00A30C6C">
              <w:rPr>
                <w:rFonts w:ascii="Arial" w:eastAsia="Times New Roman" w:hAnsi="Arial" w:cs="Arial"/>
                <w:b/>
                <w:bCs/>
                <w:color w:val="000000"/>
                <w:sz w:val="18"/>
                <w:szCs w:val="18"/>
                <w:lang w:eastAsia="en-GB"/>
              </w:rPr>
              <w:t xml:space="preserve"> </w:t>
            </w:r>
            <w:r w:rsidR="009E6D29" w:rsidRPr="00A30C6C">
              <w:rPr>
                <w:rFonts w:ascii="Arial" w:eastAsia="Times New Roman" w:hAnsi="Arial" w:cs="Arial"/>
                <w:b/>
                <w:bCs/>
                <w:color w:val="000000"/>
                <w:sz w:val="18"/>
                <w:szCs w:val="18"/>
                <w:lang w:eastAsia="en-GB"/>
              </w:rPr>
              <w:t xml:space="preserve">/ </w:t>
            </w:r>
            <w:r w:rsidR="00A23FA5" w:rsidRPr="00A30C6C">
              <w:rPr>
                <w:rFonts w:ascii="Arial" w:eastAsia="Times New Roman" w:hAnsi="Arial" w:cs="Arial"/>
                <w:b/>
                <w:bCs/>
                <w:color w:val="000000"/>
                <w:sz w:val="18"/>
                <w:szCs w:val="18"/>
                <w:lang w:eastAsia="en-GB"/>
              </w:rPr>
              <w:t>kcal</w:t>
            </w:r>
            <w:r w:rsidR="009E6D29" w:rsidRPr="00A30C6C">
              <w:rPr>
                <w:rFonts w:ascii="Arial" w:eastAsia="Times New Roman" w:hAnsi="Arial" w:cs="Arial"/>
                <w:b/>
                <w:bCs/>
                <w:color w:val="000000"/>
                <w:sz w:val="18"/>
                <w:szCs w:val="18"/>
                <w:lang w:eastAsia="en-GB"/>
              </w:rPr>
              <w:t>.</w:t>
            </w:r>
            <w:r w:rsidR="00A23FA5" w:rsidRPr="00A30C6C">
              <w:rPr>
                <w:rFonts w:ascii="Arial" w:eastAsia="Times New Roman" w:hAnsi="Arial" w:cs="Arial"/>
                <w:b/>
                <w:bCs/>
                <w:color w:val="000000"/>
                <w:sz w:val="18"/>
                <w:szCs w:val="18"/>
                <w:lang w:eastAsia="en-GB"/>
              </w:rPr>
              <w:t>mol</w:t>
            </w:r>
            <w:r w:rsidR="009E6D29" w:rsidRPr="00A30C6C">
              <w:rPr>
                <w:rFonts w:ascii="Arial" w:eastAsia="Times New Roman" w:hAnsi="Arial" w:cs="Arial"/>
                <w:b/>
                <w:bCs/>
                <w:color w:val="000000"/>
                <w:sz w:val="18"/>
                <w:szCs w:val="18"/>
                <w:vertAlign w:val="superscript"/>
                <w:lang w:eastAsia="en-GB"/>
              </w:rPr>
              <w:t>-1</w:t>
            </w:r>
          </w:p>
        </w:tc>
      </w:tr>
      <w:tr w:rsidR="00A23FA5" w:rsidRPr="00A30C6C" w14:paraId="1C4B4206" w14:textId="77777777" w:rsidTr="00427D59">
        <w:trPr>
          <w:trHeight w:val="300"/>
        </w:trPr>
        <w:tc>
          <w:tcPr>
            <w:tcW w:w="567" w:type="dxa"/>
            <w:tcBorders>
              <w:top w:val="single" w:sz="4" w:space="0" w:color="auto"/>
              <w:left w:val="nil"/>
              <w:bottom w:val="nil"/>
              <w:right w:val="nil"/>
            </w:tcBorders>
            <w:shd w:val="clear" w:color="auto" w:fill="auto"/>
            <w:noWrap/>
            <w:vAlign w:val="bottom"/>
          </w:tcPr>
          <w:p w14:paraId="7C3F317F" w14:textId="713AB471"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single" w:sz="4" w:space="0" w:color="auto"/>
              <w:left w:val="nil"/>
              <w:bottom w:val="nil"/>
              <w:right w:val="nil"/>
            </w:tcBorders>
            <w:shd w:val="clear" w:color="auto" w:fill="auto"/>
            <w:vAlign w:val="center"/>
            <w:hideMark/>
          </w:tcPr>
          <w:p w14:paraId="1F5ABD4A"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N3</w:t>
            </w:r>
          </w:p>
        </w:tc>
        <w:tc>
          <w:tcPr>
            <w:tcW w:w="1938" w:type="dxa"/>
            <w:tcBorders>
              <w:top w:val="single" w:sz="4" w:space="0" w:color="auto"/>
              <w:left w:val="nil"/>
              <w:bottom w:val="nil"/>
              <w:right w:val="nil"/>
            </w:tcBorders>
            <w:shd w:val="clear" w:color="auto" w:fill="auto"/>
            <w:vAlign w:val="center"/>
            <w:hideMark/>
          </w:tcPr>
          <w:p w14:paraId="771C85F0"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-9.1</w:t>
            </w:r>
          </w:p>
        </w:tc>
      </w:tr>
      <w:tr w:rsidR="00B63669" w:rsidRPr="00A30C6C" w14:paraId="65987871" w14:textId="77777777" w:rsidTr="00427D59">
        <w:trPr>
          <w:trHeight w:val="300"/>
        </w:trPr>
        <w:tc>
          <w:tcPr>
            <w:tcW w:w="567" w:type="dxa"/>
            <w:tcBorders>
              <w:top w:val="nil"/>
              <w:left w:val="nil"/>
              <w:bottom w:val="nil"/>
              <w:right w:val="nil"/>
            </w:tcBorders>
            <w:shd w:val="clear" w:color="auto" w:fill="auto"/>
            <w:noWrap/>
            <w:vAlign w:val="bottom"/>
          </w:tcPr>
          <w:p w14:paraId="5C93A17C" w14:textId="6D359B58"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6A703A4"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Nigellidine-4-O-sulfite</w:t>
            </w:r>
          </w:p>
        </w:tc>
        <w:tc>
          <w:tcPr>
            <w:tcW w:w="1938" w:type="dxa"/>
            <w:tcBorders>
              <w:top w:val="nil"/>
              <w:left w:val="nil"/>
              <w:bottom w:val="nil"/>
              <w:right w:val="nil"/>
            </w:tcBorders>
            <w:shd w:val="clear" w:color="auto" w:fill="auto"/>
            <w:vAlign w:val="center"/>
            <w:hideMark/>
          </w:tcPr>
          <w:p w14:paraId="70436C23"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-8.2</w:t>
            </w:r>
          </w:p>
        </w:tc>
      </w:tr>
      <w:tr w:rsidR="00B63669" w:rsidRPr="00A30C6C" w14:paraId="0BC57EA1" w14:textId="77777777" w:rsidTr="00427D59">
        <w:trPr>
          <w:trHeight w:val="300"/>
        </w:trPr>
        <w:tc>
          <w:tcPr>
            <w:tcW w:w="567" w:type="dxa"/>
            <w:tcBorders>
              <w:top w:val="nil"/>
              <w:left w:val="nil"/>
              <w:bottom w:val="nil"/>
              <w:right w:val="nil"/>
            </w:tcBorders>
            <w:shd w:val="clear" w:color="auto" w:fill="auto"/>
            <w:noWrap/>
            <w:vAlign w:val="bottom"/>
          </w:tcPr>
          <w:p w14:paraId="54976363" w14:textId="3C957B20"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ECCB9FC"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Taraxerol</w:t>
            </w:r>
            <w:proofErr w:type="spellEnd"/>
          </w:p>
        </w:tc>
        <w:tc>
          <w:tcPr>
            <w:tcW w:w="1938" w:type="dxa"/>
            <w:tcBorders>
              <w:top w:val="nil"/>
              <w:left w:val="nil"/>
              <w:bottom w:val="nil"/>
              <w:right w:val="nil"/>
            </w:tcBorders>
            <w:shd w:val="clear" w:color="auto" w:fill="auto"/>
            <w:vAlign w:val="center"/>
            <w:hideMark/>
          </w:tcPr>
          <w:p w14:paraId="1F07DD67"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-7.8</w:t>
            </w:r>
          </w:p>
        </w:tc>
      </w:tr>
      <w:tr w:rsidR="00B63669" w:rsidRPr="00A30C6C" w14:paraId="0B1CDA0F" w14:textId="77777777" w:rsidTr="00427D59">
        <w:trPr>
          <w:trHeight w:val="300"/>
        </w:trPr>
        <w:tc>
          <w:tcPr>
            <w:tcW w:w="567" w:type="dxa"/>
            <w:tcBorders>
              <w:top w:val="nil"/>
              <w:left w:val="nil"/>
              <w:bottom w:val="nil"/>
              <w:right w:val="nil"/>
            </w:tcBorders>
            <w:shd w:val="clear" w:color="auto" w:fill="auto"/>
            <w:noWrap/>
            <w:vAlign w:val="bottom"/>
          </w:tcPr>
          <w:p w14:paraId="3297A188" w14:textId="4DA153B7"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E1CBD56"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Nigellidine</w:t>
            </w:r>
            <w:proofErr w:type="spellEnd"/>
            <w:r w:rsidRPr="00A30C6C">
              <w:rPr>
                <w:rFonts w:ascii="Arial" w:eastAsia="Times New Roman" w:hAnsi="Arial" w:cs="Arial"/>
                <w:color w:val="000000"/>
                <w:sz w:val="18"/>
                <w:szCs w:val="18"/>
                <w:lang w:eastAsia="en-GB"/>
              </w:rPr>
              <w:t xml:space="preserve"> </w:t>
            </w:r>
          </w:p>
        </w:tc>
        <w:tc>
          <w:tcPr>
            <w:tcW w:w="1938" w:type="dxa"/>
            <w:tcBorders>
              <w:top w:val="nil"/>
              <w:left w:val="nil"/>
              <w:bottom w:val="nil"/>
              <w:right w:val="nil"/>
            </w:tcBorders>
            <w:shd w:val="clear" w:color="auto" w:fill="auto"/>
            <w:vAlign w:val="center"/>
            <w:hideMark/>
          </w:tcPr>
          <w:p w14:paraId="2F9891C4"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-7.8</w:t>
            </w:r>
          </w:p>
        </w:tc>
      </w:tr>
      <w:tr w:rsidR="00B63669" w:rsidRPr="00A30C6C" w14:paraId="7DD6CF82" w14:textId="77777777" w:rsidTr="00427D59">
        <w:trPr>
          <w:trHeight w:val="300"/>
        </w:trPr>
        <w:tc>
          <w:tcPr>
            <w:tcW w:w="567" w:type="dxa"/>
            <w:tcBorders>
              <w:top w:val="nil"/>
              <w:left w:val="nil"/>
              <w:bottom w:val="nil"/>
              <w:right w:val="nil"/>
            </w:tcBorders>
            <w:shd w:val="clear" w:color="auto" w:fill="auto"/>
            <w:noWrap/>
            <w:vAlign w:val="bottom"/>
          </w:tcPr>
          <w:p w14:paraId="6CE61A5C" w14:textId="41156C32"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528E1C01"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Nigellamine</w:t>
            </w:r>
            <w:proofErr w:type="spellEnd"/>
            <w:r w:rsidRPr="00A30C6C">
              <w:rPr>
                <w:rFonts w:ascii="Arial" w:eastAsia="Times New Roman" w:hAnsi="Arial" w:cs="Arial"/>
                <w:color w:val="000000"/>
                <w:sz w:val="18"/>
                <w:szCs w:val="18"/>
                <w:lang w:eastAsia="en-GB"/>
              </w:rPr>
              <w:t xml:space="preserve"> A2</w:t>
            </w:r>
          </w:p>
        </w:tc>
        <w:tc>
          <w:tcPr>
            <w:tcW w:w="1938" w:type="dxa"/>
            <w:tcBorders>
              <w:top w:val="nil"/>
              <w:left w:val="nil"/>
              <w:bottom w:val="nil"/>
              <w:right w:val="nil"/>
            </w:tcBorders>
            <w:shd w:val="clear" w:color="auto" w:fill="auto"/>
            <w:vAlign w:val="center"/>
            <w:hideMark/>
          </w:tcPr>
          <w:p w14:paraId="30D53173"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-7.7</w:t>
            </w:r>
          </w:p>
        </w:tc>
      </w:tr>
      <w:tr w:rsidR="00B63669" w:rsidRPr="00A30C6C" w14:paraId="18C0C67D" w14:textId="77777777" w:rsidTr="00427D59">
        <w:trPr>
          <w:trHeight w:val="300"/>
        </w:trPr>
        <w:tc>
          <w:tcPr>
            <w:tcW w:w="567" w:type="dxa"/>
            <w:tcBorders>
              <w:top w:val="nil"/>
              <w:left w:val="nil"/>
              <w:bottom w:val="nil"/>
              <w:right w:val="nil"/>
            </w:tcBorders>
            <w:shd w:val="clear" w:color="auto" w:fill="auto"/>
            <w:noWrap/>
            <w:vAlign w:val="bottom"/>
          </w:tcPr>
          <w:p w14:paraId="34E39A0D" w14:textId="6DE49666"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A99A6E3"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Nigellamine</w:t>
            </w:r>
            <w:proofErr w:type="spellEnd"/>
            <w:r w:rsidRPr="00A30C6C">
              <w:rPr>
                <w:rFonts w:ascii="Arial" w:eastAsia="Times New Roman" w:hAnsi="Arial" w:cs="Arial"/>
                <w:color w:val="000000"/>
                <w:sz w:val="18"/>
                <w:szCs w:val="18"/>
                <w:lang w:eastAsia="en-GB"/>
              </w:rPr>
              <w:t xml:space="preserve"> A3</w:t>
            </w:r>
          </w:p>
        </w:tc>
        <w:tc>
          <w:tcPr>
            <w:tcW w:w="1938" w:type="dxa"/>
            <w:tcBorders>
              <w:top w:val="nil"/>
              <w:left w:val="nil"/>
              <w:bottom w:val="nil"/>
              <w:right w:val="nil"/>
            </w:tcBorders>
            <w:shd w:val="clear" w:color="auto" w:fill="auto"/>
            <w:vAlign w:val="center"/>
            <w:hideMark/>
          </w:tcPr>
          <w:p w14:paraId="13A414DB"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-7.7</w:t>
            </w:r>
          </w:p>
        </w:tc>
      </w:tr>
      <w:tr w:rsidR="00B63669" w:rsidRPr="00A30C6C" w14:paraId="02DE7381" w14:textId="77777777" w:rsidTr="00427D59">
        <w:trPr>
          <w:trHeight w:val="300"/>
        </w:trPr>
        <w:tc>
          <w:tcPr>
            <w:tcW w:w="567" w:type="dxa"/>
            <w:tcBorders>
              <w:top w:val="nil"/>
              <w:left w:val="nil"/>
              <w:bottom w:val="nil"/>
              <w:right w:val="nil"/>
            </w:tcBorders>
            <w:shd w:val="clear" w:color="auto" w:fill="auto"/>
            <w:noWrap/>
            <w:vAlign w:val="bottom"/>
          </w:tcPr>
          <w:p w14:paraId="368B7457" w14:textId="756AB7E5"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EFAF9A9"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Melanthigenin</w:t>
            </w:r>
            <w:proofErr w:type="spellEnd"/>
          </w:p>
        </w:tc>
        <w:tc>
          <w:tcPr>
            <w:tcW w:w="1938" w:type="dxa"/>
            <w:tcBorders>
              <w:top w:val="nil"/>
              <w:left w:val="nil"/>
              <w:bottom w:val="nil"/>
              <w:right w:val="nil"/>
            </w:tcBorders>
            <w:shd w:val="clear" w:color="auto" w:fill="auto"/>
            <w:vAlign w:val="center"/>
            <w:hideMark/>
          </w:tcPr>
          <w:p w14:paraId="1D4889E2"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-7.7</w:t>
            </w:r>
          </w:p>
        </w:tc>
      </w:tr>
      <w:tr w:rsidR="00A23FA5" w:rsidRPr="00A30C6C" w14:paraId="6B25BE54" w14:textId="77777777" w:rsidTr="00427D59">
        <w:trPr>
          <w:trHeight w:val="300"/>
        </w:trPr>
        <w:tc>
          <w:tcPr>
            <w:tcW w:w="567" w:type="dxa"/>
            <w:tcBorders>
              <w:top w:val="nil"/>
              <w:left w:val="nil"/>
              <w:bottom w:val="nil"/>
              <w:right w:val="nil"/>
            </w:tcBorders>
            <w:shd w:val="clear" w:color="auto" w:fill="auto"/>
            <w:noWrap/>
            <w:vAlign w:val="bottom"/>
          </w:tcPr>
          <w:p w14:paraId="2B01CB85" w14:textId="1A1DBB50"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EE974DF"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Leupeptine</w:t>
            </w:r>
            <w:proofErr w:type="spellEnd"/>
          </w:p>
        </w:tc>
        <w:tc>
          <w:tcPr>
            <w:tcW w:w="1938" w:type="dxa"/>
            <w:tcBorders>
              <w:top w:val="nil"/>
              <w:left w:val="nil"/>
              <w:bottom w:val="nil"/>
              <w:right w:val="nil"/>
            </w:tcBorders>
            <w:shd w:val="clear" w:color="auto" w:fill="auto"/>
            <w:vAlign w:val="center"/>
            <w:hideMark/>
          </w:tcPr>
          <w:p w14:paraId="5D3591C3"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-7.6</w:t>
            </w:r>
          </w:p>
        </w:tc>
      </w:tr>
      <w:tr w:rsidR="00B63669" w:rsidRPr="00A30C6C" w14:paraId="13477B04" w14:textId="77777777" w:rsidTr="00427D59">
        <w:trPr>
          <w:trHeight w:val="300"/>
        </w:trPr>
        <w:tc>
          <w:tcPr>
            <w:tcW w:w="567" w:type="dxa"/>
            <w:tcBorders>
              <w:top w:val="nil"/>
              <w:left w:val="nil"/>
              <w:bottom w:val="nil"/>
              <w:right w:val="nil"/>
            </w:tcBorders>
            <w:shd w:val="clear" w:color="auto" w:fill="auto"/>
            <w:noWrap/>
            <w:vAlign w:val="bottom"/>
          </w:tcPr>
          <w:p w14:paraId="272B3C85" w14:textId="18C829FA"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0BD7164"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Nigellamine</w:t>
            </w:r>
            <w:proofErr w:type="spellEnd"/>
            <w:r w:rsidRPr="00A30C6C">
              <w:rPr>
                <w:rFonts w:ascii="Arial" w:eastAsia="Times New Roman" w:hAnsi="Arial" w:cs="Arial"/>
                <w:color w:val="000000"/>
                <w:sz w:val="18"/>
                <w:szCs w:val="18"/>
                <w:lang w:eastAsia="en-GB"/>
              </w:rPr>
              <w:t xml:space="preserve"> A5</w:t>
            </w:r>
          </w:p>
        </w:tc>
        <w:tc>
          <w:tcPr>
            <w:tcW w:w="1938" w:type="dxa"/>
            <w:tcBorders>
              <w:top w:val="nil"/>
              <w:left w:val="nil"/>
              <w:bottom w:val="nil"/>
              <w:right w:val="nil"/>
            </w:tcBorders>
            <w:shd w:val="clear" w:color="auto" w:fill="auto"/>
            <w:vAlign w:val="center"/>
            <w:hideMark/>
          </w:tcPr>
          <w:p w14:paraId="3EB3D036"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-7.5</w:t>
            </w:r>
          </w:p>
        </w:tc>
      </w:tr>
      <w:tr w:rsidR="00B63669" w:rsidRPr="00A30C6C" w14:paraId="49E2B87C" w14:textId="77777777" w:rsidTr="00427D59">
        <w:trPr>
          <w:trHeight w:val="300"/>
        </w:trPr>
        <w:tc>
          <w:tcPr>
            <w:tcW w:w="567" w:type="dxa"/>
            <w:tcBorders>
              <w:top w:val="nil"/>
              <w:left w:val="nil"/>
              <w:bottom w:val="nil"/>
              <w:right w:val="nil"/>
            </w:tcBorders>
            <w:shd w:val="clear" w:color="auto" w:fill="auto"/>
            <w:noWrap/>
            <w:vAlign w:val="bottom"/>
          </w:tcPr>
          <w:p w14:paraId="3847024C" w14:textId="51FF1D3C"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7300025"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Butyro-spermol</w:t>
            </w:r>
            <w:proofErr w:type="spellEnd"/>
          </w:p>
        </w:tc>
        <w:tc>
          <w:tcPr>
            <w:tcW w:w="1938" w:type="dxa"/>
            <w:tcBorders>
              <w:top w:val="nil"/>
              <w:left w:val="nil"/>
              <w:bottom w:val="nil"/>
              <w:right w:val="nil"/>
            </w:tcBorders>
            <w:shd w:val="clear" w:color="auto" w:fill="auto"/>
            <w:vAlign w:val="center"/>
            <w:hideMark/>
          </w:tcPr>
          <w:p w14:paraId="27823973"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-7.5</w:t>
            </w:r>
          </w:p>
        </w:tc>
      </w:tr>
      <w:tr w:rsidR="00B63669" w:rsidRPr="00A30C6C" w14:paraId="60B5B464" w14:textId="77777777" w:rsidTr="00427D59">
        <w:trPr>
          <w:trHeight w:val="300"/>
        </w:trPr>
        <w:tc>
          <w:tcPr>
            <w:tcW w:w="567" w:type="dxa"/>
            <w:tcBorders>
              <w:top w:val="nil"/>
              <w:left w:val="nil"/>
              <w:bottom w:val="nil"/>
              <w:right w:val="nil"/>
            </w:tcBorders>
            <w:shd w:val="clear" w:color="auto" w:fill="auto"/>
            <w:noWrap/>
            <w:vAlign w:val="bottom"/>
          </w:tcPr>
          <w:p w14:paraId="19CC405F" w14:textId="43115BBA"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BCE2F63"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 xml:space="preserve">Stigma-5,22-dien-3-beta-D-glucopyranoside </w:t>
            </w:r>
          </w:p>
        </w:tc>
        <w:tc>
          <w:tcPr>
            <w:tcW w:w="1938" w:type="dxa"/>
            <w:tcBorders>
              <w:top w:val="nil"/>
              <w:left w:val="nil"/>
              <w:bottom w:val="nil"/>
              <w:right w:val="nil"/>
            </w:tcBorders>
            <w:shd w:val="clear" w:color="auto" w:fill="auto"/>
            <w:vAlign w:val="center"/>
            <w:hideMark/>
          </w:tcPr>
          <w:p w14:paraId="3FFCCF9E"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-7.5</w:t>
            </w:r>
          </w:p>
        </w:tc>
      </w:tr>
      <w:tr w:rsidR="00B63669" w:rsidRPr="00A30C6C" w14:paraId="4BBE46DE" w14:textId="77777777" w:rsidTr="00427D59">
        <w:trPr>
          <w:trHeight w:val="300"/>
        </w:trPr>
        <w:tc>
          <w:tcPr>
            <w:tcW w:w="567" w:type="dxa"/>
            <w:tcBorders>
              <w:top w:val="nil"/>
              <w:left w:val="nil"/>
              <w:bottom w:val="nil"/>
              <w:right w:val="nil"/>
            </w:tcBorders>
            <w:shd w:val="clear" w:color="auto" w:fill="auto"/>
            <w:noWrap/>
            <w:vAlign w:val="bottom"/>
          </w:tcPr>
          <w:p w14:paraId="35D651EC" w14:textId="0BF8D753"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A118C4B"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β</w:t>
            </w:r>
            <w:r w:rsidRPr="00A30C6C">
              <w:rPr>
                <w:rFonts w:ascii="Arial" w:eastAsia="Times New Roman" w:hAnsi="Arial" w:cs="Arial"/>
                <w:color w:val="000000"/>
                <w:sz w:val="18"/>
                <w:szCs w:val="18"/>
                <w:lang w:eastAsia="en-GB"/>
              </w:rPr>
              <w:t>-amyrin</w:t>
            </w:r>
          </w:p>
        </w:tc>
        <w:tc>
          <w:tcPr>
            <w:tcW w:w="1938" w:type="dxa"/>
            <w:tcBorders>
              <w:top w:val="nil"/>
              <w:left w:val="nil"/>
              <w:bottom w:val="nil"/>
              <w:right w:val="nil"/>
            </w:tcBorders>
            <w:shd w:val="clear" w:color="auto" w:fill="auto"/>
            <w:vAlign w:val="center"/>
            <w:hideMark/>
          </w:tcPr>
          <w:p w14:paraId="0E4016FB"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-7.4</w:t>
            </w:r>
          </w:p>
        </w:tc>
      </w:tr>
      <w:tr w:rsidR="00B63669" w:rsidRPr="00A30C6C" w14:paraId="58A1074B" w14:textId="77777777" w:rsidTr="00427D59">
        <w:trPr>
          <w:trHeight w:val="300"/>
        </w:trPr>
        <w:tc>
          <w:tcPr>
            <w:tcW w:w="567" w:type="dxa"/>
            <w:tcBorders>
              <w:top w:val="nil"/>
              <w:left w:val="nil"/>
              <w:bottom w:val="nil"/>
              <w:right w:val="nil"/>
            </w:tcBorders>
            <w:shd w:val="clear" w:color="auto" w:fill="auto"/>
            <w:noWrap/>
            <w:vAlign w:val="bottom"/>
          </w:tcPr>
          <w:p w14:paraId="5DB18884" w14:textId="64693C14"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ECF0FEF"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Dithymoquinone</w:t>
            </w:r>
            <w:proofErr w:type="spellEnd"/>
            <w:r w:rsidRPr="00A30C6C">
              <w:rPr>
                <w:rFonts w:ascii="Arial" w:eastAsia="Times New Roman" w:hAnsi="Arial" w:cs="Arial"/>
                <w:color w:val="000000"/>
                <w:sz w:val="18"/>
                <w:szCs w:val="18"/>
                <w:lang w:eastAsia="en-GB"/>
              </w:rPr>
              <w:t xml:space="preserve"> </w:t>
            </w:r>
          </w:p>
        </w:tc>
        <w:tc>
          <w:tcPr>
            <w:tcW w:w="1938" w:type="dxa"/>
            <w:tcBorders>
              <w:top w:val="nil"/>
              <w:left w:val="nil"/>
              <w:bottom w:val="nil"/>
              <w:right w:val="nil"/>
            </w:tcBorders>
            <w:shd w:val="clear" w:color="auto" w:fill="auto"/>
            <w:vAlign w:val="center"/>
            <w:hideMark/>
          </w:tcPr>
          <w:p w14:paraId="68A337D0"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-7.3</w:t>
            </w:r>
          </w:p>
        </w:tc>
      </w:tr>
      <w:tr w:rsidR="00B63669" w:rsidRPr="00A30C6C" w14:paraId="61D4829A" w14:textId="77777777" w:rsidTr="00427D59">
        <w:trPr>
          <w:trHeight w:val="300"/>
        </w:trPr>
        <w:tc>
          <w:tcPr>
            <w:tcW w:w="567" w:type="dxa"/>
            <w:tcBorders>
              <w:top w:val="nil"/>
              <w:left w:val="nil"/>
              <w:bottom w:val="nil"/>
              <w:right w:val="nil"/>
            </w:tcBorders>
            <w:shd w:val="clear" w:color="auto" w:fill="auto"/>
            <w:noWrap/>
            <w:vAlign w:val="bottom"/>
          </w:tcPr>
          <w:p w14:paraId="187703C1" w14:textId="19788601"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8D7D084"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Nigellamine</w:t>
            </w:r>
            <w:proofErr w:type="spellEnd"/>
            <w:r w:rsidRPr="00A30C6C">
              <w:rPr>
                <w:rFonts w:ascii="Arial" w:eastAsia="Times New Roman" w:hAnsi="Arial" w:cs="Arial"/>
                <w:color w:val="000000"/>
                <w:sz w:val="18"/>
                <w:szCs w:val="18"/>
                <w:lang w:eastAsia="en-GB"/>
              </w:rPr>
              <w:t xml:space="preserve"> A4</w:t>
            </w:r>
          </w:p>
        </w:tc>
        <w:tc>
          <w:tcPr>
            <w:tcW w:w="1938" w:type="dxa"/>
            <w:tcBorders>
              <w:top w:val="nil"/>
              <w:left w:val="nil"/>
              <w:bottom w:val="nil"/>
              <w:right w:val="nil"/>
            </w:tcBorders>
            <w:shd w:val="clear" w:color="auto" w:fill="auto"/>
            <w:vAlign w:val="center"/>
            <w:hideMark/>
          </w:tcPr>
          <w:p w14:paraId="7A6723C7"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-7.2</w:t>
            </w:r>
          </w:p>
        </w:tc>
      </w:tr>
      <w:tr w:rsidR="00B63669" w:rsidRPr="00A30C6C" w14:paraId="7B0992B5" w14:textId="77777777" w:rsidTr="00427D59">
        <w:trPr>
          <w:trHeight w:val="300"/>
        </w:trPr>
        <w:tc>
          <w:tcPr>
            <w:tcW w:w="567" w:type="dxa"/>
            <w:tcBorders>
              <w:top w:val="nil"/>
              <w:left w:val="nil"/>
              <w:bottom w:val="nil"/>
              <w:right w:val="nil"/>
            </w:tcBorders>
            <w:shd w:val="clear" w:color="auto" w:fill="auto"/>
            <w:noWrap/>
            <w:vAlign w:val="bottom"/>
          </w:tcPr>
          <w:p w14:paraId="30A32AC8" w14:textId="3FB995DA"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EAD1684"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β</w:t>
            </w:r>
            <w:r w:rsidRPr="00A30C6C">
              <w:rPr>
                <w:rFonts w:ascii="Arial" w:eastAsia="Times New Roman" w:hAnsi="Arial" w:cs="Arial"/>
                <w:color w:val="000000"/>
                <w:sz w:val="18"/>
                <w:szCs w:val="18"/>
                <w:lang w:eastAsia="en-GB"/>
              </w:rPr>
              <w:t>-Tocotrienol</w:t>
            </w:r>
          </w:p>
        </w:tc>
        <w:tc>
          <w:tcPr>
            <w:tcW w:w="1938" w:type="dxa"/>
            <w:tcBorders>
              <w:top w:val="nil"/>
              <w:left w:val="nil"/>
              <w:bottom w:val="nil"/>
              <w:right w:val="nil"/>
            </w:tcBorders>
            <w:shd w:val="clear" w:color="auto" w:fill="auto"/>
            <w:vAlign w:val="center"/>
            <w:hideMark/>
          </w:tcPr>
          <w:p w14:paraId="5145BA51"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-7.2</w:t>
            </w:r>
          </w:p>
        </w:tc>
      </w:tr>
      <w:tr w:rsidR="00B63669" w:rsidRPr="00A30C6C" w14:paraId="072D5431" w14:textId="77777777" w:rsidTr="00427D59">
        <w:trPr>
          <w:trHeight w:val="300"/>
        </w:trPr>
        <w:tc>
          <w:tcPr>
            <w:tcW w:w="567" w:type="dxa"/>
            <w:tcBorders>
              <w:top w:val="nil"/>
              <w:left w:val="nil"/>
              <w:bottom w:val="nil"/>
              <w:right w:val="nil"/>
            </w:tcBorders>
            <w:shd w:val="clear" w:color="auto" w:fill="auto"/>
            <w:noWrap/>
            <w:vAlign w:val="bottom"/>
          </w:tcPr>
          <w:p w14:paraId="394E2F6D" w14:textId="4DB69C98"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077E443D"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 xml:space="preserve">Cycloart-23-methyl-7,20,22-triene-3beta,25-diol </w:t>
            </w:r>
          </w:p>
        </w:tc>
        <w:tc>
          <w:tcPr>
            <w:tcW w:w="1938" w:type="dxa"/>
            <w:tcBorders>
              <w:top w:val="nil"/>
              <w:left w:val="nil"/>
              <w:bottom w:val="nil"/>
              <w:right w:val="nil"/>
            </w:tcBorders>
            <w:shd w:val="clear" w:color="auto" w:fill="auto"/>
            <w:vAlign w:val="center"/>
            <w:hideMark/>
          </w:tcPr>
          <w:p w14:paraId="120C9142"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-7.2</w:t>
            </w:r>
          </w:p>
        </w:tc>
      </w:tr>
      <w:tr w:rsidR="00B63669" w:rsidRPr="00A30C6C" w14:paraId="4B4768C3" w14:textId="77777777" w:rsidTr="00427D59">
        <w:trPr>
          <w:trHeight w:val="300"/>
        </w:trPr>
        <w:tc>
          <w:tcPr>
            <w:tcW w:w="567" w:type="dxa"/>
            <w:tcBorders>
              <w:top w:val="nil"/>
              <w:left w:val="nil"/>
              <w:bottom w:val="nil"/>
              <w:right w:val="nil"/>
            </w:tcBorders>
            <w:shd w:val="clear" w:color="auto" w:fill="auto"/>
            <w:noWrap/>
            <w:vAlign w:val="bottom"/>
          </w:tcPr>
          <w:p w14:paraId="71038CA7" w14:textId="71A2493C"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3037CCFE"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Cycloeucalenol</w:t>
            </w:r>
          </w:p>
        </w:tc>
        <w:tc>
          <w:tcPr>
            <w:tcW w:w="1938" w:type="dxa"/>
            <w:tcBorders>
              <w:top w:val="nil"/>
              <w:left w:val="nil"/>
              <w:bottom w:val="nil"/>
              <w:right w:val="nil"/>
            </w:tcBorders>
            <w:shd w:val="clear" w:color="auto" w:fill="auto"/>
            <w:vAlign w:val="center"/>
            <w:hideMark/>
          </w:tcPr>
          <w:p w14:paraId="67BFFC85"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-7.2</w:t>
            </w:r>
          </w:p>
        </w:tc>
      </w:tr>
      <w:tr w:rsidR="00B63669" w:rsidRPr="00A30C6C" w14:paraId="403375D4" w14:textId="77777777" w:rsidTr="00427D59">
        <w:trPr>
          <w:trHeight w:val="300"/>
        </w:trPr>
        <w:tc>
          <w:tcPr>
            <w:tcW w:w="567" w:type="dxa"/>
            <w:tcBorders>
              <w:top w:val="nil"/>
              <w:left w:val="nil"/>
              <w:bottom w:val="nil"/>
              <w:right w:val="nil"/>
            </w:tcBorders>
            <w:shd w:val="clear" w:color="auto" w:fill="auto"/>
            <w:noWrap/>
            <w:vAlign w:val="bottom"/>
          </w:tcPr>
          <w:p w14:paraId="0D8AD0A4" w14:textId="79E070B7"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172E837"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Nigellamine</w:t>
            </w:r>
            <w:proofErr w:type="spellEnd"/>
            <w:r w:rsidRPr="00A30C6C">
              <w:rPr>
                <w:rFonts w:ascii="Arial" w:eastAsia="Times New Roman" w:hAnsi="Arial" w:cs="Arial"/>
                <w:color w:val="000000"/>
                <w:sz w:val="18"/>
                <w:szCs w:val="18"/>
                <w:lang w:eastAsia="en-GB"/>
              </w:rPr>
              <w:t xml:space="preserve"> C</w:t>
            </w:r>
          </w:p>
        </w:tc>
        <w:tc>
          <w:tcPr>
            <w:tcW w:w="1938" w:type="dxa"/>
            <w:tcBorders>
              <w:top w:val="nil"/>
              <w:left w:val="nil"/>
              <w:bottom w:val="nil"/>
              <w:right w:val="nil"/>
            </w:tcBorders>
            <w:shd w:val="clear" w:color="auto" w:fill="auto"/>
            <w:vAlign w:val="center"/>
            <w:hideMark/>
          </w:tcPr>
          <w:p w14:paraId="50434824"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-7.2</w:t>
            </w:r>
          </w:p>
        </w:tc>
      </w:tr>
      <w:tr w:rsidR="00B63669" w:rsidRPr="00A30C6C" w14:paraId="3A9B4BFC" w14:textId="77777777" w:rsidTr="00427D59">
        <w:trPr>
          <w:trHeight w:val="300"/>
        </w:trPr>
        <w:tc>
          <w:tcPr>
            <w:tcW w:w="567" w:type="dxa"/>
            <w:tcBorders>
              <w:top w:val="nil"/>
              <w:left w:val="nil"/>
              <w:bottom w:val="nil"/>
              <w:right w:val="nil"/>
            </w:tcBorders>
            <w:shd w:val="clear" w:color="auto" w:fill="auto"/>
            <w:noWrap/>
            <w:vAlign w:val="bottom"/>
          </w:tcPr>
          <w:p w14:paraId="113C1D4F" w14:textId="3251084E"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A3D2AA1"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Avenasterol-7-ene</w:t>
            </w:r>
          </w:p>
        </w:tc>
        <w:tc>
          <w:tcPr>
            <w:tcW w:w="1938" w:type="dxa"/>
            <w:tcBorders>
              <w:top w:val="nil"/>
              <w:left w:val="nil"/>
              <w:bottom w:val="nil"/>
              <w:right w:val="nil"/>
            </w:tcBorders>
            <w:shd w:val="clear" w:color="auto" w:fill="auto"/>
            <w:vAlign w:val="center"/>
            <w:hideMark/>
          </w:tcPr>
          <w:p w14:paraId="27992E8B" w14:textId="4337EEBD"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-7</w:t>
            </w:r>
            <w:r w:rsidR="00427D59" w:rsidRPr="00A30C6C">
              <w:rPr>
                <w:rFonts w:ascii="Arial" w:eastAsia="Times New Roman" w:hAnsi="Arial" w:cs="Arial"/>
                <w:color w:val="000000"/>
                <w:sz w:val="18"/>
                <w:szCs w:val="18"/>
                <w:lang w:eastAsia="en-GB"/>
              </w:rPr>
              <w:t>.0</w:t>
            </w:r>
          </w:p>
        </w:tc>
      </w:tr>
      <w:tr w:rsidR="00B63669" w:rsidRPr="00A30C6C" w14:paraId="4AFC529F" w14:textId="77777777" w:rsidTr="00427D59">
        <w:trPr>
          <w:trHeight w:val="300"/>
        </w:trPr>
        <w:tc>
          <w:tcPr>
            <w:tcW w:w="567" w:type="dxa"/>
            <w:tcBorders>
              <w:top w:val="nil"/>
              <w:left w:val="nil"/>
              <w:bottom w:val="nil"/>
              <w:right w:val="nil"/>
            </w:tcBorders>
            <w:shd w:val="clear" w:color="auto" w:fill="auto"/>
            <w:noWrap/>
            <w:vAlign w:val="bottom"/>
          </w:tcPr>
          <w:p w14:paraId="5B88102D" w14:textId="6074A2E3"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0DE18231"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Campesterol</w:t>
            </w:r>
            <w:proofErr w:type="spellEnd"/>
          </w:p>
        </w:tc>
        <w:tc>
          <w:tcPr>
            <w:tcW w:w="1938" w:type="dxa"/>
            <w:tcBorders>
              <w:top w:val="nil"/>
              <w:left w:val="nil"/>
              <w:bottom w:val="nil"/>
              <w:right w:val="nil"/>
            </w:tcBorders>
            <w:shd w:val="clear" w:color="auto" w:fill="auto"/>
            <w:vAlign w:val="center"/>
            <w:hideMark/>
          </w:tcPr>
          <w:p w14:paraId="1F4C3E3C"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-6.8</w:t>
            </w:r>
          </w:p>
        </w:tc>
      </w:tr>
      <w:tr w:rsidR="00B63669" w:rsidRPr="00A30C6C" w14:paraId="618DAA87" w14:textId="77777777" w:rsidTr="00427D59">
        <w:trPr>
          <w:trHeight w:val="300"/>
        </w:trPr>
        <w:tc>
          <w:tcPr>
            <w:tcW w:w="567" w:type="dxa"/>
            <w:tcBorders>
              <w:top w:val="nil"/>
              <w:left w:val="nil"/>
              <w:bottom w:val="nil"/>
              <w:right w:val="nil"/>
            </w:tcBorders>
            <w:shd w:val="clear" w:color="auto" w:fill="auto"/>
            <w:noWrap/>
            <w:vAlign w:val="bottom"/>
          </w:tcPr>
          <w:p w14:paraId="4CFA7AE6" w14:textId="7599B5C1"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0499AED"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Gramisterol</w:t>
            </w:r>
            <w:proofErr w:type="spellEnd"/>
          </w:p>
        </w:tc>
        <w:tc>
          <w:tcPr>
            <w:tcW w:w="1938" w:type="dxa"/>
            <w:tcBorders>
              <w:top w:val="nil"/>
              <w:left w:val="nil"/>
              <w:bottom w:val="nil"/>
              <w:right w:val="nil"/>
            </w:tcBorders>
            <w:shd w:val="clear" w:color="auto" w:fill="auto"/>
            <w:vAlign w:val="center"/>
            <w:hideMark/>
          </w:tcPr>
          <w:p w14:paraId="62C959FA"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-6.8</w:t>
            </w:r>
          </w:p>
        </w:tc>
      </w:tr>
      <w:tr w:rsidR="00B63669" w:rsidRPr="00A30C6C" w14:paraId="53163BA8" w14:textId="77777777" w:rsidTr="00427D59">
        <w:trPr>
          <w:trHeight w:val="300"/>
        </w:trPr>
        <w:tc>
          <w:tcPr>
            <w:tcW w:w="567" w:type="dxa"/>
            <w:tcBorders>
              <w:top w:val="nil"/>
              <w:left w:val="nil"/>
              <w:bottom w:val="nil"/>
              <w:right w:val="nil"/>
            </w:tcBorders>
            <w:shd w:val="clear" w:color="auto" w:fill="auto"/>
            <w:noWrap/>
            <w:vAlign w:val="bottom"/>
          </w:tcPr>
          <w:p w14:paraId="12D3EDAA" w14:textId="24DE9E68"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7514675"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24-Methylene-cycloartanol</w:t>
            </w:r>
          </w:p>
        </w:tc>
        <w:tc>
          <w:tcPr>
            <w:tcW w:w="1938" w:type="dxa"/>
            <w:tcBorders>
              <w:top w:val="nil"/>
              <w:left w:val="nil"/>
              <w:bottom w:val="nil"/>
              <w:right w:val="nil"/>
            </w:tcBorders>
            <w:shd w:val="clear" w:color="auto" w:fill="auto"/>
            <w:vAlign w:val="center"/>
            <w:hideMark/>
          </w:tcPr>
          <w:p w14:paraId="3408DD15"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-6.7</w:t>
            </w:r>
          </w:p>
        </w:tc>
      </w:tr>
      <w:tr w:rsidR="00B63669" w:rsidRPr="00A30C6C" w14:paraId="0A3DE492" w14:textId="77777777" w:rsidTr="00427D59">
        <w:trPr>
          <w:trHeight w:val="300"/>
        </w:trPr>
        <w:tc>
          <w:tcPr>
            <w:tcW w:w="567" w:type="dxa"/>
            <w:tcBorders>
              <w:top w:val="nil"/>
              <w:left w:val="nil"/>
              <w:bottom w:val="nil"/>
              <w:right w:val="nil"/>
            </w:tcBorders>
            <w:shd w:val="clear" w:color="auto" w:fill="auto"/>
            <w:noWrap/>
            <w:vAlign w:val="bottom"/>
          </w:tcPr>
          <w:p w14:paraId="16FB6B62" w14:textId="0B6FC7D6"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6534FCA"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Avenasterol-5-ene</w:t>
            </w:r>
          </w:p>
        </w:tc>
        <w:tc>
          <w:tcPr>
            <w:tcW w:w="1938" w:type="dxa"/>
            <w:tcBorders>
              <w:top w:val="nil"/>
              <w:left w:val="nil"/>
              <w:bottom w:val="nil"/>
              <w:right w:val="nil"/>
            </w:tcBorders>
            <w:shd w:val="clear" w:color="auto" w:fill="auto"/>
            <w:vAlign w:val="center"/>
            <w:hideMark/>
          </w:tcPr>
          <w:p w14:paraId="0528D346"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-6.7</w:t>
            </w:r>
          </w:p>
        </w:tc>
      </w:tr>
      <w:tr w:rsidR="00B63669" w:rsidRPr="00A30C6C" w14:paraId="6FDE1889" w14:textId="77777777" w:rsidTr="00427D59">
        <w:trPr>
          <w:trHeight w:val="300"/>
        </w:trPr>
        <w:tc>
          <w:tcPr>
            <w:tcW w:w="567" w:type="dxa"/>
            <w:tcBorders>
              <w:top w:val="nil"/>
              <w:left w:val="nil"/>
              <w:bottom w:val="nil"/>
              <w:right w:val="nil"/>
            </w:tcBorders>
            <w:shd w:val="clear" w:color="auto" w:fill="auto"/>
            <w:noWrap/>
            <w:vAlign w:val="bottom"/>
          </w:tcPr>
          <w:p w14:paraId="03767B1A" w14:textId="5A521E3A"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35D418D"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Tirucallol</w:t>
            </w:r>
            <w:proofErr w:type="spellEnd"/>
          </w:p>
        </w:tc>
        <w:tc>
          <w:tcPr>
            <w:tcW w:w="1938" w:type="dxa"/>
            <w:tcBorders>
              <w:top w:val="nil"/>
              <w:left w:val="nil"/>
              <w:bottom w:val="nil"/>
              <w:right w:val="nil"/>
            </w:tcBorders>
            <w:shd w:val="clear" w:color="auto" w:fill="auto"/>
            <w:vAlign w:val="center"/>
            <w:hideMark/>
          </w:tcPr>
          <w:p w14:paraId="5BA8A566"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-6.7</w:t>
            </w:r>
          </w:p>
        </w:tc>
      </w:tr>
      <w:tr w:rsidR="00B63669" w:rsidRPr="00A30C6C" w14:paraId="50B7D888" w14:textId="77777777" w:rsidTr="00427D59">
        <w:trPr>
          <w:trHeight w:val="300"/>
        </w:trPr>
        <w:tc>
          <w:tcPr>
            <w:tcW w:w="567" w:type="dxa"/>
            <w:tcBorders>
              <w:top w:val="nil"/>
              <w:left w:val="nil"/>
              <w:bottom w:val="nil"/>
              <w:right w:val="nil"/>
            </w:tcBorders>
            <w:shd w:val="clear" w:color="auto" w:fill="auto"/>
            <w:noWrap/>
            <w:vAlign w:val="bottom"/>
          </w:tcPr>
          <w:p w14:paraId="366041D9" w14:textId="1B5E8DD6"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5CAE1E6" w14:textId="77777777" w:rsidR="00B63669" w:rsidRPr="00A30C6C" w:rsidRDefault="00B63669"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Nigellicine</w:t>
            </w:r>
            <w:proofErr w:type="spellEnd"/>
            <w:r w:rsidRPr="00A30C6C">
              <w:rPr>
                <w:rFonts w:ascii="Arial" w:eastAsia="Times New Roman" w:hAnsi="Arial" w:cs="Arial"/>
                <w:color w:val="000000"/>
                <w:sz w:val="18"/>
                <w:szCs w:val="18"/>
                <w:lang w:eastAsia="en-GB"/>
              </w:rPr>
              <w:t xml:space="preserve"> </w:t>
            </w:r>
          </w:p>
        </w:tc>
        <w:tc>
          <w:tcPr>
            <w:tcW w:w="1938" w:type="dxa"/>
            <w:tcBorders>
              <w:top w:val="nil"/>
              <w:left w:val="nil"/>
              <w:bottom w:val="nil"/>
              <w:right w:val="nil"/>
            </w:tcBorders>
            <w:shd w:val="clear" w:color="auto" w:fill="auto"/>
            <w:vAlign w:val="center"/>
            <w:hideMark/>
          </w:tcPr>
          <w:p w14:paraId="7348F3A4"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-6.6</w:t>
            </w:r>
          </w:p>
        </w:tc>
      </w:tr>
      <w:tr w:rsidR="00B63669" w:rsidRPr="00A30C6C" w14:paraId="38E7771D" w14:textId="77777777" w:rsidTr="00427D59">
        <w:trPr>
          <w:trHeight w:val="300"/>
        </w:trPr>
        <w:tc>
          <w:tcPr>
            <w:tcW w:w="567" w:type="dxa"/>
            <w:tcBorders>
              <w:top w:val="nil"/>
              <w:left w:val="nil"/>
              <w:bottom w:val="nil"/>
              <w:right w:val="nil"/>
            </w:tcBorders>
            <w:shd w:val="clear" w:color="auto" w:fill="auto"/>
            <w:noWrap/>
            <w:vAlign w:val="bottom"/>
          </w:tcPr>
          <w:p w14:paraId="37FAC049" w14:textId="1573FA66" w:rsidR="00B63669" w:rsidRPr="00A30C6C" w:rsidRDefault="00B63669"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9AF730F" w14:textId="77777777" w:rsidR="00B63669" w:rsidRPr="00A30C6C" w:rsidRDefault="00B63669"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Cycloartenol</w:t>
            </w:r>
          </w:p>
        </w:tc>
        <w:tc>
          <w:tcPr>
            <w:tcW w:w="1938" w:type="dxa"/>
            <w:tcBorders>
              <w:top w:val="nil"/>
              <w:left w:val="nil"/>
              <w:bottom w:val="nil"/>
              <w:right w:val="nil"/>
            </w:tcBorders>
            <w:shd w:val="clear" w:color="auto" w:fill="auto"/>
            <w:vAlign w:val="center"/>
            <w:hideMark/>
          </w:tcPr>
          <w:p w14:paraId="4ADDC550" w14:textId="77777777" w:rsidR="00B63669" w:rsidRPr="00A30C6C" w:rsidRDefault="00B63669"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-6.6</w:t>
            </w:r>
          </w:p>
        </w:tc>
      </w:tr>
      <w:tr w:rsidR="00974473" w:rsidRPr="00A30C6C" w14:paraId="09F8DB33" w14:textId="77777777" w:rsidTr="00427D59">
        <w:trPr>
          <w:trHeight w:val="300"/>
        </w:trPr>
        <w:tc>
          <w:tcPr>
            <w:tcW w:w="567" w:type="dxa"/>
            <w:tcBorders>
              <w:top w:val="nil"/>
              <w:left w:val="nil"/>
              <w:bottom w:val="nil"/>
              <w:right w:val="nil"/>
            </w:tcBorders>
            <w:shd w:val="clear" w:color="auto" w:fill="auto"/>
            <w:noWrap/>
            <w:vAlign w:val="bottom"/>
          </w:tcPr>
          <w:p w14:paraId="22D16057" w14:textId="1D59E29D"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5569A40C" w14:textId="6CABE594"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β</w:t>
            </w:r>
            <w:r w:rsidRPr="00A30C6C">
              <w:rPr>
                <w:rFonts w:ascii="Arial" w:eastAsia="Times New Roman" w:hAnsi="Arial" w:cs="Arial"/>
                <w:color w:val="000000"/>
                <w:sz w:val="18"/>
                <w:szCs w:val="18"/>
                <w:lang w:eastAsia="en-GB"/>
              </w:rPr>
              <w:t>-sitosterol</w:t>
            </w:r>
          </w:p>
        </w:tc>
        <w:tc>
          <w:tcPr>
            <w:tcW w:w="1938" w:type="dxa"/>
            <w:tcBorders>
              <w:top w:val="nil"/>
              <w:left w:val="nil"/>
              <w:bottom w:val="nil"/>
              <w:right w:val="nil"/>
            </w:tcBorders>
            <w:shd w:val="clear" w:color="auto" w:fill="auto"/>
            <w:vAlign w:val="center"/>
            <w:hideMark/>
          </w:tcPr>
          <w:p w14:paraId="50C75446" w14:textId="419E90A8"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-6.6</w:t>
            </w:r>
          </w:p>
        </w:tc>
      </w:tr>
      <w:tr w:rsidR="00974473" w:rsidRPr="00A30C6C" w14:paraId="61373DA9" w14:textId="77777777" w:rsidTr="00427D59">
        <w:trPr>
          <w:trHeight w:val="300"/>
        </w:trPr>
        <w:tc>
          <w:tcPr>
            <w:tcW w:w="567" w:type="dxa"/>
            <w:tcBorders>
              <w:top w:val="nil"/>
              <w:left w:val="nil"/>
              <w:bottom w:val="nil"/>
              <w:right w:val="nil"/>
            </w:tcBorders>
            <w:shd w:val="clear" w:color="auto" w:fill="auto"/>
            <w:noWrap/>
            <w:vAlign w:val="bottom"/>
          </w:tcPr>
          <w:p w14:paraId="2AFDD7DF" w14:textId="1C57666C"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74F3D28" w14:textId="2304D6EF" w:rsidR="00974473" w:rsidRPr="00A30C6C" w:rsidRDefault="00974473" w:rsidP="00B63669">
            <w:pPr>
              <w:rPr>
                <w:rFonts w:ascii="Arial" w:eastAsia="Times New Roman" w:hAnsi="Arial" w:cs="Arial"/>
                <w:i/>
                <w:iCs/>
                <w:color w:val="000000"/>
                <w:sz w:val="18"/>
                <w:szCs w:val="18"/>
                <w:lang w:eastAsia="en-GB"/>
              </w:rPr>
            </w:pPr>
            <w:proofErr w:type="spellStart"/>
            <w:r w:rsidRPr="00A30C6C">
              <w:rPr>
                <w:rFonts w:ascii="Arial" w:eastAsia="Times New Roman" w:hAnsi="Arial" w:cs="Arial"/>
                <w:color w:val="000000"/>
                <w:sz w:val="18"/>
                <w:szCs w:val="18"/>
                <w:lang w:eastAsia="en-GB"/>
              </w:rPr>
              <w:t>Citrostadienol</w:t>
            </w:r>
            <w:proofErr w:type="spellEnd"/>
          </w:p>
        </w:tc>
        <w:tc>
          <w:tcPr>
            <w:tcW w:w="1938" w:type="dxa"/>
            <w:tcBorders>
              <w:top w:val="nil"/>
              <w:left w:val="nil"/>
              <w:bottom w:val="nil"/>
              <w:right w:val="nil"/>
            </w:tcBorders>
            <w:shd w:val="clear" w:color="auto" w:fill="auto"/>
            <w:vAlign w:val="center"/>
            <w:hideMark/>
          </w:tcPr>
          <w:p w14:paraId="65EA1BBE" w14:textId="6F221BB4"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-6.5</w:t>
            </w:r>
          </w:p>
        </w:tc>
      </w:tr>
      <w:tr w:rsidR="00974473" w:rsidRPr="00A30C6C" w14:paraId="2A2EFD06" w14:textId="77777777" w:rsidTr="00427D59">
        <w:trPr>
          <w:trHeight w:val="300"/>
        </w:trPr>
        <w:tc>
          <w:tcPr>
            <w:tcW w:w="567" w:type="dxa"/>
            <w:tcBorders>
              <w:top w:val="nil"/>
              <w:left w:val="nil"/>
              <w:bottom w:val="nil"/>
              <w:right w:val="nil"/>
            </w:tcBorders>
            <w:shd w:val="clear" w:color="auto" w:fill="auto"/>
            <w:noWrap/>
            <w:vAlign w:val="bottom"/>
          </w:tcPr>
          <w:p w14:paraId="1F455CFB" w14:textId="6000F85A"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30CC1D4" w14:textId="7B8C0A04"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 xml:space="preserve">-Tocopherol </w:t>
            </w:r>
          </w:p>
        </w:tc>
        <w:tc>
          <w:tcPr>
            <w:tcW w:w="1938" w:type="dxa"/>
            <w:tcBorders>
              <w:top w:val="nil"/>
              <w:left w:val="nil"/>
              <w:bottom w:val="nil"/>
              <w:right w:val="nil"/>
            </w:tcBorders>
            <w:shd w:val="clear" w:color="auto" w:fill="auto"/>
            <w:vAlign w:val="center"/>
            <w:hideMark/>
          </w:tcPr>
          <w:p w14:paraId="5B74C824" w14:textId="4C596244"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-6.4</w:t>
            </w:r>
          </w:p>
        </w:tc>
      </w:tr>
      <w:tr w:rsidR="00974473" w:rsidRPr="00A30C6C" w14:paraId="6DBF8F68" w14:textId="77777777" w:rsidTr="00427D59">
        <w:trPr>
          <w:trHeight w:val="300"/>
        </w:trPr>
        <w:tc>
          <w:tcPr>
            <w:tcW w:w="567" w:type="dxa"/>
            <w:tcBorders>
              <w:top w:val="nil"/>
              <w:left w:val="nil"/>
              <w:bottom w:val="nil"/>
              <w:right w:val="nil"/>
            </w:tcBorders>
            <w:shd w:val="clear" w:color="auto" w:fill="auto"/>
            <w:noWrap/>
            <w:vAlign w:val="bottom"/>
          </w:tcPr>
          <w:p w14:paraId="67AD90E4" w14:textId="20447A9A"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089C6023" w14:textId="6BE8D5A4"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Obtusifoliol</w:t>
            </w:r>
            <w:proofErr w:type="spellEnd"/>
          </w:p>
        </w:tc>
        <w:tc>
          <w:tcPr>
            <w:tcW w:w="1938" w:type="dxa"/>
            <w:tcBorders>
              <w:top w:val="nil"/>
              <w:left w:val="nil"/>
              <w:bottom w:val="nil"/>
              <w:right w:val="nil"/>
            </w:tcBorders>
            <w:shd w:val="clear" w:color="auto" w:fill="auto"/>
            <w:vAlign w:val="center"/>
            <w:hideMark/>
          </w:tcPr>
          <w:p w14:paraId="7220C201" w14:textId="1144016A"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-6.3</w:t>
            </w:r>
          </w:p>
        </w:tc>
      </w:tr>
      <w:tr w:rsidR="00974473" w:rsidRPr="00A30C6C" w14:paraId="4CFF1F06" w14:textId="77777777" w:rsidTr="00427D59">
        <w:trPr>
          <w:trHeight w:val="300"/>
        </w:trPr>
        <w:tc>
          <w:tcPr>
            <w:tcW w:w="567" w:type="dxa"/>
            <w:tcBorders>
              <w:top w:val="nil"/>
              <w:left w:val="nil"/>
              <w:bottom w:val="nil"/>
              <w:right w:val="nil"/>
            </w:tcBorders>
            <w:shd w:val="clear" w:color="auto" w:fill="auto"/>
            <w:noWrap/>
            <w:vAlign w:val="bottom"/>
          </w:tcPr>
          <w:p w14:paraId="68ED6A1C" w14:textId="7E201A9E"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70CB293" w14:textId="373E836A"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Stigmastanol</w:t>
            </w:r>
            <w:proofErr w:type="spellEnd"/>
          </w:p>
        </w:tc>
        <w:tc>
          <w:tcPr>
            <w:tcW w:w="1938" w:type="dxa"/>
            <w:tcBorders>
              <w:top w:val="nil"/>
              <w:left w:val="nil"/>
              <w:bottom w:val="nil"/>
              <w:right w:val="nil"/>
            </w:tcBorders>
            <w:shd w:val="clear" w:color="auto" w:fill="auto"/>
            <w:vAlign w:val="center"/>
            <w:hideMark/>
          </w:tcPr>
          <w:p w14:paraId="3D2B9BA7" w14:textId="7BA315FC"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-6.2</w:t>
            </w:r>
          </w:p>
        </w:tc>
      </w:tr>
      <w:tr w:rsidR="00974473" w:rsidRPr="00A30C6C" w14:paraId="57D13085" w14:textId="77777777" w:rsidTr="00427D59">
        <w:trPr>
          <w:trHeight w:val="300"/>
        </w:trPr>
        <w:tc>
          <w:tcPr>
            <w:tcW w:w="567" w:type="dxa"/>
            <w:tcBorders>
              <w:top w:val="nil"/>
              <w:left w:val="nil"/>
              <w:bottom w:val="nil"/>
              <w:right w:val="nil"/>
            </w:tcBorders>
            <w:shd w:val="clear" w:color="auto" w:fill="auto"/>
            <w:noWrap/>
            <w:vAlign w:val="bottom"/>
          </w:tcPr>
          <w:p w14:paraId="7255FC59" w14:textId="30AA13D7"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7BED3FF" w14:textId="28E27977"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Lophenol</w:t>
            </w:r>
          </w:p>
        </w:tc>
        <w:tc>
          <w:tcPr>
            <w:tcW w:w="1938" w:type="dxa"/>
            <w:tcBorders>
              <w:top w:val="nil"/>
              <w:left w:val="nil"/>
              <w:bottom w:val="nil"/>
              <w:right w:val="nil"/>
            </w:tcBorders>
            <w:shd w:val="clear" w:color="auto" w:fill="auto"/>
            <w:vAlign w:val="center"/>
            <w:hideMark/>
          </w:tcPr>
          <w:p w14:paraId="1ED7CC9C" w14:textId="1604C758"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-6.1</w:t>
            </w:r>
          </w:p>
        </w:tc>
      </w:tr>
      <w:tr w:rsidR="00974473" w:rsidRPr="00A30C6C" w14:paraId="45601C91" w14:textId="77777777" w:rsidTr="00427D59">
        <w:trPr>
          <w:trHeight w:val="300"/>
        </w:trPr>
        <w:tc>
          <w:tcPr>
            <w:tcW w:w="567" w:type="dxa"/>
            <w:tcBorders>
              <w:top w:val="nil"/>
              <w:left w:val="nil"/>
              <w:bottom w:val="nil"/>
              <w:right w:val="nil"/>
            </w:tcBorders>
            <w:shd w:val="clear" w:color="auto" w:fill="auto"/>
            <w:noWrap/>
            <w:vAlign w:val="bottom"/>
          </w:tcPr>
          <w:p w14:paraId="0F3F52D5" w14:textId="07C7DD13"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0B597A2B" w14:textId="1815D83B"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Nigeglanine</w:t>
            </w:r>
            <w:proofErr w:type="spellEnd"/>
          </w:p>
        </w:tc>
        <w:tc>
          <w:tcPr>
            <w:tcW w:w="1938" w:type="dxa"/>
            <w:tcBorders>
              <w:top w:val="nil"/>
              <w:left w:val="nil"/>
              <w:bottom w:val="nil"/>
              <w:right w:val="nil"/>
            </w:tcBorders>
            <w:shd w:val="clear" w:color="auto" w:fill="auto"/>
            <w:vAlign w:val="center"/>
            <w:hideMark/>
          </w:tcPr>
          <w:p w14:paraId="02B06D5C" w14:textId="58427D9D"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-5.9</w:t>
            </w:r>
          </w:p>
        </w:tc>
      </w:tr>
      <w:tr w:rsidR="00974473" w:rsidRPr="00A30C6C" w14:paraId="38B195BF" w14:textId="77777777" w:rsidTr="00427D59">
        <w:trPr>
          <w:trHeight w:val="300"/>
        </w:trPr>
        <w:tc>
          <w:tcPr>
            <w:tcW w:w="567" w:type="dxa"/>
            <w:tcBorders>
              <w:top w:val="nil"/>
              <w:left w:val="nil"/>
              <w:bottom w:val="nil"/>
              <w:right w:val="nil"/>
            </w:tcBorders>
            <w:shd w:val="clear" w:color="auto" w:fill="auto"/>
            <w:noWrap/>
            <w:vAlign w:val="bottom"/>
          </w:tcPr>
          <w:p w14:paraId="1334BEB9" w14:textId="1978DDB3"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98573BB" w14:textId="2CE2B0EF"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Nigellicimine</w:t>
            </w:r>
            <w:proofErr w:type="spellEnd"/>
            <w:r w:rsidRPr="00A30C6C">
              <w:rPr>
                <w:rFonts w:ascii="Arial" w:eastAsia="Times New Roman" w:hAnsi="Arial" w:cs="Arial"/>
                <w:color w:val="000000"/>
                <w:sz w:val="18"/>
                <w:szCs w:val="18"/>
                <w:lang w:eastAsia="en-GB"/>
              </w:rPr>
              <w:t>-N-oxide</w:t>
            </w:r>
          </w:p>
        </w:tc>
        <w:tc>
          <w:tcPr>
            <w:tcW w:w="1938" w:type="dxa"/>
            <w:tcBorders>
              <w:top w:val="nil"/>
              <w:left w:val="nil"/>
              <w:bottom w:val="nil"/>
              <w:right w:val="nil"/>
            </w:tcBorders>
            <w:shd w:val="clear" w:color="auto" w:fill="auto"/>
            <w:vAlign w:val="center"/>
            <w:hideMark/>
          </w:tcPr>
          <w:p w14:paraId="3FB5B370" w14:textId="1EEDDE14"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-5.6</w:t>
            </w:r>
          </w:p>
        </w:tc>
      </w:tr>
      <w:tr w:rsidR="00974473" w:rsidRPr="00A30C6C" w14:paraId="2B16ED80" w14:textId="77777777" w:rsidTr="00427D59">
        <w:trPr>
          <w:trHeight w:val="300"/>
        </w:trPr>
        <w:tc>
          <w:tcPr>
            <w:tcW w:w="567" w:type="dxa"/>
            <w:tcBorders>
              <w:top w:val="nil"/>
              <w:left w:val="nil"/>
              <w:bottom w:val="nil"/>
              <w:right w:val="nil"/>
            </w:tcBorders>
            <w:shd w:val="clear" w:color="auto" w:fill="auto"/>
            <w:noWrap/>
            <w:vAlign w:val="bottom"/>
          </w:tcPr>
          <w:p w14:paraId="0FCA93DC" w14:textId="4CDDCD8E"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9971FBC" w14:textId="4EF77FE8"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Nigellicimine</w:t>
            </w:r>
            <w:proofErr w:type="spellEnd"/>
            <w:r w:rsidRPr="00A30C6C">
              <w:rPr>
                <w:rFonts w:ascii="Arial" w:eastAsia="Times New Roman" w:hAnsi="Arial" w:cs="Arial"/>
                <w:color w:val="000000"/>
                <w:sz w:val="18"/>
                <w:szCs w:val="18"/>
                <w:lang w:eastAsia="en-GB"/>
              </w:rPr>
              <w:t xml:space="preserve"> </w:t>
            </w:r>
          </w:p>
        </w:tc>
        <w:tc>
          <w:tcPr>
            <w:tcW w:w="1938" w:type="dxa"/>
            <w:tcBorders>
              <w:top w:val="nil"/>
              <w:left w:val="nil"/>
              <w:bottom w:val="nil"/>
              <w:right w:val="nil"/>
            </w:tcBorders>
            <w:shd w:val="clear" w:color="auto" w:fill="auto"/>
            <w:vAlign w:val="center"/>
            <w:hideMark/>
          </w:tcPr>
          <w:p w14:paraId="65A94DB4" w14:textId="076EADDC"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-5.5</w:t>
            </w:r>
          </w:p>
        </w:tc>
      </w:tr>
      <w:tr w:rsidR="00974473" w:rsidRPr="00A30C6C" w14:paraId="25F24FB4" w14:textId="77777777" w:rsidTr="00427D59">
        <w:trPr>
          <w:trHeight w:val="300"/>
        </w:trPr>
        <w:tc>
          <w:tcPr>
            <w:tcW w:w="567" w:type="dxa"/>
            <w:tcBorders>
              <w:top w:val="nil"/>
              <w:left w:val="nil"/>
              <w:bottom w:val="nil"/>
              <w:right w:val="nil"/>
            </w:tcBorders>
            <w:shd w:val="clear" w:color="auto" w:fill="auto"/>
            <w:noWrap/>
            <w:vAlign w:val="bottom"/>
          </w:tcPr>
          <w:p w14:paraId="29A20BB0" w14:textId="74239CE5"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8A71DA7" w14:textId="605AF2BC"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γ</w:t>
            </w:r>
            <w:r w:rsidRPr="00A30C6C">
              <w:rPr>
                <w:rFonts w:ascii="Arial" w:eastAsia="Times New Roman" w:hAnsi="Arial" w:cs="Arial"/>
                <w:color w:val="000000"/>
                <w:sz w:val="18"/>
                <w:szCs w:val="18"/>
                <w:lang w:eastAsia="en-GB"/>
              </w:rPr>
              <w:t xml:space="preserve">-Tocopherol </w:t>
            </w:r>
          </w:p>
        </w:tc>
        <w:tc>
          <w:tcPr>
            <w:tcW w:w="1938" w:type="dxa"/>
            <w:tcBorders>
              <w:top w:val="nil"/>
              <w:left w:val="nil"/>
              <w:bottom w:val="nil"/>
              <w:right w:val="nil"/>
            </w:tcBorders>
            <w:shd w:val="clear" w:color="auto" w:fill="auto"/>
            <w:vAlign w:val="center"/>
            <w:hideMark/>
          </w:tcPr>
          <w:p w14:paraId="4E296AC8" w14:textId="6BC3CB4E"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-5.4</w:t>
            </w:r>
          </w:p>
        </w:tc>
      </w:tr>
      <w:tr w:rsidR="00974473" w:rsidRPr="00A30C6C" w14:paraId="2A548BC4" w14:textId="77777777" w:rsidTr="00427D59">
        <w:trPr>
          <w:trHeight w:val="300"/>
        </w:trPr>
        <w:tc>
          <w:tcPr>
            <w:tcW w:w="567" w:type="dxa"/>
            <w:tcBorders>
              <w:top w:val="nil"/>
              <w:left w:val="nil"/>
              <w:bottom w:val="nil"/>
              <w:right w:val="nil"/>
            </w:tcBorders>
            <w:shd w:val="clear" w:color="auto" w:fill="auto"/>
            <w:noWrap/>
            <w:vAlign w:val="bottom"/>
          </w:tcPr>
          <w:p w14:paraId="5BE86616" w14:textId="1546F501"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DA12E95" w14:textId="38D35556"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Apiole</w:t>
            </w:r>
          </w:p>
        </w:tc>
        <w:tc>
          <w:tcPr>
            <w:tcW w:w="1938" w:type="dxa"/>
            <w:tcBorders>
              <w:top w:val="nil"/>
              <w:left w:val="nil"/>
              <w:bottom w:val="nil"/>
              <w:right w:val="nil"/>
            </w:tcBorders>
            <w:shd w:val="clear" w:color="auto" w:fill="auto"/>
            <w:vAlign w:val="center"/>
            <w:hideMark/>
          </w:tcPr>
          <w:p w14:paraId="2B850D1B" w14:textId="52409328"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-5.4</w:t>
            </w:r>
          </w:p>
        </w:tc>
      </w:tr>
      <w:tr w:rsidR="00974473" w:rsidRPr="00A30C6C" w14:paraId="6CAA9D3B" w14:textId="77777777" w:rsidTr="00427D59">
        <w:trPr>
          <w:trHeight w:val="300"/>
        </w:trPr>
        <w:tc>
          <w:tcPr>
            <w:tcW w:w="567" w:type="dxa"/>
            <w:tcBorders>
              <w:top w:val="nil"/>
              <w:left w:val="nil"/>
              <w:bottom w:val="nil"/>
              <w:right w:val="nil"/>
            </w:tcBorders>
            <w:shd w:val="clear" w:color="auto" w:fill="auto"/>
            <w:noWrap/>
            <w:vAlign w:val="bottom"/>
          </w:tcPr>
          <w:p w14:paraId="0882B892" w14:textId="5E31EBEC"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9EF6EC4" w14:textId="2C0FC7BF" w:rsidR="00974473" w:rsidRPr="00A30C6C" w:rsidRDefault="00974473" w:rsidP="00B63669">
            <w:pPr>
              <w:rPr>
                <w:rFonts w:ascii="Arial" w:eastAsia="Times New Roman" w:hAnsi="Arial" w:cs="Arial"/>
                <w:color w:val="000000"/>
                <w:sz w:val="18"/>
                <w:szCs w:val="18"/>
                <w:lang w:eastAsia="en-GB"/>
              </w:rPr>
            </w:pPr>
            <w:proofErr w:type="spellStart"/>
            <w:r w:rsidRPr="00A30C6C">
              <w:rPr>
                <w:rFonts w:ascii="Arial" w:eastAsia="Times New Roman" w:hAnsi="Arial" w:cs="Arial"/>
                <w:color w:val="000000"/>
                <w:sz w:val="18"/>
                <w:szCs w:val="18"/>
                <w:lang w:eastAsia="en-GB"/>
              </w:rPr>
              <w:t>Dillapiol</w:t>
            </w:r>
            <w:proofErr w:type="spellEnd"/>
          </w:p>
        </w:tc>
        <w:tc>
          <w:tcPr>
            <w:tcW w:w="1938" w:type="dxa"/>
            <w:tcBorders>
              <w:top w:val="nil"/>
              <w:left w:val="nil"/>
              <w:bottom w:val="nil"/>
              <w:right w:val="nil"/>
            </w:tcBorders>
            <w:shd w:val="clear" w:color="auto" w:fill="auto"/>
            <w:vAlign w:val="center"/>
            <w:hideMark/>
          </w:tcPr>
          <w:p w14:paraId="117911C0" w14:textId="53828F42"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-5.4</w:t>
            </w:r>
          </w:p>
        </w:tc>
      </w:tr>
      <w:tr w:rsidR="00974473" w:rsidRPr="00A30C6C" w14:paraId="15EF398E" w14:textId="77777777" w:rsidTr="00427D59">
        <w:trPr>
          <w:trHeight w:val="300"/>
        </w:trPr>
        <w:tc>
          <w:tcPr>
            <w:tcW w:w="567" w:type="dxa"/>
            <w:tcBorders>
              <w:top w:val="nil"/>
              <w:left w:val="nil"/>
              <w:bottom w:val="nil"/>
              <w:right w:val="nil"/>
            </w:tcBorders>
            <w:shd w:val="clear" w:color="auto" w:fill="auto"/>
            <w:noWrap/>
            <w:vAlign w:val="bottom"/>
          </w:tcPr>
          <w:p w14:paraId="685EE042" w14:textId="3C349E4B"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ACE3FB0" w14:textId="783057FE"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Longifolene</w:t>
            </w:r>
          </w:p>
        </w:tc>
        <w:tc>
          <w:tcPr>
            <w:tcW w:w="1938" w:type="dxa"/>
            <w:tcBorders>
              <w:top w:val="nil"/>
              <w:left w:val="nil"/>
              <w:bottom w:val="nil"/>
              <w:right w:val="nil"/>
            </w:tcBorders>
            <w:shd w:val="clear" w:color="auto" w:fill="auto"/>
            <w:vAlign w:val="center"/>
            <w:hideMark/>
          </w:tcPr>
          <w:p w14:paraId="756DF224" w14:textId="062A50DE"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-5.3</w:t>
            </w:r>
          </w:p>
        </w:tc>
      </w:tr>
      <w:tr w:rsidR="00974473" w:rsidRPr="00A30C6C" w14:paraId="1FB257AD" w14:textId="77777777" w:rsidTr="00427D59">
        <w:trPr>
          <w:trHeight w:val="300"/>
        </w:trPr>
        <w:tc>
          <w:tcPr>
            <w:tcW w:w="567" w:type="dxa"/>
            <w:tcBorders>
              <w:top w:val="nil"/>
              <w:left w:val="nil"/>
              <w:bottom w:val="nil"/>
              <w:right w:val="nil"/>
            </w:tcBorders>
            <w:shd w:val="clear" w:color="auto" w:fill="auto"/>
            <w:noWrap/>
            <w:vAlign w:val="bottom"/>
          </w:tcPr>
          <w:p w14:paraId="157FB469" w14:textId="49A969C1"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5F38DFFB" w14:textId="11818970"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Myristicin</w:t>
            </w:r>
          </w:p>
        </w:tc>
        <w:tc>
          <w:tcPr>
            <w:tcW w:w="1938" w:type="dxa"/>
            <w:tcBorders>
              <w:top w:val="nil"/>
              <w:left w:val="nil"/>
              <w:bottom w:val="nil"/>
              <w:right w:val="nil"/>
            </w:tcBorders>
            <w:shd w:val="clear" w:color="auto" w:fill="auto"/>
            <w:vAlign w:val="center"/>
            <w:hideMark/>
          </w:tcPr>
          <w:p w14:paraId="23F59719" w14:textId="6F7D5DBC"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-5.2</w:t>
            </w:r>
          </w:p>
        </w:tc>
      </w:tr>
      <w:tr w:rsidR="00974473" w:rsidRPr="00A30C6C" w14:paraId="1E4BBC43" w14:textId="77777777" w:rsidTr="00427D59">
        <w:trPr>
          <w:trHeight w:val="300"/>
        </w:trPr>
        <w:tc>
          <w:tcPr>
            <w:tcW w:w="567" w:type="dxa"/>
            <w:tcBorders>
              <w:top w:val="nil"/>
              <w:left w:val="nil"/>
              <w:bottom w:val="nil"/>
              <w:right w:val="nil"/>
            </w:tcBorders>
            <w:shd w:val="clear" w:color="auto" w:fill="auto"/>
            <w:noWrap/>
            <w:vAlign w:val="bottom"/>
          </w:tcPr>
          <w:p w14:paraId="17DA472A" w14:textId="034AE809"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BE8DC64" w14:textId="0D3B9DB4"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w:t>
            </w:r>
            <w:proofErr w:type="spellStart"/>
            <w:r w:rsidRPr="00A30C6C">
              <w:rPr>
                <w:rFonts w:ascii="Arial" w:eastAsia="Times New Roman" w:hAnsi="Arial" w:cs="Arial"/>
                <w:color w:val="000000"/>
                <w:sz w:val="18"/>
                <w:szCs w:val="18"/>
                <w:lang w:eastAsia="en-GB"/>
              </w:rPr>
              <w:t>Longipinene</w:t>
            </w:r>
            <w:proofErr w:type="spellEnd"/>
          </w:p>
        </w:tc>
        <w:tc>
          <w:tcPr>
            <w:tcW w:w="1938" w:type="dxa"/>
            <w:tcBorders>
              <w:top w:val="nil"/>
              <w:left w:val="nil"/>
              <w:bottom w:val="nil"/>
              <w:right w:val="nil"/>
            </w:tcBorders>
            <w:shd w:val="clear" w:color="auto" w:fill="auto"/>
            <w:vAlign w:val="center"/>
            <w:hideMark/>
          </w:tcPr>
          <w:p w14:paraId="1F5BC2C5" w14:textId="64B48461"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-5.1</w:t>
            </w:r>
          </w:p>
        </w:tc>
      </w:tr>
      <w:tr w:rsidR="00974473" w:rsidRPr="00A30C6C" w14:paraId="6F526210" w14:textId="77777777" w:rsidTr="00427D59">
        <w:trPr>
          <w:trHeight w:val="300"/>
        </w:trPr>
        <w:tc>
          <w:tcPr>
            <w:tcW w:w="567" w:type="dxa"/>
            <w:tcBorders>
              <w:top w:val="nil"/>
              <w:left w:val="nil"/>
              <w:bottom w:val="nil"/>
              <w:right w:val="nil"/>
            </w:tcBorders>
            <w:shd w:val="clear" w:color="auto" w:fill="auto"/>
            <w:noWrap/>
            <w:vAlign w:val="bottom"/>
          </w:tcPr>
          <w:p w14:paraId="5A820EC2" w14:textId="6BB4495B"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A7D2010" w14:textId="5CB59475"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Thymoquinone</w:t>
            </w:r>
          </w:p>
        </w:tc>
        <w:tc>
          <w:tcPr>
            <w:tcW w:w="1938" w:type="dxa"/>
            <w:tcBorders>
              <w:top w:val="nil"/>
              <w:left w:val="nil"/>
              <w:bottom w:val="nil"/>
              <w:right w:val="nil"/>
            </w:tcBorders>
            <w:shd w:val="clear" w:color="auto" w:fill="auto"/>
            <w:vAlign w:val="center"/>
            <w:hideMark/>
          </w:tcPr>
          <w:p w14:paraId="3D43DBC1" w14:textId="3BFAD5D9"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-4.9</w:t>
            </w:r>
          </w:p>
        </w:tc>
      </w:tr>
      <w:tr w:rsidR="00974473" w:rsidRPr="00A30C6C" w14:paraId="1173795E" w14:textId="77777777" w:rsidTr="00427D59">
        <w:trPr>
          <w:trHeight w:val="300"/>
        </w:trPr>
        <w:tc>
          <w:tcPr>
            <w:tcW w:w="567" w:type="dxa"/>
            <w:tcBorders>
              <w:top w:val="nil"/>
              <w:left w:val="nil"/>
              <w:bottom w:val="nil"/>
              <w:right w:val="nil"/>
            </w:tcBorders>
            <w:shd w:val="clear" w:color="auto" w:fill="auto"/>
            <w:noWrap/>
            <w:vAlign w:val="bottom"/>
          </w:tcPr>
          <w:p w14:paraId="4688EFAE" w14:textId="7E6F08B7"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0E5FC765" w14:textId="699CB195" w:rsidR="00974473" w:rsidRPr="00A30C6C" w:rsidRDefault="00974473" w:rsidP="00B63669">
            <w:pPr>
              <w:rPr>
                <w:rFonts w:ascii="Arial" w:eastAsia="Times New Roman" w:hAnsi="Arial" w:cs="Arial"/>
                <w:i/>
                <w:iCs/>
                <w:color w:val="000000"/>
                <w:sz w:val="18"/>
                <w:szCs w:val="18"/>
                <w:lang w:eastAsia="en-GB"/>
              </w:rPr>
            </w:pPr>
            <w:proofErr w:type="spellStart"/>
            <w:r w:rsidRPr="00A30C6C">
              <w:rPr>
                <w:rFonts w:ascii="Arial" w:eastAsia="Times New Roman" w:hAnsi="Arial" w:cs="Arial"/>
                <w:color w:val="000000"/>
                <w:sz w:val="18"/>
                <w:szCs w:val="18"/>
                <w:lang w:eastAsia="en-GB"/>
              </w:rPr>
              <w:t>Dihydrocarvone</w:t>
            </w:r>
            <w:proofErr w:type="spellEnd"/>
          </w:p>
        </w:tc>
        <w:tc>
          <w:tcPr>
            <w:tcW w:w="1938" w:type="dxa"/>
            <w:tcBorders>
              <w:top w:val="nil"/>
              <w:left w:val="nil"/>
              <w:bottom w:val="nil"/>
              <w:right w:val="nil"/>
            </w:tcBorders>
            <w:shd w:val="clear" w:color="auto" w:fill="auto"/>
            <w:vAlign w:val="center"/>
            <w:hideMark/>
          </w:tcPr>
          <w:p w14:paraId="0B7137B9" w14:textId="5F5488F6"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-4.9</w:t>
            </w:r>
          </w:p>
        </w:tc>
      </w:tr>
      <w:tr w:rsidR="00974473" w:rsidRPr="00A30C6C" w14:paraId="1FE9E8A7" w14:textId="77777777" w:rsidTr="00427D59">
        <w:trPr>
          <w:trHeight w:val="300"/>
        </w:trPr>
        <w:tc>
          <w:tcPr>
            <w:tcW w:w="567" w:type="dxa"/>
            <w:tcBorders>
              <w:top w:val="nil"/>
              <w:left w:val="nil"/>
              <w:bottom w:val="nil"/>
              <w:right w:val="nil"/>
            </w:tcBorders>
            <w:shd w:val="clear" w:color="auto" w:fill="auto"/>
            <w:noWrap/>
            <w:vAlign w:val="bottom"/>
          </w:tcPr>
          <w:p w14:paraId="1603D7BA" w14:textId="04AE518A"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C77C679" w14:textId="1BE90E51"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Carvone</w:t>
            </w:r>
          </w:p>
        </w:tc>
        <w:tc>
          <w:tcPr>
            <w:tcW w:w="1938" w:type="dxa"/>
            <w:tcBorders>
              <w:top w:val="nil"/>
              <w:left w:val="nil"/>
              <w:bottom w:val="nil"/>
              <w:right w:val="nil"/>
            </w:tcBorders>
            <w:shd w:val="clear" w:color="auto" w:fill="auto"/>
            <w:vAlign w:val="center"/>
            <w:hideMark/>
          </w:tcPr>
          <w:p w14:paraId="0A05E9E0" w14:textId="12DFF6D4"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-4.8</w:t>
            </w:r>
          </w:p>
        </w:tc>
      </w:tr>
      <w:tr w:rsidR="00974473" w:rsidRPr="00A30C6C" w14:paraId="799859B6" w14:textId="77777777" w:rsidTr="00427D59">
        <w:trPr>
          <w:trHeight w:val="300"/>
        </w:trPr>
        <w:tc>
          <w:tcPr>
            <w:tcW w:w="567" w:type="dxa"/>
            <w:tcBorders>
              <w:top w:val="nil"/>
              <w:left w:val="nil"/>
              <w:bottom w:val="nil"/>
              <w:right w:val="nil"/>
            </w:tcBorders>
            <w:shd w:val="clear" w:color="auto" w:fill="auto"/>
            <w:noWrap/>
            <w:vAlign w:val="bottom"/>
          </w:tcPr>
          <w:p w14:paraId="6B8F23EF" w14:textId="2E7AD4C1"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D627CC9" w14:textId="497926D7"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Carvacrol</w:t>
            </w:r>
          </w:p>
        </w:tc>
        <w:tc>
          <w:tcPr>
            <w:tcW w:w="1938" w:type="dxa"/>
            <w:tcBorders>
              <w:top w:val="nil"/>
              <w:left w:val="nil"/>
              <w:bottom w:val="nil"/>
              <w:right w:val="nil"/>
            </w:tcBorders>
            <w:shd w:val="clear" w:color="auto" w:fill="auto"/>
            <w:vAlign w:val="center"/>
            <w:hideMark/>
          </w:tcPr>
          <w:p w14:paraId="765A19B0" w14:textId="274B8CB1"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-4.8</w:t>
            </w:r>
          </w:p>
        </w:tc>
      </w:tr>
      <w:tr w:rsidR="00974473" w:rsidRPr="00A30C6C" w14:paraId="4B0C3E21" w14:textId="77777777" w:rsidTr="00427D59">
        <w:trPr>
          <w:trHeight w:val="300"/>
        </w:trPr>
        <w:tc>
          <w:tcPr>
            <w:tcW w:w="567" w:type="dxa"/>
            <w:tcBorders>
              <w:top w:val="nil"/>
              <w:left w:val="nil"/>
              <w:bottom w:val="nil"/>
              <w:right w:val="nil"/>
            </w:tcBorders>
            <w:shd w:val="clear" w:color="auto" w:fill="auto"/>
            <w:noWrap/>
            <w:vAlign w:val="bottom"/>
          </w:tcPr>
          <w:p w14:paraId="64B6A728" w14:textId="3940BDBD"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E37961A" w14:textId="60287DFB"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p-</w:t>
            </w:r>
            <w:r w:rsidRPr="00A30C6C">
              <w:rPr>
                <w:rFonts w:ascii="Arial" w:eastAsia="Times New Roman" w:hAnsi="Arial" w:cs="Arial"/>
                <w:color w:val="000000"/>
                <w:sz w:val="18"/>
                <w:szCs w:val="18"/>
                <w:lang w:eastAsia="en-GB"/>
              </w:rPr>
              <w:t>Cymene-8-ol</w:t>
            </w:r>
          </w:p>
        </w:tc>
        <w:tc>
          <w:tcPr>
            <w:tcW w:w="1938" w:type="dxa"/>
            <w:tcBorders>
              <w:top w:val="nil"/>
              <w:left w:val="nil"/>
              <w:bottom w:val="nil"/>
              <w:right w:val="nil"/>
            </w:tcBorders>
            <w:shd w:val="clear" w:color="auto" w:fill="auto"/>
            <w:vAlign w:val="center"/>
            <w:hideMark/>
          </w:tcPr>
          <w:p w14:paraId="458644DA" w14:textId="22340B70"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-4.8</w:t>
            </w:r>
          </w:p>
        </w:tc>
      </w:tr>
      <w:tr w:rsidR="00974473" w:rsidRPr="00A30C6C" w14:paraId="109AB324" w14:textId="77777777" w:rsidTr="00427D59">
        <w:trPr>
          <w:trHeight w:val="300"/>
        </w:trPr>
        <w:tc>
          <w:tcPr>
            <w:tcW w:w="567" w:type="dxa"/>
            <w:tcBorders>
              <w:top w:val="nil"/>
              <w:left w:val="nil"/>
              <w:bottom w:val="nil"/>
              <w:right w:val="nil"/>
            </w:tcBorders>
            <w:shd w:val="clear" w:color="auto" w:fill="auto"/>
            <w:noWrap/>
            <w:vAlign w:val="bottom"/>
          </w:tcPr>
          <w:p w14:paraId="2FB85726" w14:textId="03BBDC66"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DF41A81" w14:textId="550F5F2F"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-Phellandrene</w:t>
            </w:r>
          </w:p>
        </w:tc>
        <w:tc>
          <w:tcPr>
            <w:tcW w:w="1938" w:type="dxa"/>
            <w:tcBorders>
              <w:top w:val="nil"/>
              <w:left w:val="nil"/>
              <w:bottom w:val="nil"/>
              <w:right w:val="nil"/>
            </w:tcBorders>
            <w:shd w:val="clear" w:color="auto" w:fill="auto"/>
            <w:vAlign w:val="center"/>
            <w:hideMark/>
          </w:tcPr>
          <w:p w14:paraId="28A9AE91" w14:textId="676DD993"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-4.7</w:t>
            </w:r>
          </w:p>
        </w:tc>
      </w:tr>
      <w:tr w:rsidR="00974473" w:rsidRPr="00A30C6C" w14:paraId="54A84556" w14:textId="77777777" w:rsidTr="00427D59">
        <w:trPr>
          <w:trHeight w:val="300"/>
        </w:trPr>
        <w:tc>
          <w:tcPr>
            <w:tcW w:w="567" w:type="dxa"/>
            <w:tcBorders>
              <w:top w:val="nil"/>
              <w:left w:val="nil"/>
              <w:bottom w:val="nil"/>
              <w:right w:val="nil"/>
            </w:tcBorders>
            <w:shd w:val="clear" w:color="auto" w:fill="auto"/>
            <w:noWrap/>
            <w:vAlign w:val="bottom"/>
          </w:tcPr>
          <w:p w14:paraId="19D723FA" w14:textId="5902D546"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D8BF4A0" w14:textId="5E9E4084"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i/>
                <w:iCs/>
                <w:color w:val="000000"/>
                <w:sz w:val="18"/>
                <w:szCs w:val="18"/>
                <w:lang w:eastAsia="en-GB"/>
              </w:rPr>
              <w:t>p</w:t>
            </w:r>
            <w:r w:rsidRPr="00A30C6C">
              <w:rPr>
                <w:rFonts w:ascii="Arial" w:eastAsia="Times New Roman" w:hAnsi="Arial" w:cs="Arial"/>
                <w:color w:val="000000"/>
                <w:sz w:val="18"/>
                <w:szCs w:val="18"/>
                <w:lang w:eastAsia="en-GB"/>
              </w:rPr>
              <w:t>-Cymene</w:t>
            </w:r>
          </w:p>
        </w:tc>
        <w:tc>
          <w:tcPr>
            <w:tcW w:w="1938" w:type="dxa"/>
            <w:tcBorders>
              <w:top w:val="nil"/>
              <w:left w:val="nil"/>
              <w:bottom w:val="nil"/>
              <w:right w:val="nil"/>
            </w:tcBorders>
            <w:shd w:val="clear" w:color="auto" w:fill="auto"/>
            <w:vAlign w:val="center"/>
            <w:hideMark/>
          </w:tcPr>
          <w:p w14:paraId="2D3490EB" w14:textId="2DDEF53F"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-4.6</w:t>
            </w:r>
          </w:p>
        </w:tc>
      </w:tr>
      <w:tr w:rsidR="00974473" w:rsidRPr="00A30C6C" w14:paraId="2CEF7085" w14:textId="77777777" w:rsidTr="00427D59">
        <w:trPr>
          <w:trHeight w:val="300"/>
        </w:trPr>
        <w:tc>
          <w:tcPr>
            <w:tcW w:w="567" w:type="dxa"/>
            <w:tcBorders>
              <w:top w:val="nil"/>
              <w:left w:val="nil"/>
              <w:bottom w:val="nil"/>
              <w:right w:val="nil"/>
            </w:tcBorders>
            <w:shd w:val="clear" w:color="auto" w:fill="auto"/>
            <w:noWrap/>
            <w:vAlign w:val="bottom"/>
          </w:tcPr>
          <w:p w14:paraId="5678D666" w14:textId="5CBCBC50"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4C5DEF1" w14:textId="296C846B"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-Terpineol</w:t>
            </w:r>
          </w:p>
        </w:tc>
        <w:tc>
          <w:tcPr>
            <w:tcW w:w="1938" w:type="dxa"/>
            <w:tcBorders>
              <w:top w:val="nil"/>
              <w:left w:val="nil"/>
              <w:bottom w:val="nil"/>
              <w:right w:val="nil"/>
            </w:tcBorders>
            <w:shd w:val="clear" w:color="auto" w:fill="auto"/>
            <w:vAlign w:val="center"/>
            <w:hideMark/>
          </w:tcPr>
          <w:p w14:paraId="6606C639" w14:textId="5C64269A"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-4.6</w:t>
            </w:r>
          </w:p>
        </w:tc>
      </w:tr>
      <w:tr w:rsidR="00974473" w:rsidRPr="00A30C6C" w14:paraId="2CC06A8A" w14:textId="77777777" w:rsidTr="00427D59">
        <w:trPr>
          <w:trHeight w:val="300"/>
        </w:trPr>
        <w:tc>
          <w:tcPr>
            <w:tcW w:w="567" w:type="dxa"/>
            <w:tcBorders>
              <w:top w:val="nil"/>
              <w:left w:val="nil"/>
              <w:bottom w:val="nil"/>
              <w:right w:val="nil"/>
            </w:tcBorders>
            <w:shd w:val="clear" w:color="auto" w:fill="auto"/>
            <w:noWrap/>
            <w:vAlign w:val="bottom"/>
          </w:tcPr>
          <w:p w14:paraId="78BC62CC" w14:textId="4F9139C1"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E272D0F" w14:textId="20D0E2CC"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Thymol</w:t>
            </w:r>
          </w:p>
        </w:tc>
        <w:tc>
          <w:tcPr>
            <w:tcW w:w="1938" w:type="dxa"/>
            <w:tcBorders>
              <w:top w:val="nil"/>
              <w:left w:val="nil"/>
              <w:bottom w:val="nil"/>
              <w:right w:val="nil"/>
            </w:tcBorders>
            <w:shd w:val="clear" w:color="auto" w:fill="auto"/>
            <w:vAlign w:val="center"/>
            <w:hideMark/>
          </w:tcPr>
          <w:p w14:paraId="6FF88983" w14:textId="023669AA"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-4.6</w:t>
            </w:r>
          </w:p>
        </w:tc>
      </w:tr>
      <w:tr w:rsidR="00974473" w:rsidRPr="00A30C6C" w14:paraId="285A4815" w14:textId="77777777" w:rsidTr="00427D59">
        <w:trPr>
          <w:trHeight w:val="300"/>
        </w:trPr>
        <w:tc>
          <w:tcPr>
            <w:tcW w:w="567" w:type="dxa"/>
            <w:tcBorders>
              <w:top w:val="nil"/>
              <w:left w:val="nil"/>
              <w:bottom w:val="nil"/>
              <w:right w:val="nil"/>
            </w:tcBorders>
            <w:shd w:val="clear" w:color="auto" w:fill="auto"/>
            <w:noWrap/>
            <w:vAlign w:val="bottom"/>
          </w:tcPr>
          <w:p w14:paraId="6CC40506" w14:textId="11618226"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3701AFAA" w14:textId="60EE2455"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i/>
                <w:iCs/>
                <w:color w:val="000000"/>
                <w:sz w:val="18"/>
                <w:szCs w:val="18"/>
                <w:lang w:eastAsia="en-GB"/>
              </w:rPr>
              <w:t>γ</w:t>
            </w:r>
            <w:r w:rsidRPr="00A30C6C">
              <w:rPr>
                <w:rFonts w:ascii="Arial" w:eastAsia="Times New Roman" w:hAnsi="Arial" w:cs="Arial"/>
                <w:color w:val="000000"/>
                <w:sz w:val="18"/>
                <w:szCs w:val="18"/>
                <w:lang w:eastAsia="en-GB"/>
              </w:rPr>
              <w:t>-Terpinene</w:t>
            </w:r>
          </w:p>
        </w:tc>
        <w:tc>
          <w:tcPr>
            <w:tcW w:w="1938" w:type="dxa"/>
            <w:tcBorders>
              <w:top w:val="nil"/>
              <w:left w:val="nil"/>
              <w:bottom w:val="nil"/>
              <w:right w:val="nil"/>
            </w:tcBorders>
            <w:shd w:val="clear" w:color="auto" w:fill="auto"/>
            <w:vAlign w:val="center"/>
            <w:hideMark/>
          </w:tcPr>
          <w:p w14:paraId="56BCE998" w14:textId="0ACCBDE9"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-4.6</w:t>
            </w:r>
          </w:p>
        </w:tc>
      </w:tr>
      <w:tr w:rsidR="00974473" w:rsidRPr="00A30C6C" w14:paraId="488E40E8" w14:textId="77777777" w:rsidTr="00427D59">
        <w:trPr>
          <w:trHeight w:val="300"/>
        </w:trPr>
        <w:tc>
          <w:tcPr>
            <w:tcW w:w="567" w:type="dxa"/>
            <w:tcBorders>
              <w:top w:val="nil"/>
              <w:left w:val="nil"/>
              <w:bottom w:val="nil"/>
              <w:right w:val="nil"/>
            </w:tcBorders>
            <w:shd w:val="clear" w:color="auto" w:fill="auto"/>
            <w:noWrap/>
            <w:vAlign w:val="bottom"/>
          </w:tcPr>
          <w:p w14:paraId="2A8C1BA2" w14:textId="64CAA7E5"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5C0CCCB3" w14:textId="3396B0DD"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Sabinene</w:t>
            </w:r>
          </w:p>
        </w:tc>
        <w:tc>
          <w:tcPr>
            <w:tcW w:w="1938" w:type="dxa"/>
            <w:tcBorders>
              <w:top w:val="nil"/>
              <w:left w:val="nil"/>
              <w:bottom w:val="nil"/>
              <w:right w:val="nil"/>
            </w:tcBorders>
            <w:shd w:val="clear" w:color="auto" w:fill="auto"/>
            <w:vAlign w:val="center"/>
            <w:hideMark/>
          </w:tcPr>
          <w:p w14:paraId="7215C75D" w14:textId="5DC0F1B6"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-4.6</w:t>
            </w:r>
          </w:p>
        </w:tc>
      </w:tr>
      <w:tr w:rsidR="00974473" w:rsidRPr="00A30C6C" w14:paraId="3E8958CE" w14:textId="77777777" w:rsidTr="00427D59">
        <w:trPr>
          <w:trHeight w:val="300"/>
        </w:trPr>
        <w:tc>
          <w:tcPr>
            <w:tcW w:w="567" w:type="dxa"/>
            <w:tcBorders>
              <w:top w:val="nil"/>
              <w:left w:val="nil"/>
              <w:bottom w:val="nil"/>
              <w:right w:val="nil"/>
            </w:tcBorders>
            <w:shd w:val="clear" w:color="auto" w:fill="auto"/>
            <w:noWrap/>
            <w:vAlign w:val="bottom"/>
          </w:tcPr>
          <w:p w14:paraId="145CE385" w14:textId="4D97EFF5"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A91139F" w14:textId="4C83B0C2"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color w:val="000000"/>
                <w:sz w:val="18"/>
                <w:szCs w:val="18"/>
                <w:lang w:eastAsia="en-GB"/>
              </w:rPr>
              <w:t>Limonene</w:t>
            </w:r>
          </w:p>
        </w:tc>
        <w:tc>
          <w:tcPr>
            <w:tcW w:w="1938" w:type="dxa"/>
            <w:tcBorders>
              <w:top w:val="nil"/>
              <w:left w:val="nil"/>
              <w:bottom w:val="nil"/>
              <w:right w:val="nil"/>
            </w:tcBorders>
            <w:shd w:val="clear" w:color="auto" w:fill="auto"/>
            <w:vAlign w:val="center"/>
            <w:hideMark/>
          </w:tcPr>
          <w:p w14:paraId="3AAA9E58" w14:textId="5140439C"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-4.5</w:t>
            </w:r>
          </w:p>
        </w:tc>
      </w:tr>
      <w:tr w:rsidR="00974473" w:rsidRPr="00A30C6C" w14:paraId="51029969" w14:textId="77777777" w:rsidTr="00427D59">
        <w:trPr>
          <w:trHeight w:val="300"/>
        </w:trPr>
        <w:tc>
          <w:tcPr>
            <w:tcW w:w="567" w:type="dxa"/>
            <w:tcBorders>
              <w:top w:val="nil"/>
              <w:left w:val="nil"/>
              <w:bottom w:val="nil"/>
              <w:right w:val="nil"/>
            </w:tcBorders>
            <w:shd w:val="clear" w:color="auto" w:fill="auto"/>
            <w:noWrap/>
            <w:vAlign w:val="bottom"/>
          </w:tcPr>
          <w:p w14:paraId="3620B193" w14:textId="58DD55D5"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1F492CF8" w14:textId="14B0FF28"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Trans-anethole</w:t>
            </w:r>
          </w:p>
        </w:tc>
        <w:tc>
          <w:tcPr>
            <w:tcW w:w="1938" w:type="dxa"/>
            <w:tcBorders>
              <w:top w:val="nil"/>
              <w:left w:val="nil"/>
              <w:bottom w:val="nil"/>
              <w:right w:val="nil"/>
            </w:tcBorders>
            <w:shd w:val="clear" w:color="auto" w:fill="auto"/>
            <w:vAlign w:val="center"/>
            <w:hideMark/>
          </w:tcPr>
          <w:p w14:paraId="554EF465" w14:textId="664D9F11"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-4.4</w:t>
            </w:r>
          </w:p>
        </w:tc>
      </w:tr>
      <w:tr w:rsidR="00974473" w:rsidRPr="00A30C6C" w14:paraId="7165E96A" w14:textId="77777777" w:rsidTr="00427D59">
        <w:trPr>
          <w:trHeight w:val="300"/>
        </w:trPr>
        <w:tc>
          <w:tcPr>
            <w:tcW w:w="567" w:type="dxa"/>
            <w:tcBorders>
              <w:top w:val="nil"/>
              <w:left w:val="nil"/>
              <w:bottom w:val="nil"/>
              <w:right w:val="nil"/>
            </w:tcBorders>
            <w:shd w:val="clear" w:color="auto" w:fill="auto"/>
            <w:noWrap/>
            <w:vAlign w:val="bottom"/>
          </w:tcPr>
          <w:p w14:paraId="6BC43F5D" w14:textId="3E329F53"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62BFB40A" w14:textId="7BE1C754"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Anisaldehyde</w:t>
            </w:r>
          </w:p>
        </w:tc>
        <w:tc>
          <w:tcPr>
            <w:tcW w:w="1938" w:type="dxa"/>
            <w:tcBorders>
              <w:top w:val="nil"/>
              <w:left w:val="nil"/>
              <w:bottom w:val="nil"/>
              <w:right w:val="nil"/>
            </w:tcBorders>
            <w:shd w:val="clear" w:color="auto" w:fill="auto"/>
            <w:vAlign w:val="center"/>
            <w:hideMark/>
          </w:tcPr>
          <w:p w14:paraId="6F6ADB24" w14:textId="2B16768B"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-4.4</w:t>
            </w:r>
          </w:p>
        </w:tc>
      </w:tr>
      <w:tr w:rsidR="00974473" w:rsidRPr="00A30C6C" w14:paraId="5AA1A324" w14:textId="77777777" w:rsidTr="00427D59">
        <w:trPr>
          <w:trHeight w:val="300"/>
        </w:trPr>
        <w:tc>
          <w:tcPr>
            <w:tcW w:w="567" w:type="dxa"/>
            <w:tcBorders>
              <w:top w:val="nil"/>
              <w:left w:val="nil"/>
              <w:bottom w:val="nil"/>
              <w:right w:val="nil"/>
            </w:tcBorders>
            <w:shd w:val="clear" w:color="auto" w:fill="auto"/>
            <w:noWrap/>
            <w:vAlign w:val="bottom"/>
          </w:tcPr>
          <w:p w14:paraId="6DB872BA" w14:textId="37170FEA"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58164713" w14:textId="67750D3C"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Estragole</w:t>
            </w:r>
          </w:p>
        </w:tc>
        <w:tc>
          <w:tcPr>
            <w:tcW w:w="1938" w:type="dxa"/>
            <w:tcBorders>
              <w:top w:val="nil"/>
              <w:left w:val="nil"/>
              <w:bottom w:val="nil"/>
              <w:right w:val="nil"/>
            </w:tcBorders>
            <w:shd w:val="clear" w:color="auto" w:fill="auto"/>
            <w:vAlign w:val="center"/>
            <w:hideMark/>
          </w:tcPr>
          <w:p w14:paraId="69B18754" w14:textId="0B728CE1"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-4.4</w:t>
            </w:r>
          </w:p>
        </w:tc>
      </w:tr>
      <w:tr w:rsidR="00974473" w:rsidRPr="00A30C6C" w14:paraId="774A59ED" w14:textId="77777777" w:rsidTr="00427D59">
        <w:trPr>
          <w:trHeight w:val="300"/>
        </w:trPr>
        <w:tc>
          <w:tcPr>
            <w:tcW w:w="567" w:type="dxa"/>
            <w:tcBorders>
              <w:top w:val="nil"/>
              <w:left w:val="nil"/>
              <w:bottom w:val="nil"/>
              <w:right w:val="nil"/>
            </w:tcBorders>
            <w:shd w:val="clear" w:color="auto" w:fill="auto"/>
            <w:noWrap/>
            <w:vAlign w:val="bottom"/>
          </w:tcPr>
          <w:p w14:paraId="05FC7F10" w14:textId="0ACA58E8"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42A33A44" w14:textId="5F9BCC1C"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-Pinene</w:t>
            </w:r>
          </w:p>
        </w:tc>
        <w:tc>
          <w:tcPr>
            <w:tcW w:w="1938" w:type="dxa"/>
            <w:tcBorders>
              <w:top w:val="nil"/>
              <w:left w:val="nil"/>
              <w:bottom w:val="nil"/>
              <w:right w:val="nil"/>
            </w:tcBorders>
            <w:shd w:val="clear" w:color="auto" w:fill="auto"/>
            <w:vAlign w:val="center"/>
            <w:hideMark/>
          </w:tcPr>
          <w:p w14:paraId="0AFF180D" w14:textId="45C74C4D"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-4.4</w:t>
            </w:r>
          </w:p>
        </w:tc>
      </w:tr>
      <w:tr w:rsidR="00974473" w:rsidRPr="00A30C6C" w14:paraId="0C4B1111" w14:textId="77777777" w:rsidTr="00427D59">
        <w:trPr>
          <w:trHeight w:val="300"/>
        </w:trPr>
        <w:tc>
          <w:tcPr>
            <w:tcW w:w="567" w:type="dxa"/>
            <w:tcBorders>
              <w:top w:val="nil"/>
              <w:left w:val="nil"/>
              <w:bottom w:val="nil"/>
              <w:right w:val="nil"/>
            </w:tcBorders>
            <w:shd w:val="clear" w:color="auto" w:fill="auto"/>
            <w:noWrap/>
            <w:vAlign w:val="bottom"/>
          </w:tcPr>
          <w:p w14:paraId="7A68C391" w14:textId="0FC1680B"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2023963A" w14:textId="3278DE6D"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Fenchone</w:t>
            </w:r>
          </w:p>
        </w:tc>
        <w:tc>
          <w:tcPr>
            <w:tcW w:w="1938" w:type="dxa"/>
            <w:tcBorders>
              <w:top w:val="nil"/>
              <w:left w:val="nil"/>
              <w:bottom w:val="nil"/>
              <w:right w:val="nil"/>
            </w:tcBorders>
            <w:shd w:val="clear" w:color="auto" w:fill="auto"/>
            <w:vAlign w:val="center"/>
            <w:hideMark/>
          </w:tcPr>
          <w:p w14:paraId="1046EEFD" w14:textId="45871D80"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-4.3</w:t>
            </w:r>
          </w:p>
        </w:tc>
      </w:tr>
      <w:tr w:rsidR="00974473" w:rsidRPr="00A30C6C" w14:paraId="76D1E328" w14:textId="77777777" w:rsidTr="00427D59">
        <w:trPr>
          <w:trHeight w:val="300"/>
        </w:trPr>
        <w:tc>
          <w:tcPr>
            <w:tcW w:w="567" w:type="dxa"/>
            <w:tcBorders>
              <w:top w:val="nil"/>
              <w:left w:val="nil"/>
              <w:bottom w:val="nil"/>
              <w:right w:val="nil"/>
            </w:tcBorders>
            <w:shd w:val="clear" w:color="auto" w:fill="auto"/>
            <w:noWrap/>
            <w:vAlign w:val="bottom"/>
          </w:tcPr>
          <w:p w14:paraId="36DA72A6" w14:textId="09C12479"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nil"/>
              <w:right w:val="nil"/>
            </w:tcBorders>
            <w:shd w:val="clear" w:color="auto" w:fill="auto"/>
            <w:vAlign w:val="center"/>
            <w:hideMark/>
          </w:tcPr>
          <w:p w14:paraId="756D09FE" w14:textId="336B3142"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i/>
                <w:iCs/>
                <w:color w:val="000000"/>
                <w:sz w:val="18"/>
                <w:szCs w:val="18"/>
                <w:lang w:eastAsia="en-GB"/>
              </w:rPr>
              <w:t>α</w:t>
            </w:r>
            <w:r w:rsidRPr="00A30C6C">
              <w:rPr>
                <w:rFonts w:ascii="Arial" w:eastAsia="Times New Roman" w:hAnsi="Arial" w:cs="Arial"/>
                <w:color w:val="000000"/>
                <w:sz w:val="18"/>
                <w:szCs w:val="18"/>
                <w:lang w:eastAsia="en-GB"/>
              </w:rPr>
              <w:t>-Thujene</w:t>
            </w:r>
          </w:p>
        </w:tc>
        <w:tc>
          <w:tcPr>
            <w:tcW w:w="1938" w:type="dxa"/>
            <w:tcBorders>
              <w:top w:val="nil"/>
              <w:left w:val="nil"/>
              <w:bottom w:val="nil"/>
              <w:right w:val="nil"/>
            </w:tcBorders>
            <w:shd w:val="clear" w:color="auto" w:fill="auto"/>
            <w:vAlign w:val="center"/>
            <w:hideMark/>
          </w:tcPr>
          <w:p w14:paraId="73253E3F" w14:textId="630FCE64"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-4.3</w:t>
            </w:r>
          </w:p>
        </w:tc>
      </w:tr>
      <w:tr w:rsidR="00974473" w:rsidRPr="00A30C6C" w14:paraId="40FF1B49" w14:textId="77777777" w:rsidTr="00427D59">
        <w:trPr>
          <w:trHeight w:val="300"/>
        </w:trPr>
        <w:tc>
          <w:tcPr>
            <w:tcW w:w="567" w:type="dxa"/>
            <w:tcBorders>
              <w:top w:val="nil"/>
              <w:left w:val="nil"/>
              <w:right w:val="nil"/>
            </w:tcBorders>
            <w:shd w:val="clear" w:color="auto" w:fill="auto"/>
            <w:noWrap/>
            <w:vAlign w:val="bottom"/>
          </w:tcPr>
          <w:p w14:paraId="6D046180" w14:textId="51A0EB75" w:rsidR="00974473" w:rsidRPr="00A30C6C" w:rsidRDefault="00974473" w:rsidP="00427D59">
            <w:pPr>
              <w:pStyle w:val="ListParagraph"/>
              <w:numPr>
                <w:ilvl w:val="0"/>
                <w:numId w:val="43"/>
              </w:numPr>
              <w:ind w:left="177" w:right="17" w:hanging="142"/>
              <w:jc w:val="right"/>
              <w:rPr>
                <w:rFonts w:ascii="Arial" w:eastAsia="Times New Roman" w:hAnsi="Arial" w:cs="Arial"/>
                <w:color w:val="000000"/>
                <w:sz w:val="18"/>
                <w:szCs w:val="18"/>
                <w:lang w:eastAsia="en-GB"/>
              </w:rPr>
            </w:pPr>
          </w:p>
        </w:tc>
        <w:tc>
          <w:tcPr>
            <w:tcW w:w="6379" w:type="dxa"/>
            <w:tcBorders>
              <w:top w:val="nil"/>
              <w:left w:val="nil"/>
              <w:right w:val="nil"/>
            </w:tcBorders>
            <w:shd w:val="clear" w:color="auto" w:fill="auto"/>
            <w:vAlign w:val="center"/>
            <w:hideMark/>
          </w:tcPr>
          <w:p w14:paraId="5C1D61F6" w14:textId="3C21EBE5" w:rsidR="00974473" w:rsidRPr="00A30C6C" w:rsidRDefault="00974473" w:rsidP="00B63669">
            <w:pPr>
              <w:rPr>
                <w:rFonts w:ascii="Arial" w:eastAsia="Times New Roman" w:hAnsi="Arial" w:cs="Arial"/>
                <w:color w:val="000000"/>
                <w:sz w:val="18"/>
                <w:szCs w:val="18"/>
                <w:lang w:eastAsia="en-GB"/>
              </w:rPr>
            </w:pPr>
            <w:r w:rsidRPr="00A30C6C">
              <w:rPr>
                <w:rFonts w:ascii="Arial" w:eastAsia="Times New Roman" w:hAnsi="Arial" w:cs="Arial"/>
                <w:i/>
                <w:iCs/>
                <w:color w:val="000000"/>
                <w:sz w:val="18"/>
                <w:szCs w:val="18"/>
                <w:lang w:eastAsia="en-GB"/>
              </w:rPr>
              <w:t>β</w:t>
            </w:r>
            <w:r w:rsidRPr="00A30C6C">
              <w:rPr>
                <w:rFonts w:ascii="Arial" w:eastAsia="Times New Roman" w:hAnsi="Arial" w:cs="Arial"/>
                <w:color w:val="000000"/>
                <w:sz w:val="18"/>
                <w:szCs w:val="18"/>
                <w:lang w:eastAsia="en-GB"/>
              </w:rPr>
              <w:t>-Pinene</w:t>
            </w:r>
          </w:p>
        </w:tc>
        <w:tc>
          <w:tcPr>
            <w:tcW w:w="1938" w:type="dxa"/>
            <w:tcBorders>
              <w:top w:val="nil"/>
              <w:left w:val="nil"/>
              <w:right w:val="nil"/>
            </w:tcBorders>
            <w:shd w:val="clear" w:color="auto" w:fill="auto"/>
            <w:vAlign w:val="center"/>
            <w:hideMark/>
          </w:tcPr>
          <w:p w14:paraId="6E43FAF2" w14:textId="10FB2EDC"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-4.2</w:t>
            </w:r>
          </w:p>
        </w:tc>
      </w:tr>
      <w:tr w:rsidR="00974473" w:rsidRPr="00A30C6C" w14:paraId="3E957BA7" w14:textId="77777777" w:rsidTr="00427D59">
        <w:trPr>
          <w:trHeight w:val="300"/>
        </w:trPr>
        <w:tc>
          <w:tcPr>
            <w:tcW w:w="567" w:type="dxa"/>
            <w:tcBorders>
              <w:top w:val="nil"/>
              <w:left w:val="nil"/>
              <w:bottom w:val="single" w:sz="4" w:space="0" w:color="auto"/>
              <w:right w:val="nil"/>
            </w:tcBorders>
            <w:shd w:val="clear" w:color="auto" w:fill="auto"/>
            <w:noWrap/>
            <w:vAlign w:val="bottom"/>
          </w:tcPr>
          <w:p w14:paraId="15C6A5A6" w14:textId="2575B582" w:rsidR="00974473" w:rsidRPr="00A30C6C" w:rsidRDefault="00974473" w:rsidP="00A23FA5">
            <w:pPr>
              <w:pStyle w:val="ListParagraph"/>
              <w:numPr>
                <w:ilvl w:val="0"/>
                <w:numId w:val="43"/>
              </w:numPr>
              <w:ind w:left="177" w:hanging="142"/>
              <w:jc w:val="right"/>
              <w:rPr>
                <w:rFonts w:ascii="Arial" w:eastAsia="Times New Roman" w:hAnsi="Arial" w:cs="Arial"/>
                <w:color w:val="000000"/>
                <w:sz w:val="18"/>
                <w:szCs w:val="18"/>
                <w:lang w:eastAsia="en-GB"/>
              </w:rPr>
            </w:pPr>
          </w:p>
        </w:tc>
        <w:tc>
          <w:tcPr>
            <w:tcW w:w="6379" w:type="dxa"/>
            <w:tcBorders>
              <w:top w:val="nil"/>
              <w:left w:val="nil"/>
              <w:bottom w:val="single" w:sz="4" w:space="0" w:color="auto"/>
              <w:right w:val="nil"/>
            </w:tcBorders>
            <w:shd w:val="clear" w:color="auto" w:fill="auto"/>
            <w:vAlign w:val="center"/>
            <w:hideMark/>
          </w:tcPr>
          <w:p w14:paraId="00CD9AE3" w14:textId="597EE085" w:rsidR="00974473" w:rsidRPr="00A30C6C" w:rsidRDefault="00974473" w:rsidP="00B63669">
            <w:pPr>
              <w:rPr>
                <w:rFonts w:ascii="Arial" w:eastAsia="Times New Roman" w:hAnsi="Arial" w:cs="Arial"/>
                <w:i/>
                <w:iCs/>
                <w:color w:val="000000"/>
                <w:sz w:val="18"/>
                <w:szCs w:val="18"/>
                <w:lang w:eastAsia="en-GB"/>
              </w:rPr>
            </w:pPr>
            <w:r w:rsidRPr="00A30C6C">
              <w:rPr>
                <w:rFonts w:ascii="Arial" w:eastAsia="Times New Roman" w:hAnsi="Arial" w:cs="Arial"/>
                <w:color w:val="000000"/>
                <w:sz w:val="18"/>
                <w:szCs w:val="18"/>
                <w:lang w:eastAsia="en-GB"/>
              </w:rPr>
              <w:t>Myrcene</w:t>
            </w:r>
          </w:p>
        </w:tc>
        <w:tc>
          <w:tcPr>
            <w:tcW w:w="1938" w:type="dxa"/>
            <w:tcBorders>
              <w:top w:val="nil"/>
              <w:left w:val="nil"/>
              <w:bottom w:val="single" w:sz="4" w:space="0" w:color="auto"/>
              <w:right w:val="nil"/>
            </w:tcBorders>
            <w:shd w:val="clear" w:color="auto" w:fill="auto"/>
            <w:vAlign w:val="center"/>
            <w:hideMark/>
          </w:tcPr>
          <w:p w14:paraId="6ABBB82D" w14:textId="655884CD" w:rsidR="00974473" w:rsidRPr="00A30C6C" w:rsidRDefault="00974473" w:rsidP="00A23FA5">
            <w:pPr>
              <w:jc w:val="center"/>
              <w:rPr>
                <w:rFonts w:ascii="Arial" w:eastAsia="Times New Roman" w:hAnsi="Arial" w:cs="Arial"/>
                <w:color w:val="000000"/>
                <w:sz w:val="18"/>
                <w:szCs w:val="18"/>
                <w:lang w:eastAsia="en-GB"/>
              </w:rPr>
            </w:pPr>
            <w:r w:rsidRPr="00A30C6C">
              <w:rPr>
                <w:rFonts w:ascii="Arial" w:eastAsia="Times New Roman" w:hAnsi="Arial" w:cs="Arial"/>
                <w:color w:val="000000"/>
                <w:sz w:val="18"/>
                <w:szCs w:val="18"/>
                <w:lang w:eastAsia="en-GB"/>
              </w:rPr>
              <w:t>-4.0</w:t>
            </w:r>
          </w:p>
        </w:tc>
      </w:tr>
    </w:tbl>
    <w:p w14:paraId="2BA4DD70" w14:textId="77777777" w:rsidR="00060D80" w:rsidRPr="00A30C6C" w:rsidRDefault="00060D80">
      <w:pPr>
        <w:rPr>
          <w:rFonts w:ascii="Arial" w:hAnsi="Arial" w:cs="Arial"/>
        </w:rPr>
      </w:pPr>
    </w:p>
    <w:p w14:paraId="1815C1E2" w14:textId="1E0F70FE" w:rsidR="00ED17DC" w:rsidRPr="00A30C6C" w:rsidRDefault="00ED17DC">
      <w:pPr>
        <w:rPr>
          <w:rFonts w:ascii="Arial" w:hAnsi="Arial" w:cs="Arial"/>
        </w:rPr>
      </w:pPr>
    </w:p>
    <w:p w14:paraId="516E8D73" w14:textId="0A42F3E7" w:rsidR="00ED17DC" w:rsidRPr="00A30C6C" w:rsidRDefault="00ED17DC">
      <w:pPr>
        <w:rPr>
          <w:rFonts w:ascii="Arial" w:hAnsi="Arial" w:cs="Arial"/>
        </w:rPr>
      </w:pPr>
    </w:p>
    <w:p w14:paraId="45939E03" w14:textId="4FB89CC8" w:rsidR="00ED17DC" w:rsidRPr="00A30C6C" w:rsidRDefault="00ED17DC">
      <w:pPr>
        <w:rPr>
          <w:rFonts w:ascii="Arial" w:hAnsi="Arial" w:cs="Arial"/>
        </w:rPr>
      </w:pPr>
    </w:p>
    <w:p w14:paraId="786374D4" w14:textId="782D61CB" w:rsidR="00ED17DC" w:rsidRPr="00A30C6C" w:rsidRDefault="00ED17DC">
      <w:pPr>
        <w:rPr>
          <w:rFonts w:ascii="Arial" w:hAnsi="Arial" w:cs="Arial"/>
        </w:rPr>
      </w:pPr>
    </w:p>
    <w:p w14:paraId="000D90AD" w14:textId="6869562D" w:rsidR="00ED17DC" w:rsidRPr="00A30C6C" w:rsidRDefault="00ED17DC">
      <w:pPr>
        <w:rPr>
          <w:rFonts w:ascii="Arial" w:hAnsi="Arial" w:cs="Arial"/>
        </w:rPr>
      </w:pPr>
    </w:p>
    <w:p w14:paraId="2C1BE732" w14:textId="28490891" w:rsidR="00ED17DC" w:rsidRPr="00A30C6C" w:rsidRDefault="00ED17DC">
      <w:pPr>
        <w:rPr>
          <w:rFonts w:ascii="Arial" w:hAnsi="Arial" w:cs="Arial"/>
        </w:rPr>
      </w:pPr>
    </w:p>
    <w:p w14:paraId="14DA74A6" w14:textId="6637E4E3" w:rsidR="00ED17DC" w:rsidRPr="00A30C6C" w:rsidRDefault="00ED17DC">
      <w:pPr>
        <w:rPr>
          <w:rFonts w:ascii="Arial" w:hAnsi="Arial" w:cs="Arial"/>
        </w:rPr>
      </w:pPr>
    </w:p>
    <w:p w14:paraId="0954BCB9" w14:textId="18DB3350" w:rsidR="00ED17DC" w:rsidRPr="00A30C6C" w:rsidRDefault="00ED17DC">
      <w:pPr>
        <w:rPr>
          <w:rFonts w:ascii="Arial" w:hAnsi="Arial" w:cs="Arial"/>
        </w:rPr>
      </w:pPr>
    </w:p>
    <w:p w14:paraId="2C4C32AB" w14:textId="276BC41F" w:rsidR="00ED17DC" w:rsidRPr="00A30C6C" w:rsidRDefault="00ED17DC">
      <w:pPr>
        <w:rPr>
          <w:rFonts w:ascii="Arial" w:hAnsi="Arial" w:cs="Arial"/>
        </w:rPr>
      </w:pPr>
    </w:p>
    <w:p w14:paraId="6C4F945E" w14:textId="03412AFF" w:rsidR="00ED17DC" w:rsidRPr="00A30C6C" w:rsidRDefault="00ED17DC">
      <w:pPr>
        <w:rPr>
          <w:rFonts w:ascii="Arial" w:hAnsi="Arial" w:cs="Arial"/>
        </w:rPr>
      </w:pPr>
    </w:p>
    <w:p w14:paraId="761B1D93" w14:textId="1AB35100" w:rsidR="00ED17DC" w:rsidRPr="00A30C6C" w:rsidRDefault="00ED17DC">
      <w:pPr>
        <w:rPr>
          <w:rFonts w:ascii="Arial" w:hAnsi="Arial" w:cs="Arial"/>
        </w:rPr>
      </w:pPr>
    </w:p>
    <w:p w14:paraId="6C372E1C" w14:textId="596F32E3" w:rsidR="00ED17DC" w:rsidRPr="00A30C6C" w:rsidRDefault="00ED17DC">
      <w:pPr>
        <w:rPr>
          <w:rFonts w:ascii="Arial" w:hAnsi="Arial" w:cs="Arial"/>
        </w:rPr>
      </w:pPr>
    </w:p>
    <w:p w14:paraId="1A000576" w14:textId="201169DB" w:rsidR="00ED17DC" w:rsidRPr="00A30C6C" w:rsidRDefault="00ED17DC">
      <w:pPr>
        <w:rPr>
          <w:rFonts w:ascii="Arial" w:hAnsi="Arial" w:cs="Arial"/>
        </w:rPr>
      </w:pPr>
    </w:p>
    <w:p w14:paraId="5716AE9B" w14:textId="190FB226" w:rsidR="00ED17DC" w:rsidRPr="00A30C6C" w:rsidRDefault="00ED17DC">
      <w:pPr>
        <w:rPr>
          <w:rFonts w:ascii="Arial" w:hAnsi="Arial" w:cs="Arial"/>
        </w:rPr>
      </w:pPr>
    </w:p>
    <w:p w14:paraId="0A32108F" w14:textId="62312880" w:rsidR="004139D6" w:rsidRPr="00A30C6C" w:rsidRDefault="004139D6">
      <w:pPr>
        <w:spacing w:after="160" w:line="259" w:lineRule="auto"/>
        <w:rPr>
          <w:rFonts w:ascii="Arial" w:hAnsi="Arial" w:cs="Arial"/>
        </w:rPr>
      </w:pPr>
      <w:r w:rsidRPr="00A30C6C">
        <w:rPr>
          <w:rFonts w:ascii="Arial" w:hAnsi="Arial" w:cs="Arial"/>
        </w:rPr>
        <w:br w:type="page"/>
      </w:r>
    </w:p>
    <w:p w14:paraId="72E8CBEC" w14:textId="7FAE4F37" w:rsidR="004139D6" w:rsidRPr="00A30C6C" w:rsidRDefault="00A30C6C" w:rsidP="00875D98">
      <w:pPr>
        <w:tabs>
          <w:tab w:val="left" w:pos="851"/>
        </w:tabs>
        <w:spacing w:line="480" w:lineRule="auto"/>
        <w:jc w:val="center"/>
        <w:outlineLvl w:val="0"/>
        <w:rPr>
          <w:rFonts w:ascii="Arial" w:hAnsi="Arial" w:cs="Arial"/>
        </w:rPr>
      </w:pPr>
      <w:bookmarkStart w:id="14" w:name="_Toc76107845"/>
      <w:r w:rsidRPr="00A30C6C">
        <w:rPr>
          <w:rFonts w:ascii="Arial" w:hAnsi="Arial" w:cs="Arial"/>
          <w:b/>
          <w:bCs/>
        </w:rPr>
        <w:lastRenderedPageBreak/>
        <w:t xml:space="preserve">Table </w:t>
      </w:r>
      <w:r w:rsidR="004139D6" w:rsidRPr="00A30C6C">
        <w:rPr>
          <w:rFonts w:ascii="Arial" w:hAnsi="Arial" w:cs="Arial"/>
          <w:b/>
          <w:bCs/>
        </w:rPr>
        <w:t>S4.</w:t>
      </w:r>
      <w:r w:rsidR="00D53A61" w:rsidRPr="00A30C6C">
        <w:rPr>
          <w:rFonts w:ascii="Arial" w:hAnsi="Arial" w:cs="Arial"/>
        </w:rPr>
        <w:tab/>
      </w:r>
      <w:r w:rsidR="00D53A61" w:rsidRPr="00A30C6C">
        <w:rPr>
          <w:rFonts w:ascii="Arial" w:hAnsi="Arial" w:cs="Arial"/>
          <w:position w:val="-12"/>
        </w:rPr>
        <w:object w:dxaOrig="960" w:dyaOrig="380" w14:anchorId="7DB9A4C3">
          <v:shape id="_x0000_i1086" type="#_x0000_t75" style="width:48pt;height:18.75pt" o:ole="">
            <v:imagedata r:id="rId8" o:title=""/>
          </v:shape>
          <o:OLEObject Type="Embed" ProgID="Equation.DSMT4" ShapeID="_x0000_i1086" DrawAspect="Content" ObjectID="_1686773376" r:id="rId137"/>
        </w:object>
      </w:r>
      <w:r w:rsidR="004139D6" w:rsidRPr="00A30C6C">
        <w:rPr>
          <w:rFonts w:ascii="Arial" w:hAnsi="Arial" w:cs="Arial"/>
        </w:rPr>
        <w:t xml:space="preserve"> median values of ligands bound to </w:t>
      </w:r>
      <w:proofErr w:type="spellStart"/>
      <w:r w:rsidR="004139D6" w:rsidRPr="00A30C6C">
        <w:rPr>
          <w:rFonts w:ascii="Arial" w:hAnsi="Arial" w:cs="Arial"/>
        </w:rPr>
        <w:t>M</w:t>
      </w:r>
      <w:r w:rsidR="004139D6" w:rsidRPr="00A30C6C">
        <w:rPr>
          <w:rFonts w:ascii="Arial" w:hAnsi="Arial" w:cs="Arial"/>
          <w:vertAlign w:val="superscript"/>
        </w:rPr>
        <w:t>pro</w:t>
      </w:r>
      <w:proofErr w:type="spellEnd"/>
      <w:r w:rsidR="004139D6" w:rsidRPr="00A30C6C">
        <w:rPr>
          <w:rFonts w:ascii="Arial" w:hAnsi="Arial" w:cs="Arial"/>
        </w:rPr>
        <w:t>.</w:t>
      </w:r>
      <w:bookmarkEnd w:id="14"/>
    </w:p>
    <w:tbl>
      <w:tblPr>
        <w:tblW w:w="0" w:type="auto"/>
        <w:jc w:val="center"/>
        <w:tblBorders>
          <w:top w:val="single" w:sz="4" w:space="0" w:color="auto"/>
          <w:bottom w:val="single" w:sz="4" w:space="0" w:color="auto"/>
        </w:tblBorders>
        <w:tblLook w:val="04A0" w:firstRow="1" w:lastRow="0" w:firstColumn="1" w:lastColumn="0" w:noHBand="0" w:noVBand="1"/>
      </w:tblPr>
      <w:tblGrid>
        <w:gridCol w:w="658"/>
        <w:gridCol w:w="2632"/>
        <w:gridCol w:w="1018"/>
        <w:gridCol w:w="1043"/>
        <w:gridCol w:w="885"/>
      </w:tblGrid>
      <w:tr w:rsidR="004139D6" w:rsidRPr="00A30C6C" w14:paraId="2D717F1A" w14:textId="77777777" w:rsidTr="0066545F">
        <w:trPr>
          <w:trHeight w:val="300"/>
          <w:jc w:val="center"/>
        </w:trPr>
        <w:tc>
          <w:tcPr>
            <w:tcW w:w="0" w:type="auto"/>
            <w:vMerge w:val="restart"/>
            <w:tcBorders>
              <w:top w:val="single" w:sz="4" w:space="0" w:color="auto"/>
              <w:bottom w:val="nil"/>
            </w:tcBorders>
            <w:vAlign w:val="center"/>
          </w:tcPr>
          <w:p w14:paraId="67E4203B" w14:textId="77777777" w:rsidR="004139D6" w:rsidRPr="00A30C6C" w:rsidRDefault="004139D6" w:rsidP="0066545F">
            <w:pPr>
              <w:ind w:hanging="12"/>
              <w:rPr>
                <w:rFonts w:ascii="Arial" w:hAnsi="Arial" w:cs="Arial"/>
                <w:b/>
                <w:bCs/>
                <w:sz w:val="24"/>
                <w:szCs w:val="24"/>
              </w:rPr>
            </w:pPr>
            <w:r w:rsidRPr="00A30C6C">
              <w:rPr>
                <w:rFonts w:ascii="Arial" w:hAnsi="Arial" w:cs="Arial"/>
                <w:b/>
                <w:bCs/>
                <w:sz w:val="24"/>
                <w:szCs w:val="24"/>
              </w:rPr>
              <w:t>No</w:t>
            </w:r>
          </w:p>
        </w:tc>
        <w:tc>
          <w:tcPr>
            <w:tcW w:w="0" w:type="auto"/>
            <w:vMerge w:val="restart"/>
            <w:tcBorders>
              <w:top w:val="single" w:sz="4" w:space="0" w:color="auto"/>
              <w:bottom w:val="nil"/>
            </w:tcBorders>
            <w:shd w:val="clear" w:color="auto" w:fill="auto"/>
            <w:noWrap/>
            <w:vAlign w:val="center"/>
            <w:hideMark/>
          </w:tcPr>
          <w:p w14:paraId="35B56F3F" w14:textId="77777777" w:rsidR="004139D6" w:rsidRPr="00A30C6C" w:rsidRDefault="004139D6" w:rsidP="0066545F">
            <w:pPr>
              <w:ind w:hanging="12"/>
              <w:rPr>
                <w:rFonts w:ascii="Arial" w:hAnsi="Arial" w:cs="Arial"/>
                <w:b/>
                <w:bCs/>
                <w:sz w:val="24"/>
                <w:szCs w:val="24"/>
              </w:rPr>
            </w:pPr>
            <w:r w:rsidRPr="00A30C6C">
              <w:rPr>
                <w:rFonts w:ascii="Arial" w:hAnsi="Arial" w:cs="Arial"/>
                <w:b/>
                <w:bCs/>
                <w:sz w:val="24"/>
                <w:szCs w:val="24"/>
              </w:rPr>
              <w:t>Ligand</w:t>
            </w:r>
          </w:p>
        </w:tc>
        <w:tc>
          <w:tcPr>
            <w:tcW w:w="0" w:type="auto"/>
            <w:gridSpan w:val="3"/>
            <w:tcBorders>
              <w:top w:val="single" w:sz="4" w:space="0" w:color="auto"/>
              <w:bottom w:val="single" w:sz="4" w:space="0" w:color="auto"/>
            </w:tcBorders>
          </w:tcPr>
          <w:p w14:paraId="0C798860" w14:textId="398547F5" w:rsidR="004139D6" w:rsidRPr="00A30C6C" w:rsidRDefault="00D53A61" w:rsidP="0066545F">
            <w:pPr>
              <w:ind w:hanging="12"/>
              <w:jc w:val="center"/>
              <w:rPr>
                <w:rFonts w:ascii="Arial" w:hAnsi="Arial" w:cs="Arial"/>
                <w:bCs/>
                <w:sz w:val="24"/>
                <w:szCs w:val="24"/>
              </w:rPr>
            </w:pPr>
            <w:r w:rsidRPr="00A30C6C">
              <w:rPr>
                <w:rFonts w:ascii="Arial" w:hAnsi="Arial" w:cs="Arial"/>
                <w:position w:val="-12"/>
              </w:rPr>
              <w:object w:dxaOrig="960" w:dyaOrig="380" w14:anchorId="65601D46">
                <v:shape id="_x0000_i1087" type="#_x0000_t75" style="width:47.25pt;height:18pt" o:ole="">
                  <v:imagedata r:id="rId8" o:title=""/>
                </v:shape>
                <o:OLEObject Type="Embed" ProgID="Equation.DSMT4" ShapeID="_x0000_i1087" DrawAspect="Content" ObjectID="_1686773377" r:id="rId138"/>
              </w:object>
            </w:r>
            <w:r w:rsidRPr="00A30C6C">
              <w:rPr>
                <w:rFonts w:ascii="Arial" w:hAnsi="Arial" w:cs="Arial"/>
                <w:b/>
                <w:bCs/>
                <w:sz w:val="24"/>
                <w:szCs w:val="24"/>
              </w:rPr>
              <w:t xml:space="preserve"> </w:t>
            </w:r>
            <w:r w:rsidR="002B2C63" w:rsidRPr="00A30C6C">
              <w:rPr>
                <w:rFonts w:ascii="Arial" w:hAnsi="Arial" w:cs="Arial"/>
                <w:b/>
                <w:bCs/>
                <w:sz w:val="24"/>
                <w:szCs w:val="24"/>
              </w:rPr>
              <w:t xml:space="preserve">/ </w:t>
            </w:r>
            <w:r w:rsidR="004139D6" w:rsidRPr="00A30C6C">
              <w:rPr>
                <w:rFonts w:ascii="Arial" w:hAnsi="Arial" w:cs="Arial"/>
                <w:b/>
                <w:bCs/>
                <w:sz w:val="24"/>
                <w:szCs w:val="24"/>
              </w:rPr>
              <w:t>kcal</w:t>
            </w:r>
            <w:r w:rsidR="002B2C63" w:rsidRPr="00A30C6C">
              <w:rPr>
                <w:rFonts w:ascii="Arial" w:hAnsi="Arial" w:cs="Arial"/>
                <w:b/>
                <w:bCs/>
                <w:sz w:val="24"/>
                <w:szCs w:val="24"/>
              </w:rPr>
              <w:t>.</w:t>
            </w:r>
            <w:r w:rsidR="004139D6" w:rsidRPr="00A30C6C">
              <w:rPr>
                <w:rFonts w:ascii="Arial" w:hAnsi="Arial" w:cs="Arial"/>
                <w:b/>
                <w:bCs/>
                <w:sz w:val="24"/>
                <w:szCs w:val="24"/>
              </w:rPr>
              <w:t>mol</w:t>
            </w:r>
            <w:r w:rsidR="002B2C63" w:rsidRPr="00A30C6C">
              <w:rPr>
                <w:rFonts w:ascii="Arial" w:hAnsi="Arial" w:cs="Arial"/>
                <w:b/>
                <w:bCs/>
                <w:sz w:val="24"/>
                <w:szCs w:val="24"/>
                <w:vertAlign w:val="superscript"/>
              </w:rPr>
              <w:t>-1</w:t>
            </w:r>
          </w:p>
        </w:tc>
      </w:tr>
      <w:tr w:rsidR="004139D6" w:rsidRPr="00A30C6C" w14:paraId="016F50C9" w14:textId="77777777" w:rsidTr="0066545F">
        <w:trPr>
          <w:trHeight w:val="300"/>
          <w:jc w:val="center"/>
        </w:trPr>
        <w:tc>
          <w:tcPr>
            <w:tcW w:w="0" w:type="auto"/>
            <w:vMerge/>
            <w:tcBorders>
              <w:top w:val="nil"/>
              <w:bottom w:val="single" w:sz="4" w:space="0" w:color="auto"/>
            </w:tcBorders>
          </w:tcPr>
          <w:p w14:paraId="7625D312" w14:textId="77777777" w:rsidR="004139D6" w:rsidRPr="00A30C6C" w:rsidRDefault="004139D6" w:rsidP="0066545F">
            <w:pPr>
              <w:ind w:hanging="12"/>
              <w:rPr>
                <w:rFonts w:ascii="Arial" w:hAnsi="Arial" w:cs="Arial"/>
                <w:sz w:val="24"/>
                <w:szCs w:val="24"/>
              </w:rPr>
            </w:pPr>
          </w:p>
        </w:tc>
        <w:tc>
          <w:tcPr>
            <w:tcW w:w="0" w:type="auto"/>
            <w:vMerge/>
            <w:tcBorders>
              <w:top w:val="nil"/>
              <w:bottom w:val="single" w:sz="4" w:space="0" w:color="auto"/>
            </w:tcBorders>
            <w:shd w:val="clear" w:color="auto" w:fill="auto"/>
            <w:noWrap/>
            <w:vAlign w:val="bottom"/>
          </w:tcPr>
          <w:p w14:paraId="241F5672" w14:textId="77777777" w:rsidR="004139D6" w:rsidRPr="00A30C6C" w:rsidRDefault="004139D6" w:rsidP="0066545F">
            <w:pPr>
              <w:ind w:hanging="12"/>
              <w:rPr>
                <w:rFonts w:ascii="Arial" w:hAnsi="Arial" w:cs="Arial"/>
                <w:b/>
                <w:bCs/>
                <w:sz w:val="24"/>
                <w:szCs w:val="24"/>
              </w:rPr>
            </w:pPr>
          </w:p>
        </w:tc>
        <w:tc>
          <w:tcPr>
            <w:tcW w:w="0" w:type="auto"/>
            <w:tcBorders>
              <w:top w:val="single" w:sz="4" w:space="0" w:color="auto"/>
              <w:bottom w:val="single" w:sz="4" w:space="0" w:color="auto"/>
            </w:tcBorders>
          </w:tcPr>
          <w:p w14:paraId="61442575" w14:textId="77777777" w:rsidR="004139D6" w:rsidRPr="00A30C6C" w:rsidRDefault="004139D6" w:rsidP="0066545F">
            <w:pPr>
              <w:jc w:val="center"/>
              <w:rPr>
                <w:rFonts w:ascii="Arial" w:eastAsia="Calibri" w:hAnsi="Arial" w:cs="Arial"/>
                <w:b/>
                <w:sz w:val="24"/>
                <w:szCs w:val="24"/>
              </w:rPr>
            </w:pPr>
            <w:r w:rsidRPr="00A30C6C">
              <w:rPr>
                <w:rFonts w:ascii="Arial" w:eastAsia="Calibri" w:hAnsi="Arial" w:cs="Arial"/>
                <w:b/>
                <w:sz w:val="24"/>
                <w:szCs w:val="24"/>
              </w:rPr>
              <w:t>Q1</w:t>
            </w:r>
          </w:p>
        </w:tc>
        <w:tc>
          <w:tcPr>
            <w:tcW w:w="0" w:type="auto"/>
            <w:tcBorders>
              <w:top w:val="single" w:sz="4" w:space="0" w:color="auto"/>
              <w:bottom w:val="single" w:sz="4" w:space="0" w:color="auto"/>
            </w:tcBorders>
            <w:shd w:val="clear" w:color="auto" w:fill="auto"/>
            <w:noWrap/>
            <w:vAlign w:val="bottom"/>
          </w:tcPr>
          <w:p w14:paraId="0E5DF5BD" w14:textId="77777777" w:rsidR="004139D6" w:rsidRPr="00A30C6C" w:rsidRDefault="004139D6" w:rsidP="0066545F">
            <w:pPr>
              <w:jc w:val="center"/>
              <w:rPr>
                <w:rFonts w:ascii="Arial" w:eastAsia="Calibri" w:hAnsi="Arial" w:cs="Arial"/>
                <w:b/>
                <w:sz w:val="24"/>
                <w:szCs w:val="24"/>
              </w:rPr>
            </w:pPr>
            <w:r w:rsidRPr="00A30C6C">
              <w:rPr>
                <w:rFonts w:ascii="Arial" w:eastAsia="Calibri" w:hAnsi="Arial" w:cs="Arial"/>
                <w:b/>
                <w:sz w:val="24"/>
                <w:szCs w:val="24"/>
              </w:rPr>
              <w:t>Median</w:t>
            </w:r>
          </w:p>
        </w:tc>
        <w:tc>
          <w:tcPr>
            <w:tcW w:w="0" w:type="auto"/>
            <w:tcBorders>
              <w:top w:val="single" w:sz="4" w:space="0" w:color="auto"/>
              <w:bottom w:val="single" w:sz="4" w:space="0" w:color="auto"/>
            </w:tcBorders>
          </w:tcPr>
          <w:p w14:paraId="45A90D48" w14:textId="77777777" w:rsidR="004139D6" w:rsidRPr="00A30C6C" w:rsidRDefault="004139D6" w:rsidP="0066545F">
            <w:pPr>
              <w:jc w:val="center"/>
              <w:rPr>
                <w:rFonts w:ascii="Arial" w:hAnsi="Arial" w:cs="Arial"/>
                <w:bCs/>
                <w:sz w:val="24"/>
                <w:szCs w:val="24"/>
              </w:rPr>
            </w:pPr>
            <w:r w:rsidRPr="00A30C6C">
              <w:rPr>
                <w:rFonts w:ascii="Arial" w:eastAsia="Calibri" w:hAnsi="Arial" w:cs="Arial"/>
                <w:b/>
                <w:sz w:val="24"/>
                <w:szCs w:val="24"/>
              </w:rPr>
              <w:t>Q3</w:t>
            </w:r>
          </w:p>
        </w:tc>
      </w:tr>
      <w:tr w:rsidR="004139D6" w:rsidRPr="00A30C6C" w14:paraId="62EC401D" w14:textId="77777777" w:rsidTr="0066545F">
        <w:trPr>
          <w:trHeight w:val="300"/>
          <w:jc w:val="center"/>
        </w:trPr>
        <w:tc>
          <w:tcPr>
            <w:tcW w:w="0" w:type="auto"/>
            <w:tcBorders>
              <w:top w:val="single" w:sz="4" w:space="0" w:color="auto"/>
            </w:tcBorders>
          </w:tcPr>
          <w:p w14:paraId="267AE964"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1</w:t>
            </w:r>
          </w:p>
        </w:tc>
        <w:tc>
          <w:tcPr>
            <w:tcW w:w="0" w:type="auto"/>
            <w:tcBorders>
              <w:top w:val="single" w:sz="4" w:space="0" w:color="auto"/>
            </w:tcBorders>
            <w:shd w:val="clear" w:color="auto" w:fill="auto"/>
            <w:noWrap/>
            <w:vAlign w:val="bottom"/>
            <w:hideMark/>
          </w:tcPr>
          <w:p w14:paraId="545867E9"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N3</w:t>
            </w:r>
          </w:p>
        </w:tc>
        <w:tc>
          <w:tcPr>
            <w:tcW w:w="0" w:type="auto"/>
            <w:tcBorders>
              <w:top w:val="single" w:sz="4" w:space="0" w:color="auto"/>
            </w:tcBorders>
          </w:tcPr>
          <w:p w14:paraId="5E973F08"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-64.6</w:t>
            </w:r>
          </w:p>
        </w:tc>
        <w:tc>
          <w:tcPr>
            <w:tcW w:w="0" w:type="auto"/>
            <w:tcBorders>
              <w:top w:val="single" w:sz="4" w:space="0" w:color="auto"/>
            </w:tcBorders>
            <w:shd w:val="clear" w:color="auto" w:fill="auto"/>
            <w:noWrap/>
            <w:vAlign w:val="bottom"/>
            <w:hideMark/>
          </w:tcPr>
          <w:p w14:paraId="6B59EEEB"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-61.7</w:t>
            </w:r>
          </w:p>
        </w:tc>
        <w:tc>
          <w:tcPr>
            <w:tcW w:w="0" w:type="auto"/>
            <w:tcBorders>
              <w:top w:val="single" w:sz="4" w:space="0" w:color="auto"/>
            </w:tcBorders>
          </w:tcPr>
          <w:p w14:paraId="742FA57A"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-60.1</w:t>
            </w:r>
          </w:p>
        </w:tc>
      </w:tr>
      <w:tr w:rsidR="004139D6" w:rsidRPr="00A30C6C" w14:paraId="05C7D6D6" w14:textId="77777777" w:rsidTr="0066545F">
        <w:trPr>
          <w:trHeight w:val="300"/>
          <w:jc w:val="center"/>
        </w:trPr>
        <w:tc>
          <w:tcPr>
            <w:tcW w:w="0" w:type="auto"/>
          </w:tcPr>
          <w:p w14:paraId="1C64900C"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2</w:t>
            </w:r>
          </w:p>
        </w:tc>
        <w:tc>
          <w:tcPr>
            <w:tcW w:w="0" w:type="auto"/>
            <w:shd w:val="clear" w:color="auto" w:fill="auto"/>
            <w:noWrap/>
            <w:vAlign w:val="bottom"/>
            <w:hideMark/>
          </w:tcPr>
          <w:p w14:paraId="58F6EB55"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Leupeptin</w:t>
            </w:r>
          </w:p>
        </w:tc>
        <w:tc>
          <w:tcPr>
            <w:tcW w:w="0" w:type="auto"/>
          </w:tcPr>
          <w:p w14:paraId="13AF06F4"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-43.96</w:t>
            </w:r>
          </w:p>
        </w:tc>
        <w:tc>
          <w:tcPr>
            <w:tcW w:w="0" w:type="auto"/>
            <w:shd w:val="clear" w:color="auto" w:fill="auto"/>
            <w:noWrap/>
            <w:vAlign w:val="bottom"/>
            <w:hideMark/>
          </w:tcPr>
          <w:p w14:paraId="3CAA87C5"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-41.8</w:t>
            </w:r>
          </w:p>
        </w:tc>
        <w:tc>
          <w:tcPr>
            <w:tcW w:w="0" w:type="auto"/>
          </w:tcPr>
          <w:p w14:paraId="75277531"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-40.2</w:t>
            </w:r>
          </w:p>
        </w:tc>
      </w:tr>
      <w:tr w:rsidR="004139D6" w:rsidRPr="00A30C6C" w14:paraId="459FCAAD" w14:textId="77777777" w:rsidTr="0066545F">
        <w:trPr>
          <w:trHeight w:val="300"/>
          <w:jc w:val="center"/>
        </w:trPr>
        <w:tc>
          <w:tcPr>
            <w:tcW w:w="0" w:type="auto"/>
          </w:tcPr>
          <w:p w14:paraId="5E8970EF"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3</w:t>
            </w:r>
          </w:p>
        </w:tc>
        <w:tc>
          <w:tcPr>
            <w:tcW w:w="0" w:type="auto"/>
            <w:shd w:val="clear" w:color="auto" w:fill="auto"/>
            <w:noWrap/>
            <w:vAlign w:val="bottom"/>
          </w:tcPr>
          <w:p w14:paraId="59BE6C92" w14:textId="77777777" w:rsidR="004139D6" w:rsidRPr="00A30C6C" w:rsidRDefault="004139D6" w:rsidP="0066545F">
            <w:pPr>
              <w:ind w:hanging="12"/>
              <w:rPr>
                <w:rFonts w:ascii="Arial" w:hAnsi="Arial" w:cs="Arial"/>
                <w:sz w:val="24"/>
                <w:szCs w:val="24"/>
              </w:rPr>
            </w:pPr>
            <w:proofErr w:type="spellStart"/>
            <w:r w:rsidRPr="00A30C6C">
              <w:rPr>
                <w:rFonts w:ascii="Arial" w:hAnsi="Arial" w:cs="Arial"/>
                <w:sz w:val="24"/>
                <w:szCs w:val="24"/>
              </w:rPr>
              <w:t>Nigellamine</w:t>
            </w:r>
            <w:proofErr w:type="spellEnd"/>
            <w:r w:rsidRPr="00A30C6C">
              <w:rPr>
                <w:rFonts w:ascii="Arial" w:hAnsi="Arial" w:cs="Arial"/>
                <w:sz w:val="24"/>
                <w:szCs w:val="24"/>
              </w:rPr>
              <w:t xml:space="preserve"> A2</w:t>
            </w:r>
          </w:p>
        </w:tc>
        <w:tc>
          <w:tcPr>
            <w:tcW w:w="0" w:type="auto"/>
          </w:tcPr>
          <w:p w14:paraId="7957FE85"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-47.6</w:t>
            </w:r>
          </w:p>
        </w:tc>
        <w:tc>
          <w:tcPr>
            <w:tcW w:w="0" w:type="auto"/>
            <w:shd w:val="clear" w:color="auto" w:fill="auto"/>
            <w:noWrap/>
            <w:vAlign w:val="bottom"/>
          </w:tcPr>
          <w:p w14:paraId="3FCC1A38"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-43.9</w:t>
            </w:r>
          </w:p>
        </w:tc>
        <w:tc>
          <w:tcPr>
            <w:tcW w:w="0" w:type="auto"/>
          </w:tcPr>
          <w:p w14:paraId="1416B162" w14:textId="77777777" w:rsidR="004139D6" w:rsidRPr="00A30C6C" w:rsidRDefault="004139D6" w:rsidP="0066545F">
            <w:pPr>
              <w:ind w:hanging="12"/>
              <w:rPr>
                <w:rFonts w:ascii="Arial" w:hAnsi="Arial" w:cs="Arial"/>
                <w:sz w:val="24"/>
                <w:szCs w:val="24"/>
              </w:rPr>
            </w:pPr>
            <w:r w:rsidRPr="00A30C6C">
              <w:rPr>
                <w:rFonts w:ascii="Arial" w:hAnsi="Arial" w:cs="Arial"/>
                <w:sz w:val="24"/>
                <w:szCs w:val="24"/>
              </w:rPr>
              <w:t>-42.3</w:t>
            </w:r>
          </w:p>
        </w:tc>
      </w:tr>
      <w:tr w:rsidR="00D60FA2" w:rsidRPr="00A30C6C" w14:paraId="4FA5F108" w14:textId="77777777" w:rsidTr="00D60FA2">
        <w:trPr>
          <w:trHeight w:val="300"/>
          <w:jc w:val="center"/>
        </w:trPr>
        <w:tc>
          <w:tcPr>
            <w:tcW w:w="0" w:type="auto"/>
          </w:tcPr>
          <w:p w14:paraId="1E2F3307" w14:textId="77777777" w:rsidR="00D60FA2" w:rsidRPr="00A30C6C" w:rsidRDefault="00D60FA2" w:rsidP="00D60FA2">
            <w:pPr>
              <w:ind w:hanging="12"/>
              <w:rPr>
                <w:rFonts w:ascii="Arial" w:hAnsi="Arial" w:cs="Arial"/>
                <w:sz w:val="24"/>
                <w:szCs w:val="24"/>
              </w:rPr>
            </w:pPr>
            <w:r w:rsidRPr="00A30C6C">
              <w:rPr>
                <w:rFonts w:ascii="Arial" w:hAnsi="Arial" w:cs="Arial"/>
                <w:sz w:val="24"/>
                <w:szCs w:val="24"/>
              </w:rPr>
              <w:t>4</w:t>
            </w:r>
          </w:p>
        </w:tc>
        <w:tc>
          <w:tcPr>
            <w:tcW w:w="0" w:type="auto"/>
            <w:shd w:val="clear" w:color="auto" w:fill="auto"/>
            <w:noWrap/>
            <w:vAlign w:val="bottom"/>
          </w:tcPr>
          <w:p w14:paraId="13C567C4" w14:textId="6A548FD7" w:rsidR="00D60FA2" w:rsidRPr="00A30C6C" w:rsidRDefault="00D60FA2" w:rsidP="00D60FA2">
            <w:pPr>
              <w:ind w:hanging="12"/>
              <w:rPr>
                <w:rFonts w:ascii="Arial" w:hAnsi="Arial" w:cs="Arial"/>
                <w:sz w:val="24"/>
                <w:szCs w:val="24"/>
              </w:rPr>
            </w:pPr>
            <w:proofErr w:type="spellStart"/>
            <w:r w:rsidRPr="00A30C6C">
              <w:rPr>
                <w:rFonts w:ascii="Arial" w:hAnsi="Arial" w:cs="Arial"/>
                <w:sz w:val="24"/>
                <w:szCs w:val="24"/>
              </w:rPr>
              <w:t>Nigellamine</w:t>
            </w:r>
            <w:proofErr w:type="spellEnd"/>
            <w:r w:rsidRPr="00A30C6C">
              <w:rPr>
                <w:rFonts w:ascii="Arial" w:hAnsi="Arial" w:cs="Arial"/>
                <w:sz w:val="24"/>
                <w:szCs w:val="24"/>
              </w:rPr>
              <w:t xml:space="preserve"> A3</w:t>
            </w:r>
          </w:p>
        </w:tc>
        <w:tc>
          <w:tcPr>
            <w:tcW w:w="0" w:type="auto"/>
          </w:tcPr>
          <w:p w14:paraId="172A83FA" w14:textId="491F11FB" w:rsidR="00D60FA2" w:rsidRPr="00A30C6C" w:rsidRDefault="00D60FA2" w:rsidP="00D60FA2">
            <w:pPr>
              <w:ind w:hanging="12"/>
              <w:rPr>
                <w:rFonts w:ascii="Arial" w:hAnsi="Arial" w:cs="Arial"/>
                <w:sz w:val="24"/>
                <w:szCs w:val="24"/>
              </w:rPr>
            </w:pPr>
            <w:r w:rsidRPr="00A30C6C">
              <w:rPr>
                <w:rFonts w:ascii="Arial" w:hAnsi="Arial" w:cs="Arial"/>
                <w:sz w:val="24"/>
                <w:szCs w:val="24"/>
              </w:rPr>
              <w:t>-45.7</w:t>
            </w:r>
          </w:p>
        </w:tc>
        <w:tc>
          <w:tcPr>
            <w:tcW w:w="0" w:type="auto"/>
            <w:shd w:val="clear" w:color="auto" w:fill="auto"/>
            <w:noWrap/>
            <w:vAlign w:val="bottom"/>
          </w:tcPr>
          <w:p w14:paraId="5515C305" w14:textId="4801B315" w:rsidR="00D60FA2" w:rsidRPr="00A30C6C" w:rsidRDefault="00D60FA2" w:rsidP="00D60FA2">
            <w:pPr>
              <w:ind w:hanging="12"/>
              <w:rPr>
                <w:rFonts w:ascii="Arial" w:hAnsi="Arial" w:cs="Arial"/>
                <w:sz w:val="24"/>
                <w:szCs w:val="24"/>
              </w:rPr>
            </w:pPr>
            <w:r w:rsidRPr="00A30C6C">
              <w:rPr>
                <w:rFonts w:ascii="Arial" w:hAnsi="Arial" w:cs="Arial"/>
                <w:sz w:val="24"/>
                <w:szCs w:val="24"/>
              </w:rPr>
              <w:t>-36.2</w:t>
            </w:r>
          </w:p>
        </w:tc>
        <w:tc>
          <w:tcPr>
            <w:tcW w:w="0" w:type="auto"/>
          </w:tcPr>
          <w:p w14:paraId="3EE76F4F" w14:textId="044011DC" w:rsidR="00D60FA2" w:rsidRPr="00A30C6C" w:rsidRDefault="00D60FA2" w:rsidP="00D60FA2">
            <w:pPr>
              <w:ind w:hanging="12"/>
              <w:rPr>
                <w:rFonts w:ascii="Arial" w:hAnsi="Arial" w:cs="Arial"/>
                <w:sz w:val="24"/>
                <w:szCs w:val="24"/>
              </w:rPr>
            </w:pPr>
            <w:r w:rsidRPr="00A30C6C">
              <w:rPr>
                <w:rFonts w:ascii="Arial" w:hAnsi="Arial" w:cs="Arial"/>
                <w:sz w:val="24"/>
                <w:szCs w:val="24"/>
              </w:rPr>
              <w:t>-32.7</w:t>
            </w:r>
          </w:p>
        </w:tc>
      </w:tr>
      <w:tr w:rsidR="00D60FA2" w:rsidRPr="00A30C6C" w14:paraId="63961A92" w14:textId="77777777" w:rsidTr="0066545F">
        <w:trPr>
          <w:trHeight w:val="300"/>
          <w:jc w:val="center"/>
        </w:trPr>
        <w:tc>
          <w:tcPr>
            <w:tcW w:w="0" w:type="auto"/>
          </w:tcPr>
          <w:p w14:paraId="2C1C96C0" w14:textId="77777777" w:rsidR="00D60FA2" w:rsidRPr="00A30C6C" w:rsidRDefault="00D60FA2" w:rsidP="00D60FA2">
            <w:pPr>
              <w:ind w:hanging="12"/>
              <w:rPr>
                <w:rFonts w:ascii="Arial" w:hAnsi="Arial" w:cs="Arial"/>
                <w:sz w:val="24"/>
                <w:szCs w:val="24"/>
              </w:rPr>
            </w:pPr>
            <w:r w:rsidRPr="00A30C6C">
              <w:rPr>
                <w:rFonts w:ascii="Arial" w:hAnsi="Arial" w:cs="Arial"/>
                <w:sz w:val="24"/>
                <w:szCs w:val="24"/>
              </w:rPr>
              <w:t>5</w:t>
            </w:r>
          </w:p>
        </w:tc>
        <w:tc>
          <w:tcPr>
            <w:tcW w:w="0" w:type="auto"/>
            <w:shd w:val="clear" w:color="auto" w:fill="auto"/>
            <w:noWrap/>
            <w:vAlign w:val="bottom"/>
            <w:hideMark/>
          </w:tcPr>
          <w:p w14:paraId="5FD00B3B" w14:textId="1637187A" w:rsidR="00D60FA2" w:rsidRPr="00A30C6C" w:rsidRDefault="00D60FA2" w:rsidP="00D60FA2">
            <w:pPr>
              <w:ind w:hanging="12"/>
              <w:rPr>
                <w:rFonts w:ascii="Arial" w:hAnsi="Arial" w:cs="Arial"/>
                <w:sz w:val="24"/>
                <w:szCs w:val="24"/>
              </w:rPr>
            </w:pPr>
            <w:proofErr w:type="spellStart"/>
            <w:r w:rsidRPr="00A30C6C">
              <w:rPr>
                <w:rFonts w:ascii="Arial" w:hAnsi="Arial" w:cs="Arial"/>
                <w:sz w:val="24"/>
                <w:szCs w:val="24"/>
              </w:rPr>
              <w:t>Melanthigenin</w:t>
            </w:r>
            <w:proofErr w:type="spellEnd"/>
          </w:p>
        </w:tc>
        <w:tc>
          <w:tcPr>
            <w:tcW w:w="0" w:type="auto"/>
          </w:tcPr>
          <w:p w14:paraId="4B4BBB36" w14:textId="15B3BEC2" w:rsidR="00D60FA2" w:rsidRPr="00A30C6C" w:rsidRDefault="00D60FA2" w:rsidP="00D60FA2">
            <w:pPr>
              <w:ind w:hanging="12"/>
              <w:rPr>
                <w:rFonts w:ascii="Arial" w:hAnsi="Arial" w:cs="Arial"/>
                <w:sz w:val="24"/>
                <w:szCs w:val="24"/>
              </w:rPr>
            </w:pPr>
            <w:r w:rsidRPr="00A30C6C">
              <w:rPr>
                <w:rFonts w:ascii="Arial" w:hAnsi="Arial" w:cs="Arial"/>
                <w:sz w:val="24"/>
                <w:szCs w:val="24"/>
              </w:rPr>
              <w:t>-34.0</w:t>
            </w:r>
          </w:p>
        </w:tc>
        <w:tc>
          <w:tcPr>
            <w:tcW w:w="0" w:type="auto"/>
            <w:shd w:val="clear" w:color="auto" w:fill="auto"/>
            <w:noWrap/>
            <w:vAlign w:val="bottom"/>
            <w:hideMark/>
          </w:tcPr>
          <w:p w14:paraId="3359EC39" w14:textId="2BFF4171" w:rsidR="00D60FA2" w:rsidRPr="00A30C6C" w:rsidRDefault="00D60FA2" w:rsidP="00D60FA2">
            <w:pPr>
              <w:ind w:hanging="12"/>
              <w:rPr>
                <w:rFonts w:ascii="Arial" w:hAnsi="Arial" w:cs="Arial"/>
                <w:sz w:val="24"/>
                <w:szCs w:val="24"/>
              </w:rPr>
            </w:pPr>
            <w:r w:rsidRPr="00A30C6C">
              <w:rPr>
                <w:rFonts w:ascii="Arial" w:hAnsi="Arial" w:cs="Arial"/>
                <w:sz w:val="24"/>
                <w:szCs w:val="24"/>
              </w:rPr>
              <w:t>-32.8</w:t>
            </w:r>
          </w:p>
        </w:tc>
        <w:tc>
          <w:tcPr>
            <w:tcW w:w="0" w:type="auto"/>
          </w:tcPr>
          <w:p w14:paraId="1BC805E0" w14:textId="5EA48729" w:rsidR="00D60FA2" w:rsidRPr="00A30C6C" w:rsidRDefault="00D60FA2" w:rsidP="00D60FA2">
            <w:pPr>
              <w:ind w:hanging="12"/>
              <w:rPr>
                <w:rFonts w:ascii="Arial" w:hAnsi="Arial" w:cs="Arial"/>
                <w:sz w:val="24"/>
                <w:szCs w:val="24"/>
              </w:rPr>
            </w:pPr>
            <w:r w:rsidRPr="00A30C6C">
              <w:rPr>
                <w:rFonts w:ascii="Arial" w:hAnsi="Arial" w:cs="Arial"/>
                <w:sz w:val="24"/>
                <w:szCs w:val="24"/>
              </w:rPr>
              <w:t>-31.7</w:t>
            </w:r>
          </w:p>
        </w:tc>
      </w:tr>
      <w:tr w:rsidR="00D60FA2" w:rsidRPr="00A30C6C" w14:paraId="33999444" w14:textId="77777777" w:rsidTr="0066545F">
        <w:trPr>
          <w:trHeight w:val="300"/>
          <w:jc w:val="center"/>
        </w:trPr>
        <w:tc>
          <w:tcPr>
            <w:tcW w:w="0" w:type="auto"/>
          </w:tcPr>
          <w:p w14:paraId="108635B9" w14:textId="77777777" w:rsidR="00D60FA2" w:rsidRPr="00A30C6C" w:rsidRDefault="00D60FA2" w:rsidP="00D60FA2">
            <w:pPr>
              <w:ind w:hanging="12"/>
              <w:rPr>
                <w:rFonts w:ascii="Arial" w:hAnsi="Arial" w:cs="Arial"/>
                <w:sz w:val="24"/>
                <w:szCs w:val="24"/>
              </w:rPr>
            </w:pPr>
            <w:r w:rsidRPr="00A30C6C">
              <w:rPr>
                <w:rFonts w:ascii="Arial" w:hAnsi="Arial" w:cs="Arial"/>
                <w:sz w:val="24"/>
                <w:szCs w:val="24"/>
              </w:rPr>
              <w:t>6</w:t>
            </w:r>
          </w:p>
        </w:tc>
        <w:tc>
          <w:tcPr>
            <w:tcW w:w="0" w:type="auto"/>
            <w:shd w:val="clear" w:color="auto" w:fill="auto"/>
            <w:noWrap/>
            <w:vAlign w:val="bottom"/>
            <w:hideMark/>
          </w:tcPr>
          <w:p w14:paraId="07C7B627" w14:textId="46C992DC" w:rsidR="00D60FA2" w:rsidRPr="00A30C6C" w:rsidRDefault="00D60FA2" w:rsidP="00D60FA2">
            <w:pPr>
              <w:ind w:hanging="12"/>
              <w:rPr>
                <w:rFonts w:ascii="Arial" w:hAnsi="Arial" w:cs="Arial"/>
                <w:sz w:val="24"/>
                <w:szCs w:val="24"/>
              </w:rPr>
            </w:pPr>
            <w:r w:rsidRPr="00A30C6C">
              <w:rPr>
                <w:rFonts w:ascii="Arial" w:hAnsi="Arial" w:cs="Arial"/>
                <w:sz w:val="24"/>
                <w:szCs w:val="24"/>
              </w:rPr>
              <w:t>Nigellidine-4-O-sulfite</w:t>
            </w:r>
          </w:p>
        </w:tc>
        <w:tc>
          <w:tcPr>
            <w:tcW w:w="0" w:type="auto"/>
          </w:tcPr>
          <w:p w14:paraId="13A3B5A3" w14:textId="1B0AD7B4" w:rsidR="00D60FA2" w:rsidRPr="00A30C6C" w:rsidRDefault="00D60FA2" w:rsidP="00D60FA2">
            <w:pPr>
              <w:ind w:hanging="12"/>
              <w:rPr>
                <w:rFonts w:ascii="Arial" w:hAnsi="Arial" w:cs="Arial"/>
                <w:sz w:val="24"/>
                <w:szCs w:val="24"/>
              </w:rPr>
            </w:pPr>
            <w:r w:rsidRPr="00A30C6C">
              <w:rPr>
                <w:rFonts w:ascii="Arial" w:hAnsi="Arial" w:cs="Arial"/>
                <w:sz w:val="24"/>
                <w:szCs w:val="24"/>
              </w:rPr>
              <w:t>-29.0</w:t>
            </w:r>
          </w:p>
        </w:tc>
        <w:tc>
          <w:tcPr>
            <w:tcW w:w="0" w:type="auto"/>
            <w:shd w:val="clear" w:color="auto" w:fill="auto"/>
            <w:noWrap/>
            <w:vAlign w:val="bottom"/>
            <w:hideMark/>
          </w:tcPr>
          <w:p w14:paraId="0A7BDBED" w14:textId="04264140" w:rsidR="00D60FA2" w:rsidRPr="00A30C6C" w:rsidRDefault="00D60FA2" w:rsidP="00D60FA2">
            <w:pPr>
              <w:ind w:hanging="12"/>
              <w:rPr>
                <w:rFonts w:ascii="Arial" w:hAnsi="Arial" w:cs="Arial"/>
                <w:sz w:val="24"/>
                <w:szCs w:val="24"/>
              </w:rPr>
            </w:pPr>
            <w:r w:rsidRPr="00A30C6C">
              <w:rPr>
                <w:rFonts w:ascii="Arial" w:hAnsi="Arial" w:cs="Arial"/>
                <w:sz w:val="24"/>
                <w:szCs w:val="24"/>
              </w:rPr>
              <w:t>-26.5</w:t>
            </w:r>
          </w:p>
        </w:tc>
        <w:tc>
          <w:tcPr>
            <w:tcW w:w="0" w:type="auto"/>
          </w:tcPr>
          <w:p w14:paraId="4CB0BEEE" w14:textId="42434539" w:rsidR="00D60FA2" w:rsidRPr="00A30C6C" w:rsidRDefault="00D60FA2" w:rsidP="00D60FA2">
            <w:pPr>
              <w:ind w:hanging="12"/>
              <w:rPr>
                <w:rFonts w:ascii="Arial" w:hAnsi="Arial" w:cs="Arial"/>
                <w:sz w:val="24"/>
                <w:szCs w:val="24"/>
              </w:rPr>
            </w:pPr>
            <w:r w:rsidRPr="00A30C6C">
              <w:rPr>
                <w:rFonts w:ascii="Arial" w:hAnsi="Arial" w:cs="Arial"/>
                <w:sz w:val="24"/>
                <w:szCs w:val="24"/>
              </w:rPr>
              <w:t>-24.6</w:t>
            </w:r>
          </w:p>
        </w:tc>
      </w:tr>
      <w:tr w:rsidR="00D60FA2" w:rsidRPr="00A30C6C" w14:paraId="1DF8EE4F" w14:textId="77777777" w:rsidTr="0066545F">
        <w:trPr>
          <w:trHeight w:val="149"/>
          <w:jc w:val="center"/>
        </w:trPr>
        <w:tc>
          <w:tcPr>
            <w:tcW w:w="0" w:type="auto"/>
          </w:tcPr>
          <w:p w14:paraId="25D9CC72" w14:textId="77777777" w:rsidR="00D60FA2" w:rsidRPr="00A30C6C" w:rsidRDefault="00D60FA2" w:rsidP="00D60FA2">
            <w:pPr>
              <w:ind w:hanging="12"/>
              <w:rPr>
                <w:rFonts w:ascii="Arial" w:hAnsi="Arial" w:cs="Arial"/>
                <w:sz w:val="24"/>
                <w:szCs w:val="24"/>
              </w:rPr>
            </w:pPr>
            <w:r w:rsidRPr="00A30C6C">
              <w:rPr>
                <w:rFonts w:ascii="Arial" w:hAnsi="Arial" w:cs="Arial"/>
                <w:sz w:val="24"/>
                <w:szCs w:val="24"/>
              </w:rPr>
              <w:t>7</w:t>
            </w:r>
          </w:p>
        </w:tc>
        <w:tc>
          <w:tcPr>
            <w:tcW w:w="0" w:type="auto"/>
            <w:shd w:val="clear" w:color="auto" w:fill="auto"/>
            <w:noWrap/>
            <w:vAlign w:val="bottom"/>
            <w:hideMark/>
          </w:tcPr>
          <w:p w14:paraId="2F84FFCA" w14:textId="49BDD653" w:rsidR="00D60FA2" w:rsidRPr="00A30C6C" w:rsidRDefault="00D60FA2" w:rsidP="00D60FA2">
            <w:pPr>
              <w:ind w:hanging="12"/>
              <w:rPr>
                <w:rFonts w:ascii="Arial" w:hAnsi="Arial" w:cs="Arial"/>
                <w:sz w:val="24"/>
                <w:szCs w:val="24"/>
              </w:rPr>
            </w:pPr>
            <w:proofErr w:type="spellStart"/>
            <w:r w:rsidRPr="00A30C6C">
              <w:rPr>
                <w:rFonts w:ascii="Arial" w:hAnsi="Arial" w:cs="Arial"/>
                <w:sz w:val="24"/>
                <w:szCs w:val="24"/>
              </w:rPr>
              <w:t>Taraxerol</w:t>
            </w:r>
            <w:proofErr w:type="spellEnd"/>
          </w:p>
        </w:tc>
        <w:tc>
          <w:tcPr>
            <w:tcW w:w="0" w:type="auto"/>
          </w:tcPr>
          <w:p w14:paraId="1C55C213" w14:textId="6CF2998B" w:rsidR="00D60FA2" w:rsidRPr="00A30C6C" w:rsidRDefault="00D60FA2" w:rsidP="00D60FA2">
            <w:pPr>
              <w:ind w:hanging="12"/>
              <w:rPr>
                <w:rFonts w:ascii="Arial" w:hAnsi="Arial" w:cs="Arial"/>
                <w:sz w:val="24"/>
                <w:szCs w:val="24"/>
              </w:rPr>
            </w:pPr>
            <w:r w:rsidRPr="00A30C6C">
              <w:rPr>
                <w:rFonts w:ascii="Arial" w:hAnsi="Arial" w:cs="Arial"/>
                <w:sz w:val="24"/>
                <w:szCs w:val="24"/>
              </w:rPr>
              <w:t>-18.8</w:t>
            </w:r>
          </w:p>
        </w:tc>
        <w:tc>
          <w:tcPr>
            <w:tcW w:w="0" w:type="auto"/>
            <w:shd w:val="clear" w:color="auto" w:fill="auto"/>
            <w:noWrap/>
            <w:vAlign w:val="bottom"/>
            <w:hideMark/>
          </w:tcPr>
          <w:p w14:paraId="210316A4" w14:textId="47A0D20D" w:rsidR="00D60FA2" w:rsidRPr="00A30C6C" w:rsidRDefault="00D60FA2" w:rsidP="00D60FA2">
            <w:pPr>
              <w:ind w:hanging="12"/>
              <w:rPr>
                <w:rFonts w:ascii="Arial" w:hAnsi="Arial" w:cs="Arial"/>
                <w:sz w:val="24"/>
                <w:szCs w:val="24"/>
              </w:rPr>
            </w:pPr>
            <w:r w:rsidRPr="00A30C6C">
              <w:rPr>
                <w:rFonts w:ascii="Arial" w:hAnsi="Arial" w:cs="Arial"/>
                <w:sz w:val="24"/>
                <w:szCs w:val="24"/>
              </w:rPr>
              <w:t>-16.1</w:t>
            </w:r>
          </w:p>
        </w:tc>
        <w:tc>
          <w:tcPr>
            <w:tcW w:w="0" w:type="auto"/>
          </w:tcPr>
          <w:p w14:paraId="0E884CDA" w14:textId="485B8102" w:rsidR="00D60FA2" w:rsidRPr="00A30C6C" w:rsidRDefault="00D60FA2" w:rsidP="00D60FA2">
            <w:pPr>
              <w:ind w:hanging="12"/>
              <w:rPr>
                <w:rFonts w:ascii="Arial" w:hAnsi="Arial" w:cs="Arial"/>
                <w:sz w:val="24"/>
                <w:szCs w:val="24"/>
              </w:rPr>
            </w:pPr>
            <w:r w:rsidRPr="00A30C6C">
              <w:rPr>
                <w:rFonts w:ascii="Arial" w:hAnsi="Arial" w:cs="Arial"/>
                <w:sz w:val="24"/>
                <w:szCs w:val="24"/>
              </w:rPr>
              <w:t>-14.7</w:t>
            </w:r>
          </w:p>
        </w:tc>
      </w:tr>
      <w:tr w:rsidR="00D60FA2" w:rsidRPr="00A30C6C" w14:paraId="4A14B351" w14:textId="77777777" w:rsidTr="0066545F">
        <w:trPr>
          <w:trHeight w:val="300"/>
          <w:jc w:val="center"/>
        </w:trPr>
        <w:tc>
          <w:tcPr>
            <w:tcW w:w="0" w:type="auto"/>
          </w:tcPr>
          <w:p w14:paraId="71DB1F7E" w14:textId="77777777" w:rsidR="00D60FA2" w:rsidRPr="00A30C6C" w:rsidRDefault="00D60FA2" w:rsidP="00D60FA2">
            <w:pPr>
              <w:ind w:hanging="12"/>
              <w:rPr>
                <w:rFonts w:ascii="Arial" w:hAnsi="Arial" w:cs="Arial"/>
                <w:sz w:val="24"/>
                <w:szCs w:val="24"/>
              </w:rPr>
            </w:pPr>
            <w:r w:rsidRPr="00A30C6C">
              <w:rPr>
                <w:rFonts w:ascii="Arial" w:hAnsi="Arial" w:cs="Arial"/>
                <w:sz w:val="24"/>
                <w:szCs w:val="24"/>
              </w:rPr>
              <w:t>8</w:t>
            </w:r>
          </w:p>
        </w:tc>
        <w:tc>
          <w:tcPr>
            <w:tcW w:w="0" w:type="auto"/>
            <w:shd w:val="clear" w:color="auto" w:fill="auto"/>
            <w:noWrap/>
            <w:vAlign w:val="bottom"/>
            <w:hideMark/>
          </w:tcPr>
          <w:p w14:paraId="7E5419F5" w14:textId="029F40F3" w:rsidR="00D60FA2" w:rsidRPr="00A30C6C" w:rsidRDefault="00D60FA2" w:rsidP="00D60FA2">
            <w:pPr>
              <w:ind w:hanging="12"/>
              <w:rPr>
                <w:rFonts w:ascii="Arial" w:hAnsi="Arial" w:cs="Arial"/>
                <w:sz w:val="24"/>
                <w:szCs w:val="24"/>
              </w:rPr>
            </w:pPr>
            <w:proofErr w:type="spellStart"/>
            <w:r w:rsidRPr="00A30C6C">
              <w:rPr>
                <w:rFonts w:ascii="Arial" w:hAnsi="Arial" w:cs="Arial"/>
                <w:sz w:val="24"/>
                <w:szCs w:val="24"/>
              </w:rPr>
              <w:t>Nigellidine</w:t>
            </w:r>
            <w:proofErr w:type="spellEnd"/>
          </w:p>
        </w:tc>
        <w:tc>
          <w:tcPr>
            <w:tcW w:w="0" w:type="auto"/>
          </w:tcPr>
          <w:p w14:paraId="7B74CF80" w14:textId="29F9EB5F" w:rsidR="00D60FA2" w:rsidRPr="00A30C6C" w:rsidRDefault="00D60FA2" w:rsidP="00D60FA2">
            <w:pPr>
              <w:ind w:hanging="12"/>
              <w:rPr>
                <w:rFonts w:ascii="Arial" w:hAnsi="Arial" w:cs="Arial"/>
                <w:sz w:val="24"/>
                <w:szCs w:val="24"/>
              </w:rPr>
            </w:pPr>
            <w:r w:rsidRPr="00A30C6C">
              <w:rPr>
                <w:rFonts w:ascii="Arial" w:hAnsi="Arial" w:cs="Arial"/>
                <w:sz w:val="24"/>
                <w:szCs w:val="24"/>
              </w:rPr>
              <w:t>-16.8</w:t>
            </w:r>
          </w:p>
        </w:tc>
        <w:tc>
          <w:tcPr>
            <w:tcW w:w="0" w:type="auto"/>
            <w:shd w:val="clear" w:color="auto" w:fill="auto"/>
            <w:noWrap/>
            <w:vAlign w:val="bottom"/>
            <w:hideMark/>
          </w:tcPr>
          <w:p w14:paraId="4B49594F" w14:textId="44DCBBA7" w:rsidR="00D60FA2" w:rsidRPr="00A30C6C" w:rsidRDefault="00D60FA2" w:rsidP="00D60FA2">
            <w:pPr>
              <w:ind w:hanging="12"/>
              <w:rPr>
                <w:rFonts w:ascii="Arial" w:hAnsi="Arial" w:cs="Arial"/>
                <w:sz w:val="24"/>
                <w:szCs w:val="24"/>
              </w:rPr>
            </w:pPr>
            <w:r w:rsidRPr="00A30C6C">
              <w:rPr>
                <w:rFonts w:ascii="Arial" w:hAnsi="Arial" w:cs="Arial"/>
                <w:sz w:val="24"/>
                <w:szCs w:val="24"/>
              </w:rPr>
              <w:t>-12.9</w:t>
            </w:r>
          </w:p>
        </w:tc>
        <w:tc>
          <w:tcPr>
            <w:tcW w:w="0" w:type="auto"/>
          </w:tcPr>
          <w:p w14:paraId="57F4169F" w14:textId="249FF2F8" w:rsidR="00D60FA2" w:rsidRPr="00A30C6C" w:rsidRDefault="00D60FA2" w:rsidP="00D60FA2">
            <w:pPr>
              <w:ind w:hanging="12"/>
              <w:rPr>
                <w:rFonts w:ascii="Arial" w:hAnsi="Arial" w:cs="Arial"/>
                <w:sz w:val="24"/>
                <w:szCs w:val="24"/>
              </w:rPr>
            </w:pPr>
            <w:r w:rsidRPr="00A30C6C">
              <w:rPr>
                <w:rFonts w:ascii="Arial" w:hAnsi="Arial" w:cs="Arial"/>
                <w:sz w:val="24"/>
                <w:szCs w:val="24"/>
              </w:rPr>
              <w:t>-10.6</w:t>
            </w:r>
          </w:p>
        </w:tc>
      </w:tr>
    </w:tbl>
    <w:p w14:paraId="78E55A1D" w14:textId="77777777" w:rsidR="004139D6" w:rsidRPr="00A30C6C" w:rsidRDefault="004139D6" w:rsidP="004139D6">
      <w:pPr>
        <w:spacing w:line="480" w:lineRule="auto"/>
        <w:jc w:val="both"/>
        <w:rPr>
          <w:rFonts w:ascii="Arial" w:hAnsi="Arial" w:cs="Arial"/>
          <w:sz w:val="24"/>
          <w:szCs w:val="24"/>
        </w:rPr>
      </w:pPr>
    </w:p>
    <w:p w14:paraId="413F3AA3" w14:textId="54BB3413" w:rsidR="00ED17DC" w:rsidRPr="00A30C6C" w:rsidRDefault="00ED17DC">
      <w:pPr>
        <w:rPr>
          <w:rFonts w:ascii="Arial" w:hAnsi="Arial" w:cs="Arial"/>
        </w:rPr>
      </w:pPr>
    </w:p>
    <w:p w14:paraId="2CC99099" w14:textId="4C09ECAF" w:rsidR="00ED17DC" w:rsidRPr="00A30C6C" w:rsidRDefault="00ED17DC">
      <w:pPr>
        <w:rPr>
          <w:rFonts w:ascii="Arial" w:hAnsi="Arial" w:cs="Arial"/>
        </w:rPr>
      </w:pPr>
    </w:p>
    <w:p w14:paraId="33C9D58F" w14:textId="7DF8C94B" w:rsidR="00ED17DC" w:rsidRPr="00A30C6C" w:rsidRDefault="00ED17DC">
      <w:pPr>
        <w:rPr>
          <w:rFonts w:ascii="Arial" w:hAnsi="Arial" w:cs="Arial"/>
        </w:rPr>
      </w:pPr>
    </w:p>
    <w:p w14:paraId="4C4F467E" w14:textId="08CBB4B1" w:rsidR="00ED17DC" w:rsidRPr="00A30C6C" w:rsidRDefault="00ED17DC">
      <w:pPr>
        <w:rPr>
          <w:rFonts w:ascii="Arial" w:hAnsi="Arial" w:cs="Arial"/>
        </w:rPr>
      </w:pPr>
    </w:p>
    <w:p w14:paraId="09DF91B7" w14:textId="06D557D8" w:rsidR="00ED17DC" w:rsidRPr="00A30C6C" w:rsidRDefault="00ED17DC">
      <w:pPr>
        <w:rPr>
          <w:rFonts w:ascii="Arial" w:hAnsi="Arial" w:cs="Arial"/>
        </w:rPr>
      </w:pPr>
    </w:p>
    <w:p w14:paraId="4197BCD4" w14:textId="3BE91764" w:rsidR="00ED17DC" w:rsidRPr="00A30C6C" w:rsidRDefault="00ED17DC">
      <w:pPr>
        <w:rPr>
          <w:rFonts w:ascii="Arial" w:hAnsi="Arial" w:cs="Arial"/>
        </w:rPr>
      </w:pPr>
    </w:p>
    <w:p w14:paraId="7833185D" w14:textId="745EF631" w:rsidR="00ED17DC" w:rsidRPr="00A30C6C" w:rsidRDefault="00ED17DC">
      <w:pPr>
        <w:rPr>
          <w:rFonts w:ascii="Arial" w:hAnsi="Arial" w:cs="Arial"/>
        </w:rPr>
      </w:pPr>
    </w:p>
    <w:p w14:paraId="7A17B2B4" w14:textId="2AD31289" w:rsidR="00ED17DC" w:rsidRPr="00A30C6C" w:rsidRDefault="00ED17DC">
      <w:pPr>
        <w:rPr>
          <w:rFonts w:ascii="Arial" w:hAnsi="Arial" w:cs="Arial"/>
        </w:rPr>
      </w:pPr>
    </w:p>
    <w:p w14:paraId="7E7AE23D" w14:textId="09D3CE4E" w:rsidR="00682793" w:rsidRPr="00A30C6C" w:rsidRDefault="00682793">
      <w:pPr>
        <w:spacing w:after="160" w:line="259" w:lineRule="auto"/>
        <w:rPr>
          <w:rFonts w:ascii="Arial" w:hAnsi="Arial" w:cs="Arial"/>
        </w:rPr>
      </w:pPr>
      <w:r w:rsidRPr="00A30C6C">
        <w:rPr>
          <w:rFonts w:ascii="Arial" w:hAnsi="Arial" w:cs="Arial"/>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4B46" w:rsidRPr="00A30C6C" w14:paraId="706E6315" w14:textId="77777777" w:rsidTr="003A583D">
        <w:trPr>
          <w:jc w:val="center"/>
        </w:trPr>
        <w:tc>
          <w:tcPr>
            <w:tcW w:w="4508" w:type="dxa"/>
            <w:vAlign w:val="bottom"/>
          </w:tcPr>
          <w:p w14:paraId="1DC761CE" w14:textId="51B979BD" w:rsidR="002D3017" w:rsidRPr="00A30C6C" w:rsidRDefault="00B66F0F" w:rsidP="00D134F1">
            <w:pPr>
              <w:jc w:val="center"/>
              <w:rPr>
                <w:rFonts w:ascii="Arial" w:hAnsi="Arial" w:cs="Arial"/>
                <w:lang w:val="en-GB"/>
              </w:rPr>
            </w:pPr>
            <w:r w:rsidRPr="00A30C6C">
              <w:rPr>
                <w:rFonts w:ascii="Arial" w:hAnsi="Arial" w:cs="Arial"/>
                <w:noProof/>
              </w:rPr>
              <w:lastRenderedPageBreak/>
              <w:drawing>
                <wp:inline distT="0" distB="0" distL="0" distR="0" wp14:anchorId="538032CF" wp14:editId="7829FF4B">
                  <wp:extent cx="2657475" cy="2084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2297" t="2253" r="15245" b="1427"/>
                          <a:stretch/>
                        </pic:blipFill>
                        <pic:spPr bwMode="auto">
                          <a:xfrm>
                            <a:off x="0" y="0"/>
                            <a:ext cx="2669103" cy="2093654"/>
                          </a:xfrm>
                          <a:prstGeom prst="rect">
                            <a:avLst/>
                          </a:prstGeom>
                          <a:noFill/>
                          <a:ln>
                            <a:noFill/>
                          </a:ln>
                          <a:extLst>
                            <a:ext uri="{53640926-AAD7-44D8-BBD7-CCE9431645EC}">
                              <a14:shadowObscured xmlns:a14="http://schemas.microsoft.com/office/drawing/2010/main"/>
                            </a:ext>
                          </a:extLst>
                        </pic:spPr>
                      </pic:pic>
                    </a:graphicData>
                  </a:graphic>
                </wp:inline>
              </w:drawing>
            </w:r>
          </w:p>
          <w:p w14:paraId="3F1D71DF" w14:textId="5607BE6A" w:rsidR="00645938" w:rsidRPr="00A30C6C" w:rsidRDefault="00645938" w:rsidP="00D134F1">
            <w:pPr>
              <w:jc w:val="center"/>
              <w:rPr>
                <w:rFonts w:ascii="Arial" w:hAnsi="Arial" w:cs="Arial"/>
                <w:lang w:val="en-GB"/>
              </w:rPr>
            </w:pPr>
            <w:proofErr w:type="spellStart"/>
            <w:r w:rsidRPr="00A30C6C">
              <w:rPr>
                <w:rFonts w:ascii="Arial" w:hAnsi="Arial" w:cs="Arial"/>
                <w:lang w:val="en-GB"/>
              </w:rPr>
              <w:t>Nigellamine</w:t>
            </w:r>
            <w:proofErr w:type="spellEnd"/>
            <w:r w:rsidR="003A5E26" w:rsidRPr="00A30C6C">
              <w:rPr>
                <w:rFonts w:ascii="Arial" w:hAnsi="Arial" w:cs="Arial"/>
                <w:lang w:val="en-GB"/>
              </w:rPr>
              <w:t xml:space="preserve"> </w:t>
            </w:r>
            <w:r w:rsidRPr="00A30C6C">
              <w:rPr>
                <w:rFonts w:ascii="Arial" w:hAnsi="Arial" w:cs="Arial"/>
                <w:lang w:val="en-GB"/>
              </w:rPr>
              <w:t>B2</w:t>
            </w:r>
          </w:p>
        </w:tc>
        <w:tc>
          <w:tcPr>
            <w:tcW w:w="4508" w:type="dxa"/>
            <w:vAlign w:val="bottom"/>
          </w:tcPr>
          <w:p w14:paraId="47F17380" w14:textId="77777777" w:rsidR="002D3017" w:rsidRPr="00A30C6C" w:rsidRDefault="00645938" w:rsidP="00D134F1">
            <w:pPr>
              <w:jc w:val="center"/>
              <w:rPr>
                <w:rFonts w:ascii="Arial" w:hAnsi="Arial" w:cs="Arial"/>
                <w:lang w:val="en-GB"/>
              </w:rPr>
            </w:pPr>
            <w:r w:rsidRPr="00A30C6C">
              <w:rPr>
                <w:rFonts w:ascii="Arial" w:hAnsi="Arial" w:cs="Arial"/>
                <w:noProof/>
              </w:rPr>
              <w:drawing>
                <wp:inline distT="0" distB="0" distL="0" distR="0" wp14:anchorId="018EF48C" wp14:editId="09F660A0">
                  <wp:extent cx="2247900" cy="1991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251282" cy="1994807"/>
                          </a:xfrm>
                          <a:prstGeom prst="rect">
                            <a:avLst/>
                          </a:prstGeom>
                          <a:noFill/>
                          <a:ln>
                            <a:noFill/>
                          </a:ln>
                          <a:extLst>
                            <a:ext uri="{53640926-AAD7-44D8-BBD7-CCE9431645EC}">
                              <a14:shadowObscured xmlns:a14="http://schemas.microsoft.com/office/drawing/2010/main"/>
                            </a:ext>
                          </a:extLst>
                        </pic:spPr>
                      </pic:pic>
                    </a:graphicData>
                  </a:graphic>
                </wp:inline>
              </w:drawing>
            </w:r>
          </w:p>
          <w:p w14:paraId="67A6433D" w14:textId="112634E0" w:rsidR="00645938" w:rsidRPr="00A30C6C" w:rsidRDefault="00645938" w:rsidP="00D134F1">
            <w:pPr>
              <w:jc w:val="center"/>
              <w:rPr>
                <w:rFonts w:ascii="Arial" w:hAnsi="Arial" w:cs="Arial"/>
                <w:lang w:val="en-GB"/>
              </w:rPr>
            </w:pPr>
            <w:proofErr w:type="spellStart"/>
            <w:r w:rsidRPr="00A30C6C">
              <w:rPr>
                <w:rFonts w:ascii="Arial" w:hAnsi="Arial" w:cs="Arial"/>
                <w:lang w:val="en-GB"/>
              </w:rPr>
              <w:t>Taraxerol</w:t>
            </w:r>
            <w:proofErr w:type="spellEnd"/>
          </w:p>
        </w:tc>
      </w:tr>
      <w:tr w:rsidR="003A583D" w:rsidRPr="00A30C6C" w14:paraId="6B3DADDD" w14:textId="77777777" w:rsidTr="003A583D">
        <w:trPr>
          <w:jc w:val="center"/>
        </w:trPr>
        <w:tc>
          <w:tcPr>
            <w:tcW w:w="4508" w:type="dxa"/>
            <w:vAlign w:val="bottom"/>
          </w:tcPr>
          <w:p w14:paraId="3C03627F" w14:textId="77777777" w:rsidR="003A583D" w:rsidRPr="00A30C6C" w:rsidRDefault="003A583D" w:rsidP="00D134F1">
            <w:pPr>
              <w:jc w:val="center"/>
              <w:rPr>
                <w:rFonts w:ascii="Arial" w:hAnsi="Arial" w:cs="Arial"/>
                <w:noProof/>
                <w:lang w:val="en-GB"/>
              </w:rPr>
            </w:pPr>
          </w:p>
        </w:tc>
        <w:tc>
          <w:tcPr>
            <w:tcW w:w="4508" w:type="dxa"/>
            <w:vAlign w:val="bottom"/>
          </w:tcPr>
          <w:p w14:paraId="68E66F03" w14:textId="77777777" w:rsidR="003A583D" w:rsidRPr="00A30C6C" w:rsidRDefault="003A583D" w:rsidP="00D134F1">
            <w:pPr>
              <w:jc w:val="center"/>
              <w:rPr>
                <w:rFonts w:ascii="Arial" w:hAnsi="Arial" w:cs="Arial"/>
                <w:noProof/>
                <w:lang w:val="en-GB"/>
              </w:rPr>
            </w:pPr>
          </w:p>
        </w:tc>
      </w:tr>
      <w:tr w:rsidR="00334B46" w:rsidRPr="00A30C6C" w14:paraId="35CD8A76" w14:textId="77777777" w:rsidTr="003A583D">
        <w:trPr>
          <w:jc w:val="center"/>
        </w:trPr>
        <w:tc>
          <w:tcPr>
            <w:tcW w:w="4508" w:type="dxa"/>
            <w:vAlign w:val="bottom"/>
          </w:tcPr>
          <w:p w14:paraId="14BE5A58" w14:textId="77777777" w:rsidR="002D3017" w:rsidRPr="00A30C6C" w:rsidRDefault="00645938" w:rsidP="003A718E">
            <w:pPr>
              <w:jc w:val="center"/>
              <w:rPr>
                <w:rFonts w:ascii="Arial" w:hAnsi="Arial" w:cs="Arial"/>
                <w:lang w:val="en-GB"/>
              </w:rPr>
            </w:pPr>
            <w:r w:rsidRPr="00A30C6C">
              <w:rPr>
                <w:rFonts w:ascii="Arial" w:hAnsi="Arial" w:cs="Arial"/>
                <w:noProof/>
              </w:rPr>
              <w:drawing>
                <wp:inline distT="0" distB="0" distL="0" distR="0" wp14:anchorId="72756C90" wp14:editId="7AA01057">
                  <wp:extent cx="1086485" cy="1317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1114736" cy="1351573"/>
                          </a:xfrm>
                          <a:prstGeom prst="rect">
                            <a:avLst/>
                          </a:prstGeom>
                          <a:noFill/>
                          <a:ln>
                            <a:noFill/>
                          </a:ln>
                          <a:extLst>
                            <a:ext uri="{53640926-AAD7-44D8-BBD7-CCE9431645EC}">
                              <a14:shadowObscured xmlns:a14="http://schemas.microsoft.com/office/drawing/2010/main"/>
                            </a:ext>
                          </a:extLst>
                        </pic:spPr>
                      </pic:pic>
                    </a:graphicData>
                  </a:graphic>
                </wp:inline>
              </w:drawing>
            </w:r>
          </w:p>
          <w:p w14:paraId="55DC1A5C" w14:textId="5103CB21" w:rsidR="00645938" w:rsidRPr="00A30C6C" w:rsidRDefault="001A5B8A" w:rsidP="003A718E">
            <w:pPr>
              <w:jc w:val="center"/>
              <w:rPr>
                <w:rFonts w:ascii="Arial" w:hAnsi="Arial" w:cs="Arial"/>
                <w:lang w:val="en-GB"/>
              </w:rPr>
            </w:pPr>
            <w:r w:rsidRPr="00A30C6C">
              <w:rPr>
                <w:rFonts w:ascii="Arial" w:hAnsi="Arial" w:cs="Arial"/>
                <w:lang w:val="en-GB"/>
              </w:rPr>
              <w:t>Thymol</w:t>
            </w:r>
          </w:p>
        </w:tc>
        <w:tc>
          <w:tcPr>
            <w:tcW w:w="4508" w:type="dxa"/>
            <w:vAlign w:val="bottom"/>
          </w:tcPr>
          <w:p w14:paraId="285ECC8F" w14:textId="77777777" w:rsidR="002D3017" w:rsidRPr="00A30C6C" w:rsidRDefault="00A00914" w:rsidP="003A583D">
            <w:pPr>
              <w:jc w:val="center"/>
              <w:rPr>
                <w:rFonts w:ascii="Arial" w:hAnsi="Arial" w:cs="Arial"/>
                <w:lang w:val="en-GB"/>
              </w:rPr>
            </w:pPr>
            <w:r w:rsidRPr="00A30C6C">
              <w:rPr>
                <w:rFonts w:ascii="Arial" w:hAnsi="Arial" w:cs="Arial"/>
                <w:noProof/>
              </w:rPr>
              <w:drawing>
                <wp:inline distT="0" distB="0" distL="0" distR="0" wp14:anchorId="5C41E57A" wp14:editId="11262141">
                  <wp:extent cx="1654957" cy="18115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1672705" cy="1830975"/>
                          </a:xfrm>
                          <a:prstGeom prst="rect">
                            <a:avLst/>
                          </a:prstGeom>
                          <a:noFill/>
                          <a:ln>
                            <a:noFill/>
                          </a:ln>
                          <a:extLst>
                            <a:ext uri="{53640926-AAD7-44D8-BBD7-CCE9431645EC}">
                              <a14:shadowObscured xmlns:a14="http://schemas.microsoft.com/office/drawing/2010/main"/>
                            </a:ext>
                          </a:extLst>
                        </pic:spPr>
                      </pic:pic>
                    </a:graphicData>
                  </a:graphic>
                </wp:inline>
              </w:drawing>
            </w:r>
          </w:p>
          <w:p w14:paraId="77EC0D77" w14:textId="234C3CE4" w:rsidR="00A00914" w:rsidRPr="00A30C6C" w:rsidRDefault="00A00914" w:rsidP="003A583D">
            <w:pPr>
              <w:jc w:val="center"/>
              <w:rPr>
                <w:rFonts w:ascii="Arial" w:hAnsi="Arial" w:cs="Arial"/>
                <w:lang w:val="en-GB"/>
              </w:rPr>
            </w:pPr>
            <w:r w:rsidRPr="00A30C6C">
              <w:rPr>
                <w:rFonts w:ascii="Arial" w:hAnsi="Arial" w:cs="Arial"/>
                <w:lang w:val="en-GB"/>
              </w:rPr>
              <w:t>Nigellidine-4-O-sulfite</w:t>
            </w:r>
          </w:p>
        </w:tc>
      </w:tr>
      <w:tr w:rsidR="003A583D" w:rsidRPr="00A30C6C" w14:paraId="22EC6904" w14:textId="77777777" w:rsidTr="003A583D">
        <w:trPr>
          <w:jc w:val="center"/>
        </w:trPr>
        <w:tc>
          <w:tcPr>
            <w:tcW w:w="4508" w:type="dxa"/>
            <w:vAlign w:val="bottom"/>
          </w:tcPr>
          <w:p w14:paraId="71EF90F6" w14:textId="77777777" w:rsidR="003A583D" w:rsidRPr="00A30C6C" w:rsidRDefault="003A583D" w:rsidP="003A718E">
            <w:pPr>
              <w:jc w:val="center"/>
              <w:rPr>
                <w:rFonts w:ascii="Arial" w:hAnsi="Arial" w:cs="Arial"/>
                <w:noProof/>
                <w:lang w:val="en-GB"/>
              </w:rPr>
            </w:pPr>
          </w:p>
        </w:tc>
        <w:tc>
          <w:tcPr>
            <w:tcW w:w="4508" w:type="dxa"/>
            <w:vAlign w:val="bottom"/>
          </w:tcPr>
          <w:p w14:paraId="0E991CA4" w14:textId="77777777" w:rsidR="003A583D" w:rsidRPr="00A30C6C" w:rsidRDefault="003A583D" w:rsidP="003A583D">
            <w:pPr>
              <w:jc w:val="center"/>
              <w:rPr>
                <w:rFonts w:ascii="Arial" w:hAnsi="Arial" w:cs="Arial"/>
                <w:noProof/>
                <w:lang w:val="en-GB"/>
              </w:rPr>
            </w:pPr>
          </w:p>
        </w:tc>
      </w:tr>
      <w:tr w:rsidR="003A583D" w:rsidRPr="00A30C6C" w14:paraId="789DD467" w14:textId="77777777" w:rsidTr="003A583D">
        <w:trPr>
          <w:jc w:val="center"/>
        </w:trPr>
        <w:tc>
          <w:tcPr>
            <w:tcW w:w="4508" w:type="dxa"/>
            <w:vAlign w:val="bottom"/>
          </w:tcPr>
          <w:p w14:paraId="02D20425" w14:textId="77777777" w:rsidR="00334B46" w:rsidRPr="00A30C6C" w:rsidRDefault="00334B46" w:rsidP="003A718E">
            <w:pPr>
              <w:jc w:val="center"/>
              <w:rPr>
                <w:rFonts w:ascii="Arial" w:hAnsi="Arial" w:cs="Arial"/>
                <w:noProof/>
                <w:lang w:val="en-GB"/>
              </w:rPr>
            </w:pPr>
            <w:r w:rsidRPr="00A30C6C">
              <w:rPr>
                <w:rFonts w:ascii="Arial" w:hAnsi="Arial" w:cs="Arial"/>
                <w:noProof/>
              </w:rPr>
              <w:drawing>
                <wp:inline distT="0" distB="0" distL="0" distR="0" wp14:anchorId="6F28AFC7" wp14:editId="0BD7D2BB">
                  <wp:extent cx="1612458" cy="101138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1679853" cy="1053662"/>
                          </a:xfrm>
                          <a:prstGeom prst="rect">
                            <a:avLst/>
                          </a:prstGeom>
                          <a:noFill/>
                          <a:ln>
                            <a:noFill/>
                          </a:ln>
                          <a:extLst>
                            <a:ext uri="{53640926-AAD7-44D8-BBD7-CCE9431645EC}">
                              <a14:shadowObscured xmlns:a14="http://schemas.microsoft.com/office/drawing/2010/main"/>
                            </a:ext>
                          </a:extLst>
                        </pic:spPr>
                      </pic:pic>
                    </a:graphicData>
                  </a:graphic>
                </wp:inline>
              </w:drawing>
            </w:r>
          </w:p>
          <w:p w14:paraId="50D5BBD8" w14:textId="7E27D262" w:rsidR="00334B46" w:rsidRPr="00A30C6C" w:rsidRDefault="00680D65" w:rsidP="003A718E">
            <w:pPr>
              <w:jc w:val="center"/>
              <w:rPr>
                <w:rFonts w:ascii="Arial" w:hAnsi="Arial" w:cs="Arial"/>
                <w:noProof/>
                <w:lang w:val="en-GB"/>
              </w:rPr>
            </w:pPr>
            <w:r w:rsidRPr="00A30C6C">
              <w:rPr>
                <w:rFonts w:ascii="Arial" w:hAnsi="Arial" w:cs="Arial"/>
                <w:noProof/>
                <w:lang w:val="en-GB"/>
              </w:rPr>
              <w:t>Nigeglanine</w:t>
            </w:r>
          </w:p>
        </w:tc>
        <w:tc>
          <w:tcPr>
            <w:tcW w:w="4508" w:type="dxa"/>
            <w:vAlign w:val="bottom"/>
          </w:tcPr>
          <w:p w14:paraId="10379D26" w14:textId="327CEF31" w:rsidR="00334B46" w:rsidRPr="00A30C6C" w:rsidRDefault="003A583D" w:rsidP="003A583D">
            <w:pPr>
              <w:jc w:val="center"/>
              <w:rPr>
                <w:rFonts w:ascii="Arial" w:hAnsi="Arial" w:cs="Arial"/>
                <w:noProof/>
                <w:lang w:val="en-GB"/>
              </w:rPr>
            </w:pPr>
            <w:r w:rsidRPr="00A30C6C">
              <w:rPr>
                <w:rFonts w:ascii="Arial" w:hAnsi="Arial" w:cs="Arial"/>
                <w:noProof/>
              </w:rPr>
              <w:drawing>
                <wp:inline distT="0" distB="0" distL="0" distR="0" wp14:anchorId="4BF8ED6E" wp14:editId="59ABE4FF">
                  <wp:extent cx="2311510" cy="19098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2325548" cy="1921400"/>
                          </a:xfrm>
                          <a:prstGeom prst="rect">
                            <a:avLst/>
                          </a:prstGeom>
                          <a:noFill/>
                          <a:ln>
                            <a:noFill/>
                          </a:ln>
                          <a:extLst>
                            <a:ext uri="{53640926-AAD7-44D8-BBD7-CCE9431645EC}">
                              <a14:shadowObscured xmlns:a14="http://schemas.microsoft.com/office/drawing/2010/main"/>
                            </a:ext>
                          </a:extLst>
                        </pic:spPr>
                      </pic:pic>
                    </a:graphicData>
                  </a:graphic>
                </wp:inline>
              </w:drawing>
            </w:r>
          </w:p>
          <w:p w14:paraId="329426B6" w14:textId="5B478C3A" w:rsidR="003A583D" w:rsidRPr="00A30C6C" w:rsidRDefault="003A583D" w:rsidP="003A583D">
            <w:pPr>
              <w:jc w:val="center"/>
              <w:rPr>
                <w:rFonts w:ascii="Arial" w:hAnsi="Arial" w:cs="Arial"/>
                <w:noProof/>
                <w:lang w:val="en-GB"/>
              </w:rPr>
            </w:pPr>
            <w:r w:rsidRPr="00A30C6C">
              <w:rPr>
                <w:rFonts w:ascii="Arial" w:hAnsi="Arial" w:cs="Arial"/>
                <w:noProof/>
                <w:lang w:val="en-GB"/>
              </w:rPr>
              <w:t>Nigellamine C</w:t>
            </w:r>
          </w:p>
        </w:tc>
      </w:tr>
    </w:tbl>
    <w:p w14:paraId="382ED5FF" w14:textId="64AB41B7" w:rsidR="0021229F" w:rsidRPr="00A30C6C" w:rsidRDefault="0021229F">
      <w:pPr>
        <w:rPr>
          <w:rFonts w:ascii="Arial" w:hAnsi="Arial" w:cs="Arial"/>
        </w:rPr>
      </w:pPr>
    </w:p>
    <w:p w14:paraId="1904F621" w14:textId="6E6311FF" w:rsidR="00BF1320" w:rsidRPr="00A30C6C" w:rsidRDefault="00BF1320">
      <w:pPr>
        <w:rPr>
          <w:rFonts w:ascii="Arial" w:hAnsi="Arial" w:cs="Arial"/>
        </w:rPr>
      </w:pPr>
    </w:p>
    <w:p w14:paraId="68FC35B1" w14:textId="6E198DB5" w:rsidR="00682793" w:rsidRPr="00A30C6C" w:rsidRDefault="003F2A98" w:rsidP="00875D98">
      <w:pPr>
        <w:tabs>
          <w:tab w:val="left" w:pos="1134"/>
        </w:tabs>
        <w:jc w:val="center"/>
        <w:outlineLvl w:val="0"/>
        <w:rPr>
          <w:rFonts w:ascii="Arial" w:hAnsi="Arial" w:cs="Arial"/>
        </w:rPr>
      </w:pPr>
      <w:bookmarkStart w:id="15" w:name="_Toc76107846"/>
      <w:r w:rsidRPr="00A30C6C">
        <w:rPr>
          <w:rFonts w:ascii="Arial" w:hAnsi="Arial" w:cs="Arial"/>
          <w:b/>
          <w:bCs/>
        </w:rPr>
        <w:t>Fig</w:t>
      </w:r>
      <w:r w:rsidR="008E42CD" w:rsidRPr="00A30C6C">
        <w:rPr>
          <w:rFonts w:ascii="Arial" w:hAnsi="Arial" w:cs="Arial"/>
          <w:b/>
          <w:bCs/>
        </w:rPr>
        <w:t>.</w:t>
      </w:r>
      <w:r w:rsidRPr="00A30C6C">
        <w:rPr>
          <w:rFonts w:ascii="Arial" w:hAnsi="Arial" w:cs="Arial"/>
          <w:b/>
          <w:bCs/>
        </w:rPr>
        <w:t xml:space="preserve"> S1</w:t>
      </w:r>
      <w:r w:rsidR="00A30C6C">
        <w:rPr>
          <w:rFonts w:ascii="Arial" w:hAnsi="Arial" w:cs="Arial"/>
        </w:rPr>
        <w:t>.</w:t>
      </w:r>
      <w:r w:rsidR="000F332E" w:rsidRPr="00A30C6C">
        <w:rPr>
          <w:rFonts w:ascii="Arial" w:hAnsi="Arial" w:cs="Arial"/>
        </w:rPr>
        <w:tab/>
      </w:r>
      <w:r w:rsidR="00D77158" w:rsidRPr="00A30C6C">
        <w:rPr>
          <w:rFonts w:ascii="Arial" w:hAnsi="Arial" w:cs="Arial"/>
        </w:rPr>
        <w:t>O</w:t>
      </w:r>
      <w:r w:rsidRPr="00A30C6C">
        <w:rPr>
          <w:rFonts w:ascii="Arial" w:hAnsi="Arial" w:cs="Arial"/>
        </w:rPr>
        <w:t>ptimized geometry of the representative secondary metabolite</w:t>
      </w:r>
      <w:r w:rsidR="00B63669" w:rsidRPr="00A30C6C">
        <w:rPr>
          <w:rFonts w:ascii="Arial" w:hAnsi="Arial" w:cs="Arial"/>
        </w:rPr>
        <w:t xml:space="preserve">s in </w:t>
      </w:r>
      <w:r w:rsidR="00B63669" w:rsidRPr="00A30C6C">
        <w:rPr>
          <w:rFonts w:ascii="Arial" w:hAnsi="Arial" w:cs="Arial"/>
          <w:i/>
          <w:iCs/>
        </w:rPr>
        <w:t>N. sativa</w:t>
      </w:r>
      <w:r w:rsidR="0017654B" w:rsidRPr="00A30C6C">
        <w:rPr>
          <w:rFonts w:ascii="Arial" w:hAnsi="Arial" w:cs="Arial"/>
        </w:rPr>
        <w:t>.</w:t>
      </w:r>
      <w:r w:rsidR="009F361C" w:rsidRPr="00A30C6C">
        <w:rPr>
          <w:rFonts w:ascii="Arial" w:hAnsi="Arial" w:cs="Arial"/>
        </w:rPr>
        <w:t xml:space="preserve"> Geometry optimization was performed by using a semiempirical method of PM6.</w:t>
      </w:r>
      <w:bookmarkEnd w:id="15"/>
    </w:p>
    <w:p w14:paraId="00D18532" w14:textId="00EF8EC8" w:rsidR="00682793" w:rsidRPr="00A30C6C" w:rsidRDefault="00682793" w:rsidP="000F332E">
      <w:pPr>
        <w:tabs>
          <w:tab w:val="left" w:pos="1134"/>
        </w:tabs>
        <w:jc w:val="center"/>
        <w:rPr>
          <w:rFonts w:ascii="Arial" w:hAnsi="Arial" w:cs="Arial"/>
        </w:rPr>
      </w:pPr>
    </w:p>
    <w:p w14:paraId="01454A4E" w14:textId="02B88255" w:rsidR="00682793" w:rsidRPr="00A30C6C" w:rsidRDefault="00682793" w:rsidP="000F332E">
      <w:pPr>
        <w:tabs>
          <w:tab w:val="left" w:pos="1134"/>
        </w:tabs>
        <w:jc w:val="center"/>
        <w:rPr>
          <w:rFonts w:ascii="Arial" w:hAnsi="Arial" w:cs="Arial"/>
        </w:rPr>
      </w:pPr>
    </w:p>
    <w:p w14:paraId="7B6CB8BD" w14:textId="14F81DE8" w:rsidR="00A352C5" w:rsidRPr="00A30C6C" w:rsidRDefault="00A352C5" w:rsidP="000F332E">
      <w:pPr>
        <w:tabs>
          <w:tab w:val="left" w:pos="1134"/>
        </w:tabs>
        <w:jc w:val="center"/>
        <w:rPr>
          <w:rFonts w:ascii="Arial" w:hAnsi="Arial" w:cs="Arial"/>
        </w:rPr>
      </w:pPr>
    </w:p>
    <w:p w14:paraId="0D9FFF69" w14:textId="4E16267A" w:rsidR="00A352C5" w:rsidRPr="00A30C6C" w:rsidRDefault="00A352C5" w:rsidP="000F332E">
      <w:pPr>
        <w:tabs>
          <w:tab w:val="left" w:pos="1134"/>
        </w:tabs>
        <w:jc w:val="center"/>
        <w:rPr>
          <w:rFonts w:ascii="Arial" w:hAnsi="Arial" w:cs="Arial"/>
        </w:rPr>
      </w:pPr>
    </w:p>
    <w:p w14:paraId="42CEED2A" w14:textId="176D2BBE" w:rsidR="00A352C5" w:rsidRPr="00A30C6C" w:rsidRDefault="00A352C5" w:rsidP="000F332E">
      <w:pPr>
        <w:tabs>
          <w:tab w:val="left" w:pos="1134"/>
        </w:tabs>
        <w:jc w:val="center"/>
        <w:rPr>
          <w:rFonts w:ascii="Arial" w:hAnsi="Arial" w:cs="Arial"/>
        </w:rPr>
      </w:pPr>
    </w:p>
    <w:p w14:paraId="5233D670" w14:textId="29B66C4B" w:rsidR="00A352C5" w:rsidRPr="00A30C6C" w:rsidRDefault="00A352C5" w:rsidP="000F332E">
      <w:pPr>
        <w:tabs>
          <w:tab w:val="left" w:pos="1134"/>
        </w:tabs>
        <w:jc w:val="center"/>
        <w:rPr>
          <w:rFonts w:ascii="Arial" w:hAnsi="Arial" w:cs="Arial"/>
        </w:rPr>
      </w:pPr>
    </w:p>
    <w:p w14:paraId="56653869" w14:textId="0431F2B5" w:rsidR="00A352C5" w:rsidRPr="00A30C6C" w:rsidRDefault="00A352C5" w:rsidP="000F332E">
      <w:pPr>
        <w:tabs>
          <w:tab w:val="left" w:pos="1134"/>
        </w:tabs>
        <w:jc w:val="center"/>
        <w:rPr>
          <w:rFonts w:ascii="Arial" w:hAnsi="Arial" w:cs="Arial"/>
        </w:rPr>
      </w:pPr>
    </w:p>
    <w:p w14:paraId="0B38C613" w14:textId="1C1382D9" w:rsidR="00A352C5" w:rsidRPr="00A30C6C" w:rsidRDefault="00A352C5" w:rsidP="000F332E">
      <w:pPr>
        <w:tabs>
          <w:tab w:val="left" w:pos="1134"/>
        </w:tabs>
        <w:jc w:val="center"/>
        <w:rPr>
          <w:rFonts w:ascii="Arial" w:hAnsi="Arial" w:cs="Arial"/>
        </w:rPr>
      </w:pPr>
    </w:p>
    <w:p w14:paraId="338F7E4C" w14:textId="22ECFDAE" w:rsidR="00A352C5" w:rsidRPr="00A30C6C" w:rsidRDefault="00A352C5" w:rsidP="000F332E">
      <w:pPr>
        <w:tabs>
          <w:tab w:val="left" w:pos="1134"/>
        </w:tabs>
        <w:jc w:val="center"/>
        <w:rPr>
          <w:rFonts w:ascii="Arial" w:hAnsi="Arial" w:cs="Arial"/>
        </w:rPr>
      </w:pPr>
    </w:p>
    <w:p w14:paraId="78CCCE67" w14:textId="77777777" w:rsidR="00A352C5" w:rsidRPr="00A30C6C" w:rsidRDefault="00A352C5" w:rsidP="000F332E">
      <w:pPr>
        <w:tabs>
          <w:tab w:val="left" w:pos="1134"/>
        </w:tabs>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3910"/>
      </w:tblGrid>
      <w:tr w:rsidR="00A352C5" w:rsidRPr="00A30C6C" w14:paraId="5A7FBE21" w14:textId="77777777" w:rsidTr="009A15D3">
        <w:tc>
          <w:tcPr>
            <w:tcW w:w="8217" w:type="dxa"/>
          </w:tcPr>
          <w:p w14:paraId="21965A16" w14:textId="77777777" w:rsidR="00A352C5" w:rsidRPr="00A30C6C" w:rsidRDefault="00A352C5" w:rsidP="00215A56">
            <w:pPr>
              <w:tabs>
                <w:tab w:val="left" w:pos="1134"/>
              </w:tabs>
              <w:jc w:val="center"/>
              <w:rPr>
                <w:rFonts w:ascii="Arial" w:hAnsi="Arial" w:cs="Arial"/>
                <w:noProof/>
                <w:lang w:val="en-GB"/>
              </w:rPr>
            </w:pPr>
            <w:r w:rsidRPr="00A30C6C">
              <w:rPr>
                <w:rFonts w:ascii="Arial" w:hAnsi="Arial" w:cs="Arial"/>
                <w:noProof/>
              </w:rPr>
              <w:lastRenderedPageBreak/>
              <w:drawing>
                <wp:inline distT="0" distB="0" distL="0" distR="0" wp14:anchorId="1C9AC020" wp14:editId="77EAA459">
                  <wp:extent cx="2914947" cy="150080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2935032" cy="1511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1" w:type="dxa"/>
          </w:tcPr>
          <w:p w14:paraId="200AD450" w14:textId="77777777" w:rsidR="00A352C5" w:rsidRPr="00A30C6C" w:rsidRDefault="00A352C5" w:rsidP="00215A56">
            <w:pPr>
              <w:tabs>
                <w:tab w:val="left" w:pos="1134"/>
              </w:tabs>
              <w:jc w:val="center"/>
              <w:rPr>
                <w:rFonts w:ascii="Arial" w:hAnsi="Arial" w:cs="Arial"/>
                <w:noProof/>
                <w:lang w:val="en-GB"/>
              </w:rPr>
            </w:pPr>
            <w:r w:rsidRPr="00A30C6C">
              <w:rPr>
                <w:rFonts w:ascii="Arial" w:hAnsi="Arial" w:cs="Arial"/>
                <w:noProof/>
              </w:rPr>
              <w:drawing>
                <wp:inline distT="0" distB="0" distL="0" distR="0" wp14:anchorId="0160B946" wp14:editId="4F09E166">
                  <wp:extent cx="2230400" cy="170803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2271355" cy="17393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52C5" w:rsidRPr="00A30C6C" w14:paraId="4B9DAC53" w14:textId="77777777" w:rsidTr="009A15D3">
        <w:tc>
          <w:tcPr>
            <w:tcW w:w="8217" w:type="dxa"/>
          </w:tcPr>
          <w:p w14:paraId="71ADD340" w14:textId="77777777" w:rsidR="00A352C5" w:rsidRPr="00A30C6C" w:rsidRDefault="00A352C5" w:rsidP="00215A56">
            <w:pPr>
              <w:tabs>
                <w:tab w:val="left" w:pos="1134"/>
              </w:tabs>
              <w:jc w:val="center"/>
              <w:rPr>
                <w:rFonts w:ascii="Arial" w:hAnsi="Arial" w:cs="Arial"/>
                <w:noProof/>
                <w:lang w:val="en-GB"/>
              </w:rPr>
            </w:pPr>
            <w:r w:rsidRPr="00A30C6C">
              <w:rPr>
                <w:rFonts w:ascii="Arial" w:hAnsi="Arial" w:cs="Arial"/>
                <w:noProof/>
                <w:lang w:val="en-GB"/>
              </w:rPr>
              <w:t>(a)</w:t>
            </w:r>
          </w:p>
        </w:tc>
        <w:tc>
          <w:tcPr>
            <w:tcW w:w="5731" w:type="dxa"/>
          </w:tcPr>
          <w:p w14:paraId="348E213B" w14:textId="77777777" w:rsidR="00A352C5" w:rsidRPr="00A30C6C" w:rsidRDefault="00A352C5" w:rsidP="00215A56">
            <w:pPr>
              <w:tabs>
                <w:tab w:val="left" w:pos="1134"/>
              </w:tabs>
              <w:jc w:val="center"/>
              <w:rPr>
                <w:rFonts w:ascii="Arial" w:hAnsi="Arial" w:cs="Arial"/>
                <w:noProof/>
                <w:lang w:val="en-GB"/>
              </w:rPr>
            </w:pPr>
            <w:r w:rsidRPr="00A30C6C">
              <w:rPr>
                <w:rFonts w:ascii="Arial" w:hAnsi="Arial" w:cs="Arial"/>
                <w:noProof/>
                <w:lang w:val="en-GB"/>
              </w:rPr>
              <w:t>(b)</w:t>
            </w:r>
          </w:p>
        </w:tc>
      </w:tr>
    </w:tbl>
    <w:p w14:paraId="5FD43320" w14:textId="09AAF26A" w:rsidR="00682793" w:rsidRPr="00A30C6C" w:rsidRDefault="00A352C5" w:rsidP="00B93BBD">
      <w:pPr>
        <w:tabs>
          <w:tab w:val="left" w:pos="1134"/>
        </w:tabs>
        <w:jc w:val="center"/>
        <w:outlineLvl w:val="0"/>
        <w:rPr>
          <w:rFonts w:ascii="Arial" w:hAnsi="Arial" w:cs="Arial"/>
          <w:sz w:val="20"/>
          <w:szCs w:val="20"/>
        </w:rPr>
      </w:pPr>
      <w:bookmarkStart w:id="16" w:name="_Toc76107847"/>
      <w:r w:rsidRPr="00A30C6C">
        <w:rPr>
          <w:rFonts w:ascii="Arial" w:hAnsi="Arial" w:cs="Arial"/>
          <w:b/>
          <w:bCs/>
        </w:rPr>
        <w:t>Fig. S2.</w:t>
      </w:r>
      <w:r w:rsidRPr="00A30C6C">
        <w:rPr>
          <w:rFonts w:ascii="Arial" w:hAnsi="Arial" w:cs="Arial"/>
        </w:rPr>
        <w:tab/>
      </w:r>
      <w:r w:rsidR="00BD0671" w:rsidRPr="00A30C6C">
        <w:rPr>
          <w:rFonts w:ascii="Arial" w:hAnsi="Arial" w:cs="Arial"/>
        </w:rPr>
        <w:t xml:space="preserve">Overlaying between crystal and re-docking structures of N3 (a) and leupeptin (b). </w:t>
      </w:r>
      <w:r w:rsidR="00553A26" w:rsidRPr="00A30C6C">
        <w:rPr>
          <w:rFonts w:ascii="Arial" w:hAnsi="Arial" w:cs="Arial"/>
        </w:rPr>
        <w:t xml:space="preserve">The RMSD value on the heavy atoms of crystal and redocking structures of N3 is 1.50 Å and 1.47 Å for that of leupeptin. </w:t>
      </w:r>
      <w:r w:rsidR="00BD0671" w:rsidRPr="00A30C6C">
        <w:rPr>
          <w:rFonts w:ascii="Arial" w:hAnsi="Arial" w:cs="Arial"/>
        </w:rPr>
        <w:t>The blue colour denotes crystal structures, whereas the green colour is redocking structures.</w:t>
      </w:r>
      <w:bookmarkEnd w:id="16"/>
    </w:p>
    <w:p w14:paraId="25AD65D5" w14:textId="77777777" w:rsidR="00B552C9" w:rsidRPr="00A30C6C" w:rsidRDefault="00B552C9" w:rsidP="000F332E">
      <w:pPr>
        <w:tabs>
          <w:tab w:val="left" w:pos="1134"/>
        </w:tabs>
        <w:jc w:val="center"/>
        <w:rPr>
          <w:rFonts w:ascii="Arial" w:hAnsi="Arial" w:cs="Arial"/>
        </w:rPr>
      </w:pPr>
    </w:p>
    <w:p w14:paraId="2DCB50C4" w14:textId="381C030A" w:rsidR="00A352C5" w:rsidRPr="00A30C6C" w:rsidRDefault="00A352C5" w:rsidP="000F332E">
      <w:pPr>
        <w:tabs>
          <w:tab w:val="left" w:pos="1134"/>
        </w:tabs>
        <w:jc w:val="center"/>
        <w:rPr>
          <w:rFonts w:ascii="Arial" w:hAnsi="Arial" w:cs="Arial"/>
        </w:rPr>
        <w:sectPr w:rsidR="00A352C5" w:rsidRPr="00A30C6C">
          <w:footerReference w:type="default" r:id="rId147"/>
          <w:pgSz w:w="11906" w:h="16838"/>
          <w:pgMar w:top="1440" w:right="1440" w:bottom="1440" w:left="1440" w:header="708" w:footer="708" w:gutter="0"/>
          <w:cols w:space="708"/>
          <w:docGrid w:linePitch="360"/>
        </w:sectPr>
      </w:pPr>
    </w:p>
    <w:p w14:paraId="67186D8E" w14:textId="6A5749F6" w:rsidR="00682793" w:rsidRPr="00A30C6C" w:rsidRDefault="002A4EA4" w:rsidP="00682793">
      <w:pPr>
        <w:tabs>
          <w:tab w:val="left" w:pos="1134"/>
        </w:tabs>
        <w:jc w:val="both"/>
        <w:rPr>
          <w:rFonts w:ascii="Arial" w:hAnsi="Arial" w:cs="Arial"/>
        </w:rPr>
      </w:pPr>
      <w:r>
        <w:rPr>
          <w:noProof/>
        </w:rPr>
        <w:lastRenderedPageBreak/>
        <w:drawing>
          <wp:inline distT="0" distB="0" distL="0" distR="0" wp14:anchorId="516D3F46" wp14:editId="3A403FD0">
            <wp:extent cx="8863330" cy="1981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863330" cy="1981835"/>
                    </a:xfrm>
                    <a:prstGeom prst="rect">
                      <a:avLst/>
                    </a:prstGeom>
                    <a:noFill/>
                    <a:ln>
                      <a:noFill/>
                    </a:ln>
                  </pic:spPr>
                </pic:pic>
              </a:graphicData>
            </a:graphic>
          </wp:inline>
        </w:drawing>
      </w:r>
    </w:p>
    <w:p w14:paraId="1013B007" w14:textId="57D1C9FB" w:rsidR="001653AB" w:rsidRPr="00A30C6C" w:rsidRDefault="001653AB" w:rsidP="00875D98">
      <w:pPr>
        <w:tabs>
          <w:tab w:val="left" w:pos="1134"/>
        </w:tabs>
        <w:jc w:val="center"/>
        <w:outlineLvl w:val="0"/>
        <w:rPr>
          <w:rFonts w:ascii="Arial" w:hAnsi="Arial" w:cs="Arial"/>
          <w:sz w:val="24"/>
          <w:szCs w:val="24"/>
        </w:rPr>
      </w:pPr>
      <w:bookmarkStart w:id="17" w:name="_Toc76107848"/>
      <w:r w:rsidRPr="00A30C6C">
        <w:rPr>
          <w:rFonts w:ascii="Arial" w:hAnsi="Arial" w:cs="Arial"/>
          <w:sz w:val="24"/>
          <w:szCs w:val="24"/>
        </w:rPr>
        <w:t>Fig</w:t>
      </w:r>
      <w:r w:rsidR="008E42CD" w:rsidRPr="00A30C6C">
        <w:rPr>
          <w:rFonts w:ascii="Arial" w:hAnsi="Arial" w:cs="Arial"/>
          <w:sz w:val="24"/>
          <w:szCs w:val="24"/>
        </w:rPr>
        <w:t>.</w:t>
      </w:r>
      <w:r w:rsidRPr="00A30C6C">
        <w:rPr>
          <w:rFonts w:ascii="Arial" w:hAnsi="Arial" w:cs="Arial"/>
          <w:sz w:val="24"/>
          <w:szCs w:val="24"/>
        </w:rPr>
        <w:t xml:space="preserve"> S</w:t>
      </w:r>
      <w:r w:rsidR="00BB3006" w:rsidRPr="00A30C6C">
        <w:rPr>
          <w:rFonts w:ascii="Arial" w:hAnsi="Arial" w:cs="Arial"/>
          <w:sz w:val="24"/>
          <w:szCs w:val="24"/>
        </w:rPr>
        <w:t>3</w:t>
      </w:r>
      <w:r w:rsidR="00BC1F1D" w:rsidRPr="00A30C6C">
        <w:rPr>
          <w:rFonts w:ascii="Arial" w:hAnsi="Arial" w:cs="Arial"/>
          <w:sz w:val="24"/>
          <w:szCs w:val="24"/>
        </w:rPr>
        <w:t>.</w:t>
      </w:r>
      <w:r w:rsidR="00BB4249" w:rsidRPr="00A30C6C">
        <w:rPr>
          <w:rFonts w:ascii="Arial" w:hAnsi="Arial" w:cs="Arial"/>
          <w:sz w:val="24"/>
          <w:szCs w:val="24"/>
        </w:rPr>
        <w:tab/>
        <w:t xml:space="preserve">Trajectory of </w:t>
      </w:r>
      <w:r w:rsidR="003D5729" w:rsidRPr="00A30C6C">
        <w:rPr>
          <w:rFonts w:ascii="Arial" w:hAnsi="Arial" w:cs="Arial"/>
          <w:position w:val="-12"/>
          <w:sz w:val="24"/>
          <w:szCs w:val="24"/>
        </w:rPr>
        <w:object w:dxaOrig="960" w:dyaOrig="380" w14:anchorId="374936F4">
          <v:shape id="_x0000_i1088" type="#_x0000_t75" style="width:47.25pt;height:18pt" o:ole="">
            <v:imagedata r:id="rId8" o:title=""/>
          </v:shape>
          <o:OLEObject Type="Embed" ProgID="Equation.DSMT4" ShapeID="_x0000_i1088" DrawAspect="Content" ObjectID="_1686773378" r:id="rId149"/>
        </w:object>
      </w:r>
      <w:r w:rsidR="003D5729" w:rsidRPr="00A30C6C">
        <w:rPr>
          <w:rFonts w:ascii="Arial" w:hAnsi="Arial" w:cs="Arial"/>
          <w:sz w:val="24"/>
          <w:szCs w:val="24"/>
        </w:rPr>
        <w:t xml:space="preserve"> </w:t>
      </w:r>
      <w:r w:rsidR="00BB4249" w:rsidRPr="00A30C6C">
        <w:rPr>
          <w:rFonts w:ascii="Arial" w:hAnsi="Arial" w:cs="Arial"/>
          <w:sz w:val="24"/>
          <w:szCs w:val="24"/>
        </w:rPr>
        <w:t xml:space="preserve">values of </w:t>
      </w:r>
      <w:r w:rsidR="00334679" w:rsidRPr="00A30C6C">
        <w:rPr>
          <w:rFonts w:ascii="Arial" w:hAnsi="Arial" w:cs="Arial"/>
          <w:sz w:val="24"/>
          <w:szCs w:val="24"/>
        </w:rPr>
        <w:t xml:space="preserve">several ligands binding to </w:t>
      </w:r>
      <w:proofErr w:type="spellStart"/>
      <w:r w:rsidR="00334679" w:rsidRPr="00A30C6C">
        <w:rPr>
          <w:rFonts w:ascii="Arial" w:hAnsi="Arial" w:cs="Arial"/>
          <w:sz w:val="24"/>
          <w:szCs w:val="24"/>
        </w:rPr>
        <w:t>M</w:t>
      </w:r>
      <w:r w:rsidR="00334679" w:rsidRPr="00A30C6C">
        <w:rPr>
          <w:rFonts w:ascii="Arial" w:hAnsi="Arial" w:cs="Arial"/>
          <w:sz w:val="24"/>
          <w:szCs w:val="24"/>
          <w:vertAlign w:val="superscript"/>
        </w:rPr>
        <w:t>pro</w:t>
      </w:r>
      <w:proofErr w:type="spellEnd"/>
      <w:r w:rsidR="00334679" w:rsidRPr="00A30C6C">
        <w:rPr>
          <w:rFonts w:ascii="Arial" w:hAnsi="Arial" w:cs="Arial"/>
          <w:sz w:val="24"/>
          <w:szCs w:val="24"/>
        </w:rPr>
        <w:t xml:space="preserve">. </w:t>
      </w:r>
      <w:r w:rsidR="00C638C0" w:rsidRPr="00A30C6C">
        <w:rPr>
          <w:rFonts w:ascii="Arial" w:hAnsi="Arial" w:cs="Arial"/>
          <w:sz w:val="24"/>
          <w:szCs w:val="24"/>
        </w:rPr>
        <w:t xml:space="preserve">Each data point was generated from every 10 ns MD trajectory. </w:t>
      </w:r>
      <w:r w:rsidR="00750378" w:rsidRPr="00A30C6C">
        <w:rPr>
          <w:rFonts w:ascii="Arial" w:hAnsi="Arial" w:cs="Arial"/>
          <w:sz w:val="24"/>
          <w:szCs w:val="24"/>
        </w:rPr>
        <w:t>The ligands include N3 inhibitor, leupeptin</w:t>
      </w:r>
      <w:r w:rsidR="00B45D8E" w:rsidRPr="00A30C6C">
        <w:rPr>
          <w:rFonts w:ascii="Arial" w:hAnsi="Arial" w:cs="Arial"/>
          <w:sz w:val="24"/>
          <w:szCs w:val="24"/>
        </w:rPr>
        <w:t xml:space="preserve"> (LPT)</w:t>
      </w:r>
      <w:r w:rsidR="00750378" w:rsidRPr="00A30C6C">
        <w:rPr>
          <w:rFonts w:ascii="Arial" w:hAnsi="Arial" w:cs="Arial"/>
          <w:sz w:val="24"/>
          <w:szCs w:val="24"/>
        </w:rPr>
        <w:t xml:space="preserve">, and secondary metabolites in </w:t>
      </w:r>
      <w:r w:rsidR="00750378" w:rsidRPr="00A30C6C">
        <w:rPr>
          <w:rFonts w:ascii="Arial" w:hAnsi="Arial" w:cs="Arial"/>
          <w:i/>
          <w:iCs/>
          <w:sz w:val="24"/>
          <w:szCs w:val="24"/>
        </w:rPr>
        <w:t>N. sativa</w:t>
      </w:r>
      <w:r w:rsidR="00750378" w:rsidRPr="00A30C6C">
        <w:rPr>
          <w:rFonts w:ascii="Arial" w:hAnsi="Arial" w:cs="Arial"/>
          <w:sz w:val="24"/>
          <w:szCs w:val="24"/>
        </w:rPr>
        <w:t xml:space="preserve"> seeds.</w:t>
      </w:r>
      <w:r w:rsidR="009A5CEC" w:rsidRPr="00A30C6C">
        <w:rPr>
          <w:rFonts w:ascii="Arial" w:hAnsi="Arial" w:cs="Arial"/>
          <w:sz w:val="24"/>
          <w:szCs w:val="24"/>
        </w:rPr>
        <w:t xml:space="preserve"> </w:t>
      </w:r>
      <w:r w:rsidR="005614A6" w:rsidRPr="00A30C6C">
        <w:rPr>
          <w:rFonts w:ascii="Arial" w:hAnsi="Arial" w:cs="Arial"/>
          <w:sz w:val="24"/>
          <w:szCs w:val="24"/>
        </w:rPr>
        <w:t xml:space="preserve">They are </w:t>
      </w:r>
      <w:proofErr w:type="spellStart"/>
      <w:r w:rsidR="00414363" w:rsidRPr="00A30C6C">
        <w:rPr>
          <w:rFonts w:ascii="Arial" w:hAnsi="Arial" w:cs="Arial"/>
          <w:sz w:val="24"/>
          <w:szCs w:val="24"/>
        </w:rPr>
        <w:t>nigellamine</w:t>
      </w:r>
      <w:proofErr w:type="spellEnd"/>
      <w:r w:rsidR="00414363" w:rsidRPr="00A30C6C">
        <w:rPr>
          <w:rFonts w:ascii="Arial" w:hAnsi="Arial" w:cs="Arial"/>
          <w:sz w:val="24"/>
          <w:szCs w:val="24"/>
        </w:rPr>
        <w:t xml:space="preserve"> A2 (NA2), </w:t>
      </w:r>
      <w:proofErr w:type="spellStart"/>
      <w:r w:rsidR="00414363" w:rsidRPr="00A30C6C">
        <w:rPr>
          <w:rFonts w:ascii="Arial" w:hAnsi="Arial" w:cs="Arial"/>
          <w:sz w:val="24"/>
          <w:szCs w:val="24"/>
        </w:rPr>
        <w:t>nigellamine</w:t>
      </w:r>
      <w:proofErr w:type="spellEnd"/>
      <w:r w:rsidR="00414363" w:rsidRPr="00A30C6C">
        <w:rPr>
          <w:rFonts w:ascii="Arial" w:hAnsi="Arial" w:cs="Arial"/>
          <w:sz w:val="24"/>
          <w:szCs w:val="24"/>
        </w:rPr>
        <w:t xml:space="preserve"> A3 (NA3), </w:t>
      </w:r>
      <w:proofErr w:type="spellStart"/>
      <w:r w:rsidR="005614A6" w:rsidRPr="00A30C6C">
        <w:rPr>
          <w:rFonts w:ascii="Arial" w:hAnsi="Arial" w:cs="Arial"/>
          <w:sz w:val="24"/>
          <w:szCs w:val="24"/>
        </w:rPr>
        <w:t>melanthigenin</w:t>
      </w:r>
      <w:proofErr w:type="spellEnd"/>
      <w:r w:rsidR="005614A6" w:rsidRPr="00A30C6C">
        <w:rPr>
          <w:rFonts w:ascii="Arial" w:hAnsi="Arial" w:cs="Arial"/>
          <w:sz w:val="24"/>
          <w:szCs w:val="24"/>
        </w:rPr>
        <w:t xml:space="preserve"> (MTN), nigellidine-4-O-sulfite (NGS), </w:t>
      </w:r>
      <w:proofErr w:type="spellStart"/>
      <w:r w:rsidR="005614A6" w:rsidRPr="00A30C6C">
        <w:rPr>
          <w:rFonts w:ascii="Arial" w:hAnsi="Arial" w:cs="Arial"/>
          <w:sz w:val="24"/>
          <w:szCs w:val="24"/>
        </w:rPr>
        <w:t>taraxerol</w:t>
      </w:r>
      <w:proofErr w:type="spellEnd"/>
      <w:r w:rsidR="005614A6" w:rsidRPr="00A30C6C">
        <w:rPr>
          <w:rFonts w:ascii="Arial" w:hAnsi="Arial" w:cs="Arial"/>
          <w:sz w:val="24"/>
          <w:szCs w:val="24"/>
        </w:rPr>
        <w:t xml:space="preserve"> (TRX), </w:t>
      </w:r>
      <w:r w:rsidR="00414363" w:rsidRPr="00A30C6C">
        <w:rPr>
          <w:rFonts w:ascii="Arial" w:hAnsi="Arial" w:cs="Arial"/>
          <w:sz w:val="24"/>
          <w:szCs w:val="24"/>
        </w:rPr>
        <w:t xml:space="preserve">and </w:t>
      </w:r>
      <w:proofErr w:type="spellStart"/>
      <w:r w:rsidR="00D01415" w:rsidRPr="00A30C6C">
        <w:rPr>
          <w:rFonts w:ascii="Arial" w:hAnsi="Arial" w:cs="Arial"/>
          <w:sz w:val="24"/>
          <w:szCs w:val="24"/>
        </w:rPr>
        <w:t>nigellidine</w:t>
      </w:r>
      <w:proofErr w:type="spellEnd"/>
      <w:r w:rsidR="00D01415" w:rsidRPr="00A30C6C">
        <w:rPr>
          <w:rFonts w:ascii="Arial" w:hAnsi="Arial" w:cs="Arial"/>
          <w:sz w:val="24"/>
          <w:szCs w:val="24"/>
        </w:rPr>
        <w:t xml:space="preserve"> (NGL)</w:t>
      </w:r>
      <w:r w:rsidR="00414363" w:rsidRPr="00A30C6C">
        <w:rPr>
          <w:rFonts w:ascii="Arial" w:hAnsi="Arial" w:cs="Arial"/>
          <w:sz w:val="24"/>
          <w:szCs w:val="24"/>
        </w:rPr>
        <w:t>.</w:t>
      </w:r>
      <w:bookmarkEnd w:id="17"/>
      <w:r w:rsidR="00D01415" w:rsidRPr="00A30C6C">
        <w:rPr>
          <w:rFonts w:ascii="Arial" w:hAnsi="Arial" w:cs="Arial"/>
          <w:sz w:val="24"/>
          <w:szCs w:val="24"/>
        </w:rPr>
        <w:t xml:space="preserve"> </w:t>
      </w:r>
    </w:p>
    <w:p w14:paraId="2D94136C" w14:textId="22C87FB6" w:rsidR="00682793" w:rsidRPr="00A30C6C" w:rsidRDefault="00682793" w:rsidP="00955F27">
      <w:pPr>
        <w:tabs>
          <w:tab w:val="left" w:pos="1134"/>
        </w:tabs>
        <w:spacing w:line="480" w:lineRule="auto"/>
        <w:jc w:val="both"/>
        <w:rPr>
          <w:rFonts w:ascii="Arial" w:hAnsi="Arial" w:cs="Arial"/>
          <w:sz w:val="24"/>
          <w:szCs w:val="24"/>
        </w:rPr>
      </w:pPr>
    </w:p>
    <w:p w14:paraId="1CDC748F" w14:textId="44020D67" w:rsidR="00682793" w:rsidRPr="00A30C6C" w:rsidRDefault="00682793" w:rsidP="001D325F">
      <w:pPr>
        <w:tabs>
          <w:tab w:val="left" w:pos="1134"/>
        </w:tabs>
        <w:jc w:val="center"/>
        <w:rPr>
          <w:rFonts w:ascii="Arial" w:hAnsi="Arial" w:cs="Arial"/>
          <w:sz w:val="24"/>
          <w:szCs w:val="24"/>
        </w:rPr>
      </w:pPr>
    </w:p>
    <w:p w14:paraId="01D4EFAA" w14:textId="645520E8" w:rsidR="001D325F" w:rsidRPr="00A30C6C" w:rsidRDefault="001D325F" w:rsidP="001D325F">
      <w:pPr>
        <w:tabs>
          <w:tab w:val="left" w:pos="1134"/>
        </w:tabs>
        <w:jc w:val="center"/>
        <w:rPr>
          <w:rFonts w:ascii="Arial" w:hAnsi="Arial" w:cs="Arial"/>
        </w:rPr>
        <w:sectPr w:rsidR="001D325F" w:rsidRPr="00A30C6C" w:rsidSect="00682793">
          <w:pgSz w:w="16838" w:h="11906" w:orient="landscape"/>
          <w:pgMar w:top="1440" w:right="1440" w:bottom="1440" w:left="1440" w:header="709" w:footer="709" w:gutter="0"/>
          <w:cols w:space="708"/>
          <w:docGrid w:linePitch="360"/>
        </w:sectPr>
      </w:pPr>
    </w:p>
    <w:p w14:paraId="0CA355EC" w14:textId="28073434" w:rsidR="00682793" w:rsidRPr="00A30C6C" w:rsidRDefault="00D00C4F" w:rsidP="00682793">
      <w:pPr>
        <w:tabs>
          <w:tab w:val="left" w:pos="1134"/>
        </w:tabs>
        <w:jc w:val="both"/>
        <w:rPr>
          <w:rFonts w:ascii="Arial" w:hAnsi="Arial" w:cs="Arial"/>
        </w:rPr>
      </w:pPr>
      <w:r>
        <w:rPr>
          <w:noProof/>
        </w:rPr>
        <w:lastRenderedPageBreak/>
        <w:drawing>
          <wp:inline distT="0" distB="0" distL="0" distR="0" wp14:anchorId="0E364DA0" wp14:editId="309E8BBF">
            <wp:extent cx="8863330" cy="487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863330" cy="4875530"/>
                    </a:xfrm>
                    <a:prstGeom prst="rect">
                      <a:avLst/>
                    </a:prstGeom>
                    <a:noFill/>
                    <a:ln>
                      <a:noFill/>
                    </a:ln>
                  </pic:spPr>
                </pic:pic>
              </a:graphicData>
            </a:graphic>
          </wp:inline>
        </w:drawing>
      </w:r>
    </w:p>
    <w:p w14:paraId="6AB83FD8" w14:textId="0E6405C3" w:rsidR="004068AE" w:rsidRPr="00A30C6C" w:rsidRDefault="008D04EB" w:rsidP="004068AE">
      <w:pPr>
        <w:tabs>
          <w:tab w:val="left" w:pos="1134"/>
        </w:tabs>
        <w:jc w:val="center"/>
        <w:outlineLvl w:val="0"/>
        <w:rPr>
          <w:rFonts w:ascii="Arial" w:hAnsi="Arial" w:cs="Arial"/>
          <w:sz w:val="24"/>
          <w:szCs w:val="24"/>
        </w:rPr>
      </w:pPr>
      <w:bookmarkStart w:id="18" w:name="_Toc76107849"/>
      <w:r w:rsidRPr="003C3B81">
        <w:rPr>
          <w:rFonts w:ascii="Arial" w:hAnsi="Arial" w:cs="Arial"/>
          <w:b/>
          <w:bCs/>
          <w:sz w:val="24"/>
          <w:szCs w:val="24"/>
        </w:rPr>
        <w:t>Fig</w:t>
      </w:r>
      <w:r w:rsidR="008E42CD" w:rsidRPr="003C3B81">
        <w:rPr>
          <w:rFonts w:ascii="Arial" w:hAnsi="Arial" w:cs="Arial"/>
          <w:b/>
          <w:bCs/>
          <w:sz w:val="24"/>
          <w:szCs w:val="24"/>
        </w:rPr>
        <w:t>.</w:t>
      </w:r>
      <w:r w:rsidRPr="003C3B81">
        <w:rPr>
          <w:rFonts w:ascii="Arial" w:hAnsi="Arial" w:cs="Arial"/>
          <w:b/>
          <w:bCs/>
          <w:sz w:val="24"/>
          <w:szCs w:val="24"/>
        </w:rPr>
        <w:t xml:space="preserve"> S</w:t>
      </w:r>
      <w:r w:rsidR="00BB3006" w:rsidRPr="003C3B81">
        <w:rPr>
          <w:rFonts w:ascii="Arial" w:hAnsi="Arial" w:cs="Arial"/>
          <w:b/>
          <w:bCs/>
          <w:sz w:val="24"/>
          <w:szCs w:val="24"/>
        </w:rPr>
        <w:t>4</w:t>
      </w:r>
      <w:r w:rsidRPr="003C3B81">
        <w:rPr>
          <w:rFonts w:ascii="Arial" w:hAnsi="Arial" w:cs="Arial"/>
          <w:b/>
          <w:bCs/>
          <w:sz w:val="24"/>
          <w:szCs w:val="24"/>
        </w:rPr>
        <w:t>.</w:t>
      </w:r>
      <w:r w:rsidRPr="00A30C6C">
        <w:rPr>
          <w:rFonts w:ascii="Arial" w:hAnsi="Arial" w:cs="Arial"/>
          <w:sz w:val="24"/>
          <w:szCs w:val="24"/>
        </w:rPr>
        <w:tab/>
        <w:t xml:space="preserve">RMSD plots of </w:t>
      </w:r>
      <w:proofErr w:type="spellStart"/>
      <w:r w:rsidRPr="00A30C6C">
        <w:rPr>
          <w:rFonts w:ascii="Arial" w:hAnsi="Arial" w:cs="Arial"/>
          <w:sz w:val="24"/>
          <w:szCs w:val="24"/>
        </w:rPr>
        <w:t>M</w:t>
      </w:r>
      <w:r w:rsidRPr="00A30C6C">
        <w:rPr>
          <w:rFonts w:ascii="Arial" w:hAnsi="Arial" w:cs="Arial"/>
          <w:sz w:val="24"/>
          <w:szCs w:val="24"/>
          <w:vertAlign w:val="superscript"/>
        </w:rPr>
        <w:t>pro</w:t>
      </w:r>
      <w:proofErr w:type="spellEnd"/>
      <w:r w:rsidRPr="00A30C6C">
        <w:rPr>
          <w:rFonts w:ascii="Arial" w:hAnsi="Arial" w:cs="Arial"/>
          <w:sz w:val="24"/>
          <w:szCs w:val="24"/>
        </w:rPr>
        <w:t xml:space="preserve"> in apo and </w:t>
      </w:r>
      <w:r w:rsidR="00BE2E12" w:rsidRPr="00A30C6C">
        <w:rPr>
          <w:rFonts w:ascii="Arial" w:hAnsi="Arial" w:cs="Arial"/>
          <w:sz w:val="24"/>
          <w:szCs w:val="24"/>
        </w:rPr>
        <w:t>ligand-</w:t>
      </w:r>
      <w:r w:rsidRPr="00A30C6C">
        <w:rPr>
          <w:rFonts w:ascii="Arial" w:hAnsi="Arial" w:cs="Arial"/>
          <w:sz w:val="24"/>
          <w:szCs w:val="24"/>
        </w:rPr>
        <w:t>bound forms</w:t>
      </w:r>
      <w:r w:rsidR="00AE02B3" w:rsidRPr="00A30C6C">
        <w:rPr>
          <w:rFonts w:ascii="Arial" w:hAnsi="Arial" w:cs="Arial"/>
          <w:sz w:val="24"/>
          <w:szCs w:val="24"/>
        </w:rPr>
        <w:t xml:space="preserve"> and the ligands</w:t>
      </w:r>
      <w:r w:rsidRPr="00A30C6C">
        <w:rPr>
          <w:rFonts w:ascii="Arial" w:hAnsi="Arial" w:cs="Arial"/>
          <w:sz w:val="24"/>
          <w:szCs w:val="24"/>
        </w:rPr>
        <w:t xml:space="preserve">. </w:t>
      </w:r>
      <w:r w:rsidR="00BE2E12" w:rsidRPr="00A30C6C">
        <w:rPr>
          <w:rFonts w:ascii="Arial" w:hAnsi="Arial" w:cs="Arial"/>
          <w:sz w:val="24"/>
          <w:szCs w:val="24"/>
        </w:rPr>
        <w:t xml:space="preserve">The top panels are RMSD plots of the protein, whereas the lower panels are RMSD plots of ligands. </w:t>
      </w:r>
      <w:r w:rsidRPr="00A30C6C">
        <w:rPr>
          <w:rFonts w:ascii="Arial" w:hAnsi="Arial" w:cs="Arial"/>
          <w:sz w:val="24"/>
          <w:szCs w:val="24"/>
        </w:rPr>
        <w:t xml:space="preserve">The ligands </w:t>
      </w:r>
      <w:r w:rsidR="00BE2E12" w:rsidRPr="00A30C6C">
        <w:rPr>
          <w:rFonts w:ascii="Arial" w:hAnsi="Arial" w:cs="Arial"/>
          <w:sz w:val="24"/>
          <w:szCs w:val="24"/>
        </w:rPr>
        <w:t>are</w:t>
      </w:r>
      <w:r w:rsidRPr="00A30C6C">
        <w:rPr>
          <w:rFonts w:ascii="Arial" w:hAnsi="Arial" w:cs="Arial"/>
          <w:sz w:val="24"/>
          <w:szCs w:val="24"/>
        </w:rPr>
        <w:t xml:space="preserve"> N3 inhibitor, leupeptin (LPT), and secondary metabolites in </w:t>
      </w:r>
      <w:r w:rsidRPr="00A30C6C">
        <w:rPr>
          <w:rFonts w:ascii="Arial" w:hAnsi="Arial" w:cs="Arial"/>
          <w:i/>
          <w:iCs/>
          <w:sz w:val="24"/>
          <w:szCs w:val="24"/>
        </w:rPr>
        <w:t>N. sativa</w:t>
      </w:r>
      <w:r w:rsidRPr="00A30C6C">
        <w:rPr>
          <w:rFonts w:ascii="Arial" w:hAnsi="Arial" w:cs="Arial"/>
          <w:sz w:val="24"/>
          <w:szCs w:val="24"/>
        </w:rPr>
        <w:t xml:space="preserve"> seeds</w:t>
      </w:r>
      <w:r w:rsidR="00BE2E12" w:rsidRPr="00A30C6C">
        <w:rPr>
          <w:rFonts w:ascii="Arial" w:hAnsi="Arial" w:cs="Arial"/>
          <w:sz w:val="24"/>
          <w:szCs w:val="24"/>
        </w:rPr>
        <w:t>, including</w:t>
      </w:r>
      <w:r w:rsidRPr="00A30C6C">
        <w:rPr>
          <w:rFonts w:ascii="Arial" w:hAnsi="Arial" w:cs="Arial"/>
          <w:sz w:val="24"/>
          <w:szCs w:val="24"/>
        </w:rPr>
        <w:t xml:space="preserve"> </w:t>
      </w:r>
      <w:proofErr w:type="spellStart"/>
      <w:r w:rsidR="004068AE" w:rsidRPr="00A30C6C">
        <w:rPr>
          <w:rFonts w:ascii="Arial" w:hAnsi="Arial" w:cs="Arial"/>
          <w:sz w:val="24"/>
          <w:szCs w:val="24"/>
        </w:rPr>
        <w:t>nigellamine</w:t>
      </w:r>
      <w:proofErr w:type="spellEnd"/>
      <w:r w:rsidR="004068AE" w:rsidRPr="00A30C6C">
        <w:rPr>
          <w:rFonts w:ascii="Arial" w:hAnsi="Arial" w:cs="Arial"/>
          <w:sz w:val="24"/>
          <w:szCs w:val="24"/>
        </w:rPr>
        <w:t xml:space="preserve"> A2 (NA2), </w:t>
      </w:r>
      <w:proofErr w:type="spellStart"/>
      <w:r w:rsidR="004068AE" w:rsidRPr="00A30C6C">
        <w:rPr>
          <w:rFonts w:ascii="Arial" w:hAnsi="Arial" w:cs="Arial"/>
          <w:sz w:val="24"/>
          <w:szCs w:val="24"/>
        </w:rPr>
        <w:t>nigellamine</w:t>
      </w:r>
      <w:proofErr w:type="spellEnd"/>
      <w:r w:rsidR="004068AE" w:rsidRPr="00A30C6C">
        <w:rPr>
          <w:rFonts w:ascii="Arial" w:hAnsi="Arial" w:cs="Arial"/>
          <w:sz w:val="24"/>
          <w:szCs w:val="24"/>
        </w:rPr>
        <w:t xml:space="preserve"> A3 (NA3), </w:t>
      </w:r>
      <w:proofErr w:type="spellStart"/>
      <w:r w:rsidR="004068AE" w:rsidRPr="00A30C6C">
        <w:rPr>
          <w:rFonts w:ascii="Arial" w:hAnsi="Arial" w:cs="Arial"/>
          <w:sz w:val="24"/>
          <w:szCs w:val="24"/>
        </w:rPr>
        <w:t>melanthigenin</w:t>
      </w:r>
      <w:proofErr w:type="spellEnd"/>
      <w:r w:rsidR="004068AE" w:rsidRPr="00A30C6C">
        <w:rPr>
          <w:rFonts w:ascii="Arial" w:hAnsi="Arial" w:cs="Arial"/>
          <w:sz w:val="24"/>
          <w:szCs w:val="24"/>
        </w:rPr>
        <w:t xml:space="preserve"> (MTN), nigellidine-4-O-sulfite (NGS), </w:t>
      </w:r>
      <w:proofErr w:type="spellStart"/>
      <w:r w:rsidR="004068AE" w:rsidRPr="00A30C6C">
        <w:rPr>
          <w:rFonts w:ascii="Arial" w:hAnsi="Arial" w:cs="Arial"/>
          <w:sz w:val="24"/>
          <w:szCs w:val="24"/>
        </w:rPr>
        <w:t>taraxerol</w:t>
      </w:r>
      <w:proofErr w:type="spellEnd"/>
      <w:r w:rsidR="004068AE" w:rsidRPr="00A30C6C">
        <w:rPr>
          <w:rFonts w:ascii="Arial" w:hAnsi="Arial" w:cs="Arial"/>
          <w:sz w:val="24"/>
          <w:szCs w:val="24"/>
        </w:rPr>
        <w:t xml:space="preserve"> (TRX), and </w:t>
      </w:r>
      <w:proofErr w:type="spellStart"/>
      <w:r w:rsidR="004068AE" w:rsidRPr="00A30C6C">
        <w:rPr>
          <w:rFonts w:ascii="Arial" w:hAnsi="Arial" w:cs="Arial"/>
          <w:sz w:val="24"/>
          <w:szCs w:val="24"/>
        </w:rPr>
        <w:t>nigellidine</w:t>
      </w:r>
      <w:proofErr w:type="spellEnd"/>
      <w:r w:rsidR="004068AE" w:rsidRPr="00A30C6C">
        <w:rPr>
          <w:rFonts w:ascii="Arial" w:hAnsi="Arial" w:cs="Arial"/>
          <w:sz w:val="24"/>
          <w:szCs w:val="24"/>
        </w:rPr>
        <w:t xml:space="preserve"> (NGL).</w:t>
      </w:r>
      <w:bookmarkEnd w:id="18"/>
      <w:r w:rsidR="004068AE" w:rsidRPr="00A30C6C">
        <w:rPr>
          <w:rFonts w:ascii="Arial" w:hAnsi="Arial" w:cs="Arial"/>
          <w:sz w:val="24"/>
          <w:szCs w:val="24"/>
        </w:rPr>
        <w:t xml:space="preserve"> </w:t>
      </w:r>
    </w:p>
    <w:p w14:paraId="43B31D0D" w14:textId="77777777" w:rsidR="00EB023E" w:rsidRPr="00A30C6C" w:rsidRDefault="00EB023E" w:rsidP="00EB023E">
      <w:pPr>
        <w:tabs>
          <w:tab w:val="left" w:pos="1134"/>
        </w:tabs>
        <w:spacing w:line="480" w:lineRule="auto"/>
        <w:jc w:val="both"/>
        <w:rPr>
          <w:rFonts w:ascii="Arial" w:hAnsi="Arial" w:cs="Arial"/>
          <w:b/>
          <w:bCs/>
          <w:sz w:val="24"/>
          <w:szCs w:val="24"/>
        </w:rPr>
        <w:sectPr w:rsidR="00EB023E" w:rsidRPr="00A30C6C" w:rsidSect="00682793">
          <w:pgSz w:w="16838" w:h="11906" w:orient="landscape"/>
          <w:pgMar w:top="1440" w:right="1440" w:bottom="1440" w:left="1440" w:header="709" w:footer="709" w:gutter="0"/>
          <w:cols w:space="708"/>
          <w:docGrid w:linePitch="360"/>
        </w:sectPr>
      </w:pPr>
    </w:p>
    <w:p w14:paraId="0EBAABFC" w14:textId="7DEF29F2" w:rsidR="00BB4249" w:rsidRPr="00A30C6C" w:rsidRDefault="005C129E" w:rsidP="00A30694">
      <w:pPr>
        <w:tabs>
          <w:tab w:val="left" w:pos="1134"/>
        </w:tabs>
        <w:spacing w:line="480" w:lineRule="auto"/>
        <w:jc w:val="center"/>
        <w:rPr>
          <w:rFonts w:ascii="Arial" w:hAnsi="Arial" w:cs="Arial"/>
          <w:b/>
          <w:bCs/>
          <w:sz w:val="24"/>
          <w:szCs w:val="24"/>
        </w:rPr>
      </w:pPr>
      <w:r>
        <w:rPr>
          <w:noProof/>
        </w:rPr>
        <w:lastRenderedPageBreak/>
        <w:drawing>
          <wp:inline distT="0" distB="0" distL="0" distR="0" wp14:anchorId="118CFFFC" wp14:editId="68ACC9E9">
            <wp:extent cx="5581935" cy="814774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5597625" cy="8170650"/>
                    </a:xfrm>
                    <a:prstGeom prst="rect">
                      <a:avLst/>
                    </a:prstGeom>
                    <a:noFill/>
                    <a:ln>
                      <a:noFill/>
                    </a:ln>
                    <a:extLst>
                      <a:ext uri="{53640926-AAD7-44D8-BBD7-CCE9431645EC}">
                        <a14:shadowObscured xmlns:a14="http://schemas.microsoft.com/office/drawing/2010/main"/>
                      </a:ext>
                    </a:extLst>
                  </pic:spPr>
                </pic:pic>
              </a:graphicData>
            </a:graphic>
          </wp:inline>
        </w:drawing>
      </w:r>
    </w:p>
    <w:p w14:paraId="696E1202" w14:textId="77777777" w:rsidR="00E5585B" w:rsidRDefault="00031547" w:rsidP="00EC5D49">
      <w:pPr>
        <w:tabs>
          <w:tab w:val="left" w:pos="1134"/>
        </w:tabs>
        <w:jc w:val="center"/>
        <w:outlineLvl w:val="0"/>
        <w:rPr>
          <w:rFonts w:ascii="Arial" w:hAnsi="Arial" w:cs="Arial"/>
          <w:sz w:val="24"/>
          <w:szCs w:val="24"/>
        </w:rPr>
      </w:pPr>
      <w:bookmarkStart w:id="19" w:name="_Toc76107850"/>
      <w:r w:rsidRPr="00142CC7">
        <w:rPr>
          <w:rFonts w:ascii="Arial" w:hAnsi="Arial" w:cs="Arial"/>
          <w:b/>
          <w:bCs/>
          <w:sz w:val="24"/>
          <w:szCs w:val="24"/>
        </w:rPr>
        <w:t>Fig</w:t>
      </w:r>
      <w:r w:rsidR="008E42CD" w:rsidRPr="00142CC7">
        <w:rPr>
          <w:rFonts w:ascii="Arial" w:hAnsi="Arial" w:cs="Arial"/>
          <w:b/>
          <w:bCs/>
          <w:sz w:val="24"/>
          <w:szCs w:val="24"/>
        </w:rPr>
        <w:t>.</w:t>
      </w:r>
      <w:r w:rsidRPr="00142CC7">
        <w:rPr>
          <w:rFonts w:ascii="Arial" w:hAnsi="Arial" w:cs="Arial"/>
          <w:b/>
          <w:bCs/>
          <w:sz w:val="24"/>
          <w:szCs w:val="24"/>
        </w:rPr>
        <w:t xml:space="preserve"> S</w:t>
      </w:r>
      <w:r w:rsidR="00BB3006" w:rsidRPr="00142CC7">
        <w:rPr>
          <w:rFonts w:ascii="Arial" w:hAnsi="Arial" w:cs="Arial"/>
          <w:b/>
          <w:bCs/>
          <w:sz w:val="24"/>
          <w:szCs w:val="24"/>
        </w:rPr>
        <w:t>5</w:t>
      </w:r>
      <w:r w:rsidRPr="00142CC7">
        <w:rPr>
          <w:rFonts w:ascii="Arial" w:hAnsi="Arial" w:cs="Arial"/>
          <w:b/>
          <w:bCs/>
          <w:sz w:val="24"/>
          <w:szCs w:val="24"/>
        </w:rPr>
        <w:t>.</w:t>
      </w:r>
      <w:r w:rsidRPr="00A30C6C">
        <w:rPr>
          <w:rFonts w:ascii="Arial" w:hAnsi="Arial" w:cs="Arial"/>
          <w:sz w:val="24"/>
          <w:szCs w:val="24"/>
        </w:rPr>
        <w:tab/>
        <w:t xml:space="preserve">RMSF plots of </w:t>
      </w:r>
      <w:proofErr w:type="spellStart"/>
      <w:r w:rsidRPr="00A30C6C">
        <w:rPr>
          <w:rFonts w:ascii="Arial" w:hAnsi="Arial" w:cs="Arial"/>
          <w:sz w:val="24"/>
          <w:szCs w:val="24"/>
        </w:rPr>
        <w:t>M</w:t>
      </w:r>
      <w:r w:rsidRPr="00A30C6C">
        <w:rPr>
          <w:rFonts w:ascii="Arial" w:hAnsi="Arial" w:cs="Arial"/>
          <w:sz w:val="24"/>
          <w:szCs w:val="24"/>
          <w:vertAlign w:val="superscript"/>
        </w:rPr>
        <w:t>pro</w:t>
      </w:r>
      <w:proofErr w:type="spellEnd"/>
      <w:r w:rsidRPr="00A30C6C">
        <w:rPr>
          <w:rFonts w:ascii="Arial" w:hAnsi="Arial" w:cs="Arial"/>
          <w:sz w:val="24"/>
          <w:szCs w:val="24"/>
        </w:rPr>
        <w:t xml:space="preserve"> in apo and ligand-bound forms. The ligands are N3 inhibitor, leupeptin (LPT), and secondary metabolites in </w:t>
      </w:r>
      <w:r w:rsidRPr="00A30C6C">
        <w:rPr>
          <w:rFonts w:ascii="Arial" w:hAnsi="Arial" w:cs="Arial"/>
          <w:i/>
          <w:iCs/>
          <w:sz w:val="24"/>
          <w:szCs w:val="24"/>
        </w:rPr>
        <w:t>N. sativa</w:t>
      </w:r>
      <w:r w:rsidRPr="00A30C6C">
        <w:rPr>
          <w:rFonts w:ascii="Arial" w:hAnsi="Arial" w:cs="Arial"/>
          <w:sz w:val="24"/>
          <w:szCs w:val="24"/>
        </w:rPr>
        <w:t xml:space="preserve"> seeds, including </w:t>
      </w:r>
      <w:proofErr w:type="spellStart"/>
      <w:r w:rsidRPr="00A30C6C">
        <w:rPr>
          <w:rFonts w:ascii="Arial" w:hAnsi="Arial" w:cs="Arial"/>
          <w:sz w:val="24"/>
          <w:szCs w:val="24"/>
        </w:rPr>
        <w:t>nigellamine</w:t>
      </w:r>
      <w:proofErr w:type="spellEnd"/>
      <w:r w:rsidRPr="00A30C6C">
        <w:rPr>
          <w:rFonts w:ascii="Arial" w:hAnsi="Arial" w:cs="Arial"/>
          <w:sz w:val="24"/>
          <w:szCs w:val="24"/>
        </w:rPr>
        <w:t>, A2 (NA2), and A3 (NA3).</w:t>
      </w:r>
      <w:bookmarkEnd w:id="1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426"/>
        <w:gridCol w:w="222"/>
        <w:gridCol w:w="3530"/>
      </w:tblGrid>
      <w:tr w:rsidR="00DC1E0C" w14:paraId="2248D9DF" w14:textId="77777777" w:rsidTr="00DC1E0C">
        <w:trPr>
          <w:jc w:val="center"/>
        </w:trPr>
        <w:tc>
          <w:tcPr>
            <w:tcW w:w="0" w:type="auto"/>
          </w:tcPr>
          <w:p w14:paraId="6F9F5D2E" w14:textId="77777777" w:rsidR="00DC1E0C" w:rsidRPr="00E3133F" w:rsidRDefault="00DC1E0C" w:rsidP="00A758A9">
            <w:pPr>
              <w:tabs>
                <w:tab w:val="left" w:pos="1134"/>
              </w:tabs>
              <w:spacing w:after="240"/>
              <w:jc w:val="center"/>
              <w:rPr>
                <w:rFonts w:ascii="Arial" w:hAnsi="Arial" w:cs="Arial"/>
                <w:b/>
                <w:bCs/>
              </w:rPr>
            </w:pPr>
          </w:p>
        </w:tc>
        <w:tc>
          <w:tcPr>
            <w:tcW w:w="0" w:type="auto"/>
          </w:tcPr>
          <w:p w14:paraId="3776EF1C" w14:textId="5E9E07D5" w:rsidR="00DC1E0C" w:rsidRPr="00E3133F" w:rsidRDefault="00DC1E0C" w:rsidP="00A758A9">
            <w:pPr>
              <w:tabs>
                <w:tab w:val="left" w:pos="1134"/>
              </w:tabs>
              <w:spacing w:after="240"/>
              <w:jc w:val="center"/>
              <w:rPr>
                <w:rFonts w:ascii="Arial" w:hAnsi="Arial" w:cs="Arial"/>
                <w:b/>
                <w:bCs/>
              </w:rPr>
            </w:pPr>
            <w:r w:rsidRPr="00E3133F">
              <w:rPr>
                <w:rFonts w:ascii="Arial" w:hAnsi="Arial" w:cs="Arial"/>
                <w:b/>
                <w:bCs/>
              </w:rPr>
              <w:t>Molecular Docking</w:t>
            </w:r>
          </w:p>
        </w:tc>
        <w:tc>
          <w:tcPr>
            <w:tcW w:w="0" w:type="auto"/>
          </w:tcPr>
          <w:p w14:paraId="7D1FD499" w14:textId="77777777" w:rsidR="00DC1E0C" w:rsidRPr="00E3133F" w:rsidRDefault="00DC1E0C" w:rsidP="00A758A9">
            <w:pPr>
              <w:tabs>
                <w:tab w:val="left" w:pos="1134"/>
              </w:tabs>
              <w:spacing w:after="240"/>
              <w:jc w:val="center"/>
              <w:rPr>
                <w:rFonts w:ascii="Arial" w:hAnsi="Arial" w:cs="Arial"/>
                <w:b/>
                <w:bCs/>
              </w:rPr>
            </w:pPr>
          </w:p>
        </w:tc>
        <w:tc>
          <w:tcPr>
            <w:tcW w:w="0" w:type="auto"/>
          </w:tcPr>
          <w:p w14:paraId="68BFD485" w14:textId="40A460BC" w:rsidR="00DC1E0C" w:rsidRPr="00E3133F" w:rsidRDefault="00DC1E0C" w:rsidP="00A758A9">
            <w:pPr>
              <w:tabs>
                <w:tab w:val="left" w:pos="1134"/>
              </w:tabs>
              <w:spacing w:after="240"/>
              <w:jc w:val="center"/>
              <w:rPr>
                <w:rFonts w:ascii="Arial" w:hAnsi="Arial" w:cs="Arial"/>
                <w:b/>
                <w:bCs/>
              </w:rPr>
            </w:pPr>
            <w:r w:rsidRPr="00E3133F">
              <w:rPr>
                <w:rFonts w:ascii="Arial" w:hAnsi="Arial" w:cs="Arial"/>
                <w:b/>
                <w:bCs/>
              </w:rPr>
              <w:t>Molecular Dynamics Simulation</w:t>
            </w:r>
          </w:p>
        </w:tc>
      </w:tr>
      <w:tr w:rsidR="00DC1E0C" w14:paraId="619DCD7C" w14:textId="77777777" w:rsidTr="00DC1E0C">
        <w:trPr>
          <w:cantSplit/>
          <w:trHeight w:val="1134"/>
          <w:jc w:val="center"/>
        </w:trPr>
        <w:tc>
          <w:tcPr>
            <w:tcW w:w="0" w:type="auto"/>
            <w:textDirection w:val="btLr"/>
          </w:tcPr>
          <w:p w14:paraId="11393C25" w14:textId="0E35136B" w:rsidR="00DC1E0C" w:rsidRDefault="00DC1E0C" w:rsidP="00A758A9">
            <w:pPr>
              <w:tabs>
                <w:tab w:val="left" w:pos="1134"/>
              </w:tabs>
              <w:ind w:left="113" w:right="113"/>
              <w:jc w:val="center"/>
              <w:rPr>
                <w:noProof/>
              </w:rPr>
            </w:pPr>
            <w:r>
              <w:rPr>
                <w:rFonts w:ascii="Arial" w:hAnsi="Arial" w:cs="Arial"/>
                <w:b/>
                <w:bCs/>
              </w:rPr>
              <w:t>Leupeptin</w:t>
            </w:r>
          </w:p>
        </w:tc>
        <w:tc>
          <w:tcPr>
            <w:tcW w:w="0" w:type="auto"/>
            <w:vAlign w:val="bottom"/>
          </w:tcPr>
          <w:p w14:paraId="5FDAF489" w14:textId="4FC69B1B" w:rsidR="00DC1E0C" w:rsidRPr="00E3133F" w:rsidRDefault="00DC1E0C" w:rsidP="00ED5C4E">
            <w:pPr>
              <w:tabs>
                <w:tab w:val="left" w:pos="1134"/>
              </w:tabs>
              <w:jc w:val="center"/>
              <w:rPr>
                <w:rFonts w:ascii="Arial" w:hAnsi="Arial" w:cs="Arial"/>
                <w:b/>
                <w:bCs/>
              </w:rPr>
            </w:pPr>
            <w:r>
              <w:rPr>
                <w:noProof/>
              </w:rPr>
              <w:drawing>
                <wp:inline distT="0" distB="0" distL="0" distR="0" wp14:anchorId="0B04FB2C" wp14:editId="6154B2B1">
                  <wp:extent cx="2030730" cy="1622701"/>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6896" t="9368" r="2705" b="5113"/>
                          <a:stretch/>
                        </pic:blipFill>
                        <pic:spPr bwMode="auto">
                          <a:xfrm>
                            <a:off x="0" y="0"/>
                            <a:ext cx="2052587" cy="164016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7884AF1" w14:textId="77777777" w:rsidR="00DC1E0C" w:rsidRDefault="00DC1E0C" w:rsidP="00ED5C4E">
            <w:pPr>
              <w:tabs>
                <w:tab w:val="left" w:pos="1134"/>
              </w:tabs>
              <w:jc w:val="center"/>
              <w:rPr>
                <w:noProof/>
              </w:rPr>
            </w:pPr>
          </w:p>
        </w:tc>
        <w:tc>
          <w:tcPr>
            <w:tcW w:w="0" w:type="auto"/>
            <w:vAlign w:val="bottom"/>
          </w:tcPr>
          <w:p w14:paraId="6DE41245" w14:textId="492BFCA6" w:rsidR="00DC1E0C" w:rsidRPr="00E3133F" w:rsidRDefault="00DC1E0C" w:rsidP="00ED5C4E">
            <w:pPr>
              <w:tabs>
                <w:tab w:val="left" w:pos="1134"/>
              </w:tabs>
              <w:jc w:val="center"/>
              <w:rPr>
                <w:rFonts w:ascii="Arial" w:hAnsi="Arial" w:cs="Arial"/>
                <w:b/>
                <w:bCs/>
              </w:rPr>
            </w:pPr>
            <w:r>
              <w:rPr>
                <w:noProof/>
              </w:rPr>
              <w:drawing>
                <wp:inline distT="0" distB="0" distL="0" distR="0" wp14:anchorId="6A29D3A1" wp14:editId="08F20BEB">
                  <wp:extent cx="1924050" cy="157412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11690" r="13722" b="4905"/>
                          <a:stretch/>
                        </pic:blipFill>
                        <pic:spPr bwMode="auto">
                          <a:xfrm>
                            <a:off x="0" y="0"/>
                            <a:ext cx="1963291" cy="1606230"/>
                          </a:xfrm>
                          <a:prstGeom prst="rect">
                            <a:avLst/>
                          </a:prstGeom>
                          <a:ln>
                            <a:noFill/>
                          </a:ln>
                          <a:extLst>
                            <a:ext uri="{53640926-AAD7-44D8-BBD7-CCE9431645EC}">
                              <a14:shadowObscured xmlns:a14="http://schemas.microsoft.com/office/drawing/2010/main"/>
                            </a:ext>
                          </a:extLst>
                        </pic:spPr>
                      </pic:pic>
                    </a:graphicData>
                  </a:graphic>
                </wp:inline>
              </w:drawing>
            </w:r>
          </w:p>
        </w:tc>
      </w:tr>
      <w:tr w:rsidR="00DC1E0C" w14:paraId="2EC84603" w14:textId="77777777" w:rsidTr="00DC1E0C">
        <w:trPr>
          <w:cantSplit/>
          <w:trHeight w:val="70"/>
          <w:jc w:val="center"/>
        </w:trPr>
        <w:tc>
          <w:tcPr>
            <w:tcW w:w="0" w:type="auto"/>
            <w:textDirection w:val="btLr"/>
          </w:tcPr>
          <w:p w14:paraId="1A53CE84" w14:textId="77777777" w:rsidR="00DC1E0C" w:rsidRDefault="00DC1E0C" w:rsidP="00A758A9">
            <w:pPr>
              <w:tabs>
                <w:tab w:val="left" w:pos="1134"/>
              </w:tabs>
              <w:ind w:left="113" w:right="113"/>
              <w:jc w:val="center"/>
              <w:rPr>
                <w:rFonts w:ascii="Arial" w:hAnsi="Arial" w:cs="Arial"/>
                <w:b/>
                <w:bCs/>
              </w:rPr>
            </w:pPr>
          </w:p>
        </w:tc>
        <w:tc>
          <w:tcPr>
            <w:tcW w:w="0" w:type="auto"/>
            <w:vAlign w:val="bottom"/>
          </w:tcPr>
          <w:p w14:paraId="1C2655B4" w14:textId="77777777" w:rsidR="00DC1E0C" w:rsidRDefault="00DC1E0C" w:rsidP="00ED5C4E">
            <w:pPr>
              <w:tabs>
                <w:tab w:val="left" w:pos="1134"/>
              </w:tabs>
              <w:jc w:val="center"/>
              <w:rPr>
                <w:noProof/>
              </w:rPr>
            </w:pPr>
          </w:p>
        </w:tc>
        <w:tc>
          <w:tcPr>
            <w:tcW w:w="0" w:type="auto"/>
          </w:tcPr>
          <w:p w14:paraId="2BD269EE" w14:textId="77777777" w:rsidR="00DC1E0C" w:rsidRDefault="00DC1E0C" w:rsidP="00ED5C4E">
            <w:pPr>
              <w:tabs>
                <w:tab w:val="left" w:pos="1134"/>
              </w:tabs>
              <w:jc w:val="center"/>
              <w:rPr>
                <w:noProof/>
              </w:rPr>
            </w:pPr>
          </w:p>
        </w:tc>
        <w:tc>
          <w:tcPr>
            <w:tcW w:w="0" w:type="auto"/>
            <w:vAlign w:val="bottom"/>
          </w:tcPr>
          <w:p w14:paraId="05B29344" w14:textId="02AFC2D7" w:rsidR="00DC1E0C" w:rsidRDefault="00DC1E0C" w:rsidP="00ED5C4E">
            <w:pPr>
              <w:tabs>
                <w:tab w:val="left" w:pos="1134"/>
              </w:tabs>
              <w:jc w:val="center"/>
              <w:rPr>
                <w:noProof/>
              </w:rPr>
            </w:pPr>
          </w:p>
        </w:tc>
      </w:tr>
      <w:tr w:rsidR="00DC1E0C" w14:paraId="0992D9BD" w14:textId="77777777" w:rsidTr="00DC1E0C">
        <w:trPr>
          <w:cantSplit/>
          <w:trHeight w:val="1134"/>
          <w:jc w:val="center"/>
        </w:trPr>
        <w:tc>
          <w:tcPr>
            <w:tcW w:w="0" w:type="auto"/>
            <w:textDirection w:val="btLr"/>
          </w:tcPr>
          <w:p w14:paraId="42CB351F" w14:textId="1FA53834" w:rsidR="00DC1E0C" w:rsidRDefault="00DC1E0C" w:rsidP="00A758A9">
            <w:pPr>
              <w:tabs>
                <w:tab w:val="left" w:pos="1134"/>
              </w:tabs>
              <w:ind w:left="113" w:right="113"/>
              <w:jc w:val="center"/>
              <w:rPr>
                <w:noProof/>
              </w:rPr>
            </w:pPr>
            <w:r>
              <w:rPr>
                <w:rFonts w:ascii="Arial" w:hAnsi="Arial" w:cs="Arial"/>
                <w:b/>
                <w:bCs/>
              </w:rPr>
              <w:t>N3</w:t>
            </w:r>
          </w:p>
        </w:tc>
        <w:tc>
          <w:tcPr>
            <w:tcW w:w="0" w:type="auto"/>
          </w:tcPr>
          <w:p w14:paraId="05B33E76" w14:textId="540E471E" w:rsidR="00DC1E0C" w:rsidRPr="00E3133F" w:rsidRDefault="00DC1E0C" w:rsidP="00ED5C4E">
            <w:pPr>
              <w:tabs>
                <w:tab w:val="left" w:pos="1134"/>
              </w:tabs>
              <w:jc w:val="center"/>
              <w:rPr>
                <w:rFonts w:ascii="Arial" w:hAnsi="Arial" w:cs="Arial"/>
                <w:b/>
                <w:bCs/>
              </w:rPr>
            </w:pPr>
            <w:r>
              <w:rPr>
                <w:noProof/>
              </w:rPr>
              <w:drawing>
                <wp:inline distT="0" distB="0" distL="0" distR="0" wp14:anchorId="1F10B05E" wp14:editId="6223F516">
                  <wp:extent cx="1751286" cy="16287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9177"/>
                          <a:stretch/>
                        </pic:blipFill>
                        <pic:spPr bwMode="auto">
                          <a:xfrm>
                            <a:off x="0" y="0"/>
                            <a:ext cx="1786326" cy="166136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2246486" w14:textId="77777777" w:rsidR="00DC1E0C" w:rsidRDefault="00DC1E0C" w:rsidP="00ED5C4E">
            <w:pPr>
              <w:tabs>
                <w:tab w:val="left" w:pos="1134"/>
              </w:tabs>
              <w:jc w:val="center"/>
              <w:rPr>
                <w:noProof/>
              </w:rPr>
            </w:pPr>
          </w:p>
        </w:tc>
        <w:tc>
          <w:tcPr>
            <w:tcW w:w="0" w:type="auto"/>
            <w:vAlign w:val="bottom"/>
          </w:tcPr>
          <w:p w14:paraId="486FF18F" w14:textId="42368F4D" w:rsidR="00DC1E0C" w:rsidRPr="000E175B" w:rsidRDefault="00DC1E0C" w:rsidP="00ED5C4E">
            <w:pPr>
              <w:tabs>
                <w:tab w:val="left" w:pos="1134"/>
              </w:tabs>
              <w:jc w:val="center"/>
              <w:rPr>
                <w:rFonts w:ascii="Arial" w:hAnsi="Arial" w:cs="Arial"/>
                <w:b/>
                <w:bCs/>
                <w:lang w:val="en-AU"/>
              </w:rPr>
            </w:pPr>
            <w:r>
              <w:rPr>
                <w:noProof/>
              </w:rPr>
              <w:drawing>
                <wp:inline distT="0" distB="0" distL="0" distR="0" wp14:anchorId="77BC72E2" wp14:editId="0AE2B182">
                  <wp:extent cx="2019300" cy="16032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8877" t="3359" r="7969" b="3534"/>
                          <a:stretch/>
                        </pic:blipFill>
                        <pic:spPr bwMode="auto">
                          <a:xfrm>
                            <a:off x="0" y="0"/>
                            <a:ext cx="2058877" cy="1634624"/>
                          </a:xfrm>
                          <a:prstGeom prst="rect">
                            <a:avLst/>
                          </a:prstGeom>
                          <a:ln>
                            <a:noFill/>
                          </a:ln>
                          <a:extLst>
                            <a:ext uri="{53640926-AAD7-44D8-BBD7-CCE9431645EC}">
                              <a14:shadowObscured xmlns:a14="http://schemas.microsoft.com/office/drawing/2010/main"/>
                            </a:ext>
                          </a:extLst>
                        </pic:spPr>
                      </pic:pic>
                    </a:graphicData>
                  </a:graphic>
                </wp:inline>
              </w:drawing>
            </w:r>
          </w:p>
        </w:tc>
      </w:tr>
      <w:tr w:rsidR="00DC1E0C" w14:paraId="7BAB6808" w14:textId="77777777" w:rsidTr="00DC1E0C">
        <w:trPr>
          <w:cantSplit/>
          <w:trHeight w:val="70"/>
          <w:jc w:val="center"/>
        </w:trPr>
        <w:tc>
          <w:tcPr>
            <w:tcW w:w="0" w:type="auto"/>
            <w:textDirection w:val="btLr"/>
          </w:tcPr>
          <w:p w14:paraId="7C03FB62" w14:textId="77777777" w:rsidR="00DC1E0C" w:rsidRDefault="00DC1E0C" w:rsidP="00A758A9">
            <w:pPr>
              <w:tabs>
                <w:tab w:val="left" w:pos="1134"/>
              </w:tabs>
              <w:ind w:left="113" w:right="113"/>
              <w:jc w:val="center"/>
              <w:rPr>
                <w:rFonts w:ascii="Arial" w:hAnsi="Arial" w:cs="Arial"/>
                <w:b/>
                <w:bCs/>
              </w:rPr>
            </w:pPr>
          </w:p>
        </w:tc>
        <w:tc>
          <w:tcPr>
            <w:tcW w:w="0" w:type="auto"/>
          </w:tcPr>
          <w:p w14:paraId="3FCFD5D1" w14:textId="77777777" w:rsidR="00DC1E0C" w:rsidRDefault="00DC1E0C" w:rsidP="00ED5C4E">
            <w:pPr>
              <w:tabs>
                <w:tab w:val="left" w:pos="1134"/>
              </w:tabs>
              <w:jc w:val="center"/>
              <w:rPr>
                <w:noProof/>
              </w:rPr>
            </w:pPr>
          </w:p>
        </w:tc>
        <w:tc>
          <w:tcPr>
            <w:tcW w:w="0" w:type="auto"/>
          </w:tcPr>
          <w:p w14:paraId="41F9F82E" w14:textId="77777777" w:rsidR="00DC1E0C" w:rsidRDefault="00DC1E0C" w:rsidP="00ED5C4E">
            <w:pPr>
              <w:tabs>
                <w:tab w:val="left" w:pos="1134"/>
              </w:tabs>
              <w:jc w:val="center"/>
              <w:rPr>
                <w:noProof/>
              </w:rPr>
            </w:pPr>
          </w:p>
        </w:tc>
        <w:tc>
          <w:tcPr>
            <w:tcW w:w="0" w:type="auto"/>
            <w:vAlign w:val="bottom"/>
          </w:tcPr>
          <w:p w14:paraId="234A7D08" w14:textId="09314392" w:rsidR="00DC1E0C" w:rsidRDefault="00DC1E0C" w:rsidP="00ED5C4E">
            <w:pPr>
              <w:tabs>
                <w:tab w:val="left" w:pos="1134"/>
              </w:tabs>
              <w:jc w:val="center"/>
              <w:rPr>
                <w:noProof/>
              </w:rPr>
            </w:pPr>
          </w:p>
        </w:tc>
      </w:tr>
      <w:tr w:rsidR="00DC1E0C" w14:paraId="24388BEA" w14:textId="77777777" w:rsidTr="00DC1E0C">
        <w:trPr>
          <w:cantSplit/>
          <w:trHeight w:val="1134"/>
          <w:jc w:val="center"/>
        </w:trPr>
        <w:tc>
          <w:tcPr>
            <w:tcW w:w="0" w:type="auto"/>
            <w:textDirection w:val="btLr"/>
          </w:tcPr>
          <w:p w14:paraId="7370B49A" w14:textId="6E9F20D5" w:rsidR="00DC1E0C" w:rsidRDefault="00DC1E0C" w:rsidP="00A758A9">
            <w:pPr>
              <w:tabs>
                <w:tab w:val="left" w:pos="1134"/>
              </w:tabs>
              <w:ind w:left="113" w:right="113"/>
              <w:jc w:val="center"/>
              <w:rPr>
                <w:noProof/>
              </w:rPr>
            </w:pPr>
            <w:proofErr w:type="spellStart"/>
            <w:r>
              <w:rPr>
                <w:rFonts w:ascii="Arial" w:hAnsi="Arial" w:cs="Arial"/>
                <w:b/>
                <w:bCs/>
              </w:rPr>
              <w:t>Nigellamine</w:t>
            </w:r>
            <w:proofErr w:type="spellEnd"/>
            <w:r>
              <w:rPr>
                <w:rFonts w:ascii="Arial" w:hAnsi="Arial" w:cs="Arial"/>
                <w:b/>
                <w:bCs/>
              </w:rPr>
              <w:t xml:space="preserve"> A2</w:t>
            </w:r>
          </w:p>
        </w:tc>
        <w:tc>
          <w:tcPr>
            <w:tcW w:w="0" w:type="auto"/>
            <w:vAlign w:val="bottom"/>
          </w:tcPr>
          <w:p w14:paraId="7073E0ED" w14:textId="26004556" w:rsidR="00DC1E0C" w:rsidRDefault="00DC1E0C" w:rsidP="00ED5C4E">
            <w:pPr>
              <w:tabs>
                <w:tab w:val="left" w:pos="1134"/>
              </w:tabs>
              <w:jc w:val="center"/>
              <w:rPr>
                <w:rFonts w:ascii="Arial" w:hAnsi="Arial" w:cs="Arial"/>
              </w:rPr>
            </w:pPr>
            <w:r>
              <w:rPr>
                <w:noProof/>
              </w:rPr>
              <w:drawing>
                <wp:inline distT="0" distB="0" distL="0" distR="0" wp14:anchorId="205B13B6" wp14:editId="4CFE8BD9">
                  <wp:extent cx="1798320" cy="148506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15297" t="18324" r="4294" b="2888"/>
                          <a:stretch/>
                        </pic:blipFill>
                        <pic:spPr bwMode="auto">
                          <a:xfrm>
                            <a:off x="0" y="0"/>
                            <a:ext cx="1823838" cy="150613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DE6D309" w14:textId="77777777" w:rsidR="00DC1E0C" w:rsidRDefault="00DC1E0C" w:rsidP="00ED5C4E">
            <w:pPr>
              <w:tabs>
                <w:tab w:val="left" w:pos="1134"/>
              </w:tabs>
              <w:jc w:val="center"/>
              <w:rPr>
                <w:noProof/>
              </w:rPr>
            </w:pPr>
          </w:p>
        </w:tc>
        <w:tc>
          <w:tcPr>
            <w:tcW w:w="0" w:type="auto"/>
          </w:tcPr>
          <w:p w14:paraId="2888D3F8" w14:textId="2DB2C2C5" w:rsidR="00DC1E0C" w:rsidRDefault="00DC1E0C" w:rsidP="00ED5C4E">
            <w:pPr>
              <w:tabs>
                <w:tab w:val="left" w:pos="1134"/>
              </w:tabs>
              <w:jc w:val="center"/>
              <w:rPr>
                <w:rFonts w:ascii="Arial" w:hAnsi="Arial" w:cs="Arial"/>
              </w:rPr>
            </w:pPr>
            <w:r>
              <w:rPr>
                <w:noProof/>
              </w:rPr>
              <w:drawing>
                <wp:inline distT="0" distB="0" distL="0" distR="0" wp14:anchorId="396A15EB" wp14:editId="1E24FBA8">
                  <wp:extent cx="1943100" cy="15578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15287" r="14655" b="4035"/>
                          <a:stretch/>
                        </pic:blipFill>
                        <pic:spPr bwMode="auto">
                          <a:xfrm>
                            <a:off x="0" y="0"/>
                            <a:ext cx="1985309" cy="1591727"/>
                          </a:xfrm>
                          <a:prstGeom prst="rect">
                            <a:avLst/>
                          </a:prstGeom>
                          <a:ln>
                            <a:noFill/>
                          </a:ln>
                          <a:extLst>
                            <a:ext uri="{53640926-AAD7-44D8-BBD7-CCE9431645EC}">
                              <a14:shadowObscured xmlns:a14="http://schemas.microsoft.com/office/drawing/2010/main"/>
                            </a:ext>
                          </a:extLst>
                        </pic:spPr>
                      </pic:pic>
                    </a:graphicData>
                  </a:graphic>
                </wp:inline>
              </w:drawing>
            </w:r>
          </w:p>
        </w:tc>
      </w:tr>
      <w:tr w:rsidR="00DC1E0C" w14:paraId="7229BA28" w14:textId="77777777" w:rsidTr="00DC1E0C">
        <w:trPr>
          <w:cantSplit/>
          <w:trHeight w:val="70"/>
          <w:jc w:val="center"/>
        </w:trPr>
        <w:tc>
          <w:tcPr>
            <w:tcW w:w="0" w:type="auto"/>
            <w:textDirection w:val="btLr"/>
          </w:tcPr>
          <w:p w14:paraId="28A522BC" w14:textId="77777777" w:rsidR="00DC1E0C" w:rsidRDefault="00DC1E0C" w:rsidP="00A758A9">
            <w:pPr>
              <w:tabs>
                <w:tab w:val="left" w:pos="1134"/>
              </w:tabs>
              <w:ind w:left="113" w:right="113"/>
              <w:jc w:val="center"/>
              <w:rPr>
                <w:rFonts w:ascii="Arial" w:hAnsi="Arial" w:cs="Arial"/>
                <w:b/>
                <w:bCs/>
              </w:rPr>
            </w:pPr>
          </w:p>
        </w:tc>
        <w:tc>
          <w:tcPr>
            <w:tcW w:w="0" w:type="auto"/>
            <w:vAlign w:val="bottom"/>
          </w:tcPr>
          <w:p w14:paraId="6232533F" w14:textId="77777777" w:rsidR="00DC1E0C" w:rsidRDefault="00DC1E0C" w:rsidP="00ED5C4E">
            <w:pPr>
              <w:tabs>
                <w:tab w:val="left" w:pos="1134"/>
              </w:tabs>
              <w:jc w:val="center"/>
              <w:rPr>
                <w:noProof/>
              </w:rPr>
            </w:pPr>
          </w:p>
        </w:tc>
        <w:tc>
          <w:tcPr>
            <w:tcW w:w="0" w:type="auto"/>
          </w:tcPr>
          <w:p w14:paraId="7DCDDED2" w14:textId="77777777" w:rsidR="00DC1E0C" w:rsidRDefault="00DC1E0C" w:rsidP="00ED5C4E">
            <w:pPr>
              <w:tabs>
                <w:tab w:val="left" w:pos="1134"/>
              </w:tabs>
              <w:jc w:val="center"/>
              <w:rPr>
                <w:noProof/>
              </w:rPr>
            </w:pPr>
          </w:p>
        </w:tc>
        <w:tc>
          <w:tcPr>
            <w:tcW w:w="0" w:type="auto"/>
          </w:tcPr>
          <w:p w14:paraId="3FB086A2" w14:textId="5B3AE772" w:rsidR="00DC1E0C" w:rsidRDefault="00DC1E0C" w:rsidP="00ED5C4E">
            <w:pPr>
              <w:tabs>
                <w:tab w:val="left" w:pos="1134"/>
              </w:tabs>
              <w:jc w:val="center"/>
              <w:rPr>
                <w:noProof/>
              </w:rPr>
            </w:pPr>
          </w:p>
        </w:tc>
      </w:tr>
      <w:tr w:rsidR="00DC1E0C" w14:paraId="4B7144BE" w14:textId="77777777" w:rsidTr="00DC1E0C">
        <w:trPr>
          <w:cantSplit/>
          <w:trHeight w:val="1134"/>
          <w:jc w:val="center"/>
        </w:trPr>
        <w:tc>
          <w:tcPr>
            <w:tcW w:w="0" w:type="auto"/>
            <w:textDirection w:val="btLr"/>
          </w:tcPr>
          <w:p w14:paraId="1665CB51" w14:textId="12DA1F62" w:rsidR="00DC1E0C" w:rsidRDefault="00DC1E0C" w:rsidP="00A758A9">
            <w:pPr>
              <w:tabs>
                <w:tab w:val="left" w:pos="1134"/>
              </w:tabs>
              <w:ind w:left="113" w:right="113"/>
              <w:jc w:val="center"/>
              <w:rPr>
                <w:noProof/>
              </w:rPr>
            </w:pPr>
            <w:proofErr w:type="spellStart"/>
            <w:r>
              <w:rPr>
                <w:rFonts w:ascii="Arial" w:hAnsi="Arial" w:cs="Arial"/>
                <w:b/>
                <w:bCs/>
              </w:rPr>
              <w:t>Nigellamine</w:t>
            </w:r>
            <w:proofErr w:type="spellEnd"/>
            <w:r>
              <w:rPr>
                <w:rFonts w:ascii="Arial" w:hAnsi="Arial" w:cs="Arial"/>
                <w:b/>
                <w:bCs/>
              </w:rPr>
              <w:t xml:space="preserve"> A3</w:t>
            </w:r>
          </w:p>
        </w:tc>
        <w:tc>
          <w:tcPr>
            <w:tcW w:w="0" w:type="auto"/>
            <w:vAlign w:val="bottom"/>
          </w:tcPr>
          <w:p w14:paraId="12669653" w14:textId="2E5BE4D0" w:rsidR="00DC1E0C" w:rsidRDefault="00DC1E0C" w:rsidP="00A758A9">
            <w:pPr>
              <w:tabs>
                <w:tab w:val="left" w:pos="1134"/>
              </w:tabs>
              <w:jc w:val="center"/>
              <w:rPr>
                <w:rFonts w:ascii="Arial" w:hAnsi="Arial" w:cs="Arial"/>
              </w:rPr>
            </w:pPr>
            <w:r>
              <w:rPr>
                <w:noProof/>
              </w:rPr>
              <w:drawing>
                <wp:inline distT="0" distB="0" distL="0" distR="0" wp14:anchorId="2C16933C" wp14:editId="06451C58">
                  <wp:extent cx="1826895" cy="1749692"/>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2479" t="2392" r="8126" b="12002"/>
                          <a:stretch/>
                        </pic:blipFill>
                        <pic:spPr bwMode="auto">
                          <a:xfrm>
                            <a:off x="0" y="0"/>
                            <a:ext cx="1846432" cy="176840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8DD2250" w14:textId="77777777" w:rsidR="00DC1E0C" w:rsidRDefault="00DC1E0C" w:rsidP="00ED5C4E">
            <w:pPr>
              <w:tabs>
                <w:tab w:val="left" w:pos="1134"/>
              </w:tabs>
              <w:jc w:val="center"/>
              <w:rPr>
                <w:noProof/>
              </w:rPr>
            </w:pPr>
          </w:p>
        </w:tc>
        <w:tc>
          <w:tcPr>
            <w:tcW w:w="0" w:type="auto"/>
          </w:tcPr>
          <w:p w14:paraId="04A1BA35" w14:textId="5DEA1965" w:rsidR="00DC1E0C" w:rsidRDefault="00DC1E0C" w:rsidP="00ED5C4E">
            <w:pPr>
              <w:tabs>
                <w:tab w:val="left" w:pos="1134"/>
              </w:tabs>
              <w:jc w:val="center"/>
              <w:rPr>
                <w:rFonts w:ascii="Arial" w:hAnsi="Arial" w:cs="Arial"/>
              </w:rPr>
            </w:pPr>
            <w:r>
              <w:rPr>
                <w:noProof/>
              </w:rPr>
              <w:drawing>
                <wp:inline distT="0" distB="0" distL="0" distR="0" wp14:anchorId="227E8493" wp14:editId="4F6F7EC5">
                  <wp:extent cx="1547275"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33237" r="31365"/>
                          <a:stretch/>
                        </pic:blipFill>
                        <pic:spPr bwMode="auto">
                          <a:xfrm>
                            <a:off x="0" y="0"/>
                            <a:ext cx="1560895" cy="18833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3417EF" w14:textId="3F33B7BC" w:rsidR="00E5585B" w:rsidRDefault="00E5585B" w:rsidP="00E5585B">
      <w:pPr>
        <w:tabs>
          <w:tab w:val="left" w:pos="1134"/>
        </w:tabs>
        <w:jc w:val="center"/>
        <w:rPr>
          <w:rFonts w:ascii="Arial" w:hAnsi="Arial" w:cs="Arial"/>
        </w:rPr>
      </w:pPr>
    </w:p>
    <w:p w14:paraId="3E1C718D" w14:textId="643D0849" w:rsidR="006F40BA" w:rsidRDefault="006F40BA" w:rsidP="00E5585B">
      <w:pPr>
        <w:tabs>
          <w:tab w:val="left" w:pos="1134"/>
        </w:tabs>
        <w:jc w:val="center"/>
        <w:rPr>
          <w:rFonts w:ascii="Arial" w:hAnsi="Arial" w:cs="Arial"/>
        </w:rPr>
      </w:pPr>
    </w:p>
    <w:p w14:paraId="1473BF19" w14:textId="77777777" w:rsidR="006F40BA" w:rsidRDefault="006F40BA" w:rsidP="00E5585B">
      <w:pPr>
        <w:tabs>
          <w:tab w:val="left" w:pos="1134"/>
        </w:tabs>
        <w:jc w:val="center"/>
        <w:rPr>
          <w:rFonts w:ascii="Arial" w:hAnsi="Arial" w:cs="Arial"/>
        </w:rPr>
      </w:pPr>
    </w:p>
    <w:p w14:paraId="481928C0" w14:textId="74A902AA" w:rsidR="00E5585B" w:rsidRDefault="00E5585B" w:rsidP="00E5585B">
      <w:pPr>
        <w:tabs>
          <w:tab w:val="left" w:pos="1134"/>
        </w:tabs>
        <w:jc w:val="center"/>
        <w:rPr>
          <w:rFonts w:ascii="Arial" w:hAnsi="Arial" w:cs="Arial"/>
        </w:rPr>
      </w:pPr>
    </w:p>
    <w:p w14:paraId="12D82AF9" w14:textId="77777777" w:rsidR="00E5585B" w:rsidRPr="00E5585B" w:rsidRDefault="00E5585B" w:rsidP="00E5585B">
      <w:pPr>
        <w:tabs>
          <w:tab w:val="left" w:pos="1134"/>
        </w:tabs>
        <w:jc w:val="center"/>
        <w:rPr>
          <w:rFonts w:ascii="Arial" w:hAnsi="Arial" w:cs="Arial"/>
        </w:rPr>
      </w:pPr>
    </w:p>
    <w:p w14:paraId="72D5FF14" w14:textId="2CBA0CF0" w:rsidR="00BB4249" w:rsidRPr="00A30C6C" w:rsidRDefault="00DC1E0C" w:rsidP="00154E04">
      <w:pPr>
        <w:tabs>
          <w:tab w:val="left" w:pos="1134"/>
        </w:tabs>
        <w:jc w:val="center"/>
        <w:outlineLvl w:val="0"/>
        <w:rPr>
          <w:rFonts w:ascii="Arial" w:hAnsi="Arial" w:cs="Arial"/>
          <w:b/>
          <w:bCs/>
          <w:sz w:val="24"/>
          <w:szCs w:val="24"/>
        </w:rPr>
      </w:pPr>
      <w:bookmarkStart w:id="20" w:name="_Toc76107851"/>
      <w:r>
        <w:rPr>
          <w:rFonts w:ascii="Arial" w:hAnsi="Arial" w:cs="Arial"/>
          <w:b/>
          <w:bCs/>
          <w:sz w:val="24"/>
          <w:szCs w:val="24"/>
        </w:rPr>
        <w:t xml:space="preserve">Fig. </w:t>
      </w:r>
      <w:r w:rsidR="00154E04">
        <w:rPr>
          <w:rFonts w:ascii="Arial" w:hAnsi="Arial" w:cs="Arial"/>
          <w:b/>
          <w:bCs/>
          <w:sz w:val="24"/>
          <w:szCs w:val="24"/>
        </w:rPr>
        <w:t>S</w:t>
      </w:r>
      <w:r>
        <w:rPr>
          <w:rFonts w:ascii="Arial" w:hAnsi="Arial" w:cs="Arial"/>
          <w:b/>
          <w:bCs/>
          <w:sz w:val="24"/>
          <w:szCs w:val="24"/>
        </w:rPr>
        <w:t>6.</w:t>
      </w:r>
      <w:r w:rsidR="00154E04">
        <w:rPr>
          <w:rFonts w:ascii="Arial" w:hAnsi="Arial" w:cs="Arial"/>
          <w:b/>
          <w:bCs/>
          <w:sz w:val="24"/>
          <w:szCs w:val="24"/>
        </w:rPr>
        <w:tab/>
      </w:r>
      <w:r w:rsidR="00416669" w:rsidRPr="00416669">
        <w:rPr>
          <w:rFonts w:ascii="Arial" w:hAnsi="Arial" w:cs="Arial"/>
          <w:sz w:val="24"/>
          <w:szCs w:val="24"/>
        </w:rPr>
        <w:t>Non-bonded interactions between ligands and the binding site residues of</w:t>
      </w:r>
      <w:r w:rsidR="00416669" w:rsidRPr="00096FB4">
        <w:rPr>
          <w:rFonts w:ascii="Arial" w:hAnsi="Arial" w:cs="Arial"/>
          <w:sz w:val="24"/>
          <w:szCs w:val="24"/>
        </w:rPr>
        <w:t xml:space="preserve"> </w:t>
      </w:r>
      <w:proofErr w:type="spellStart"/>
      <w:r w:rsidR="00096FB4" w:rsidRPr="00096FB4">
        <w:rPr>
          <w:rFonts w:ascii="Arial" w:hAnsi="Arial" w:cs="Arial"/>
          <w:sz w:val="24"/>
          <w:szCs w:val="24"/>
        </w:rPr>
        <w:t>M</w:t>
      </w:r>
      <w:r w:rsidR="00096FB4" w:rsidRPr="00096FB4">
        <w:rPr>
          <w:rFonts w:ascii="Arial" w:hAnsi="Arial" w:cs="Arial"/>
          <w:sz w:val="24"/>
          <w:szCs w:val="24"/>
          <w:vertAlign w:val="superscript"/>
        </w:rPr>
        <w:t>pro</w:t>
      </w:r>
      <w:proofErr w:type="spellEnd"/>
      <w:r w:rsidR="007C56DB">
        <w:rPr>
          <w:rFonts w:ascii="Arial" w:hAnsi="Arial" w:cs="Arial"/>
          <w:sz w:val="24"/>
          <w:szCs w:val="24"/>
        </w:rPr>
        <w:t xml:space="preserve"> </w:t>
      </w:r>
      <w:r w:rsidR="007C56DB">
        <w:rPr>
          <w:rFonts w:ascii="Arial" w:eastAsia="Arial" w:hAnsi="Arial" w:cs="Arial"/>
          <w:color w:val="000000"/>
          <w:lang w:val="en-US"/>
        </w:rPr>
        <w:t xml:space="preserve">before and after MD simulations. </w:t>
      </w:r>
      <w:r w:rsidR="00BE67C0">
        <w:rPr>
          <w:rFonts w:ascii="Arial" w:eastAsia="Arial" w:hAnsi="Arial" w:cs="Arial"/>
          <w:color w:val="000000"/>
          <w:lang w:val="en-US"/>
        </w:rPr>
        <w:t>For MD simulations, the non-bonded interactions were extracted from the last frame of the MD trajectories.</w:t>
      </w:r>
      <w:bookmarkEnd w:id="20"/>
      <w:r w:rsidR="00096FB4">
        <w:rPr>
          <w:rFonts w:ascii="Arial" w:hAnsi="Arial" w:cs="Arial"/>
          <w:sz w:val="24"/>
          <w:szCs w:val="24"/>
        </w:rPr>
        <w:t xml:space="preserve"> </w:t>
      </w:r>
      <w:r w:rsidR="00BB4249" w:rsidRPr="00A30C6C">
        <w:rPr>
          <w:rFonts w:ascii="Arial" w:hAnsi="Arial" w:cs="Arial"/>
          <w:b/>
          <w:bCs/>
          <w:sz w:val="24"/>
          <w:szCs w:val="24"/>
        </w:rPr>
        <w:br w:type="page"/>
      </w:r>
    </w:p>
    <w:p w14:paraId="6527BDD6" w14:textId="3D552DF0" w:rsidR="00C61E20" w:rsidRPr="00A30C6C" w:rsidRDefault="00CE1A19" w:rsidP="002640FD">
      <w:pPr>
        <w:tabs>
          <w:tab w:val="left" w:pos="709"/>
        </w:tabs>
        <w:spacing w:line="480" w:lineRule="auto"/>
        <w:jc w:val="both"/>
        <w:outlineLvl w:val="0"/>
        <w:rPr>
          <w:rFonts w:ascii="Arial" w:hAnsi="Arial" w:cs="Arial"/>
          <w:b/>
          <w:bCs/>
          <w:sz w:val="24"/>
          <w:szCs w:val="24"/>
        </w:rPr>
      </w:pPr>
      <w:bookmarkStart w:id="21" w:name="_Toc76107852"/>
      <w:r w:rsidRPr="00A30C6C">
        <w:rPr>
          <w:rFonts w:ascii="Arial" w:hAnsi="Arial" w:cs="Arial"/>
          <w:b/>
          <w:bCs/>
          <w:sz w:val="24"/>
          <w:szCs w:val="24"/>
        </w:rPr>
        <w:lastRenderedPageBreak/>
        <w:t>Note:</w:t>
      </w:r>
      <w:r w:rsidR="002640FD" w:rsidRPr="00A30C6C">
        <w:rPr>
          <w:rFonts w:ascii="Arial" w:hAnsi="Arial" w:cs="Arial"/>
          <w:b/>
          <w:bCs/>
          <w:sz w:val="24"/>
          <w:szCs w:val="24"/>
        </w:rPr>
        <w:tab/>
      </w:r>
      <w:r w:rsidR="008F7571" w:rsidRPr="00A30C6C">
        <w:rPr>
          <w:rFonts w:ascii="Arial" w:hAnsi="Arial" w:cs="Arial"/>
          <w:b/>
          <w:bCs/>
          <w:sz w:val="24"/>
          <w:szCs w:val="24"/>
        </w:rPr>
        <w:t xml:space="preserve">Significance Test </w:t>
      </w:r>
      <w:r w:rsidR="00C61E20" w:rsidRPr="00A30C6C">
        <w:rPr>
          <w:rFonts w:ascii="Arial" w:hAnsi="Arial" w:cs="Arial"/>
          <w:b/>
          <w:bCs/>
          <w:sz w:val="24"/>
          <w:szCs w:val="24"/>
        </w:rPr>
        <w:t xml:space="preserve">on </w:t>
      </w:r>
      <w:r w:rsidR="00D53A61" w:rsidRPr="00A30C6C">
        <w:rPr>
          <w:rFonts w:ascii="Arial" w:hAnsi="Arial" w:cs="Arial"/>
          <w:position w:val="-12"/>
        </w:rPr>
        <w:object w:dxaOrig="960" w:dyaOrig="380" w14:anchorId="7456B470">
          <v:shape id="_x0000_i1089" type="#_x0000_t75" style="width:47.25pt;height:18pt" o:ole="">
            <v:imagedata r:id="rId8" o:title=""/>
          </v:shape>
          <o:OLEObject Type="Embed" ProgID="Equation.DSMT4" ShapeID="_x0000_i1089" DrawAspect="Content" ObjectID="_1686773379" r:id="rId160"/>
        </w:object>
      </w:r>
      <w:r w:rsidR="00A304B7" w:rsidRPr="00A30C6C">
        <w:rPr>
          <w:rFonts w:ascii="Arial" w:hAnsi="Arial" w:cs="Arial"/>
          <w:b/>
          <w:bCs/>
          <w:sz w:val="24"/>
          <w:szCs w:val="24"/>
        </w:rPr>
        <w:t xml:space="preserve"> Values</w:t>
      </w:r>
      <w:bookmarkEnd w:id="21"/>
    </w:p>
    <w:p w14:paraId="47CEF312" w14:textId="104E3EE9" w:rsidR="00C61E20" w:rsidRPr="00A30C6C" w:rsidRDefault="00C61E20" w:rsidP="00EB023E">
      <w:pPr>
        <w:tabs>
          <w:tab w:val="left" w:pos="1134"/>
        </w:tabs>
        <w:spacing w:line="480" w:lineRule="auto"/>
        <w:jc w:val="both"/>
        <w:rPr>
          <w:rFonts w:ascii="Arial" w:hAnsi="Arial" w:cs="Arial"/>
          <w:sz w:val="24"/>
          <w:szCs w:val="24"/>
        </w:rPr>
      </w:pPr>
      <w:r w:rsidRPr="00A30C6C">
        <w:rPr>
          <w:rFonts w:ascii="Arial" w:hAnsi="Arial" w:cs="Arial"/>
          <w:sz w:val="24"/>
          <w:szCs w:val="24"/>
        </w:rPr>
        <w:t xml:space="preserve">Below are </w:t>
      </w:r>
      <w:r w:rsidR="00D7321F" w:rsidRPr="00A30C6C">
        <w:rPr>
          <w:rFonts w:ascii="Arial" w:hAnsi="Arial" w:cs="Arial"/>
          <w:sz w:val="24"/>
          <w:szCs w:val="24"/>
        </w:rPr>
        <w:t xml:space="preserve">the </w:t>
      </w:r>
      <w:r w:rsidRPr="00A30C6C">
        <w:rPr>
          <w:rFonts w:ascii="Arial" w:hAnsi="Arial" w:cs="Arial"/>
          <w:sz w:val="24"/>
          <w:szCs w:val="24"/>
        </w:rPr>
        <w:t xml:space="preserve">results of </w:t>
      </w:r>
      <w:r w:rsidR="008F7571" w:rsidRPr="00A30C6C">
        <w:rPr>
          <w:rFonts w:ascii="Arial" w:hAnsi="Arial" w:cs="Arial"/>
          <w:sz w:val="24"/>
          <w:szCs w:val="24"/>
        </w:rPr>
        <w:t>significance test</w:t>
      </w:r>
      <w:r w:rsidR="00155070" w:rsidRPr="00A30C6C">
        <w:rPr>
          <w:rFonts w:ascii="Arial" w:hAnsi="Arial" w:cs="Arial"/>
          <w:sz w:val="24"/>
          <w:szCs w:val="24"/>
        </w:rPr>
        <w:t>s</w:t>
      </w:r>
      <w:r w:rsidRPr="00A30C6C">
        <w:rPr>
          <w:rFonts w:ascii="Arial" w:hAnsi="Arial" w:cs="Arial"/>
          <w:sz w:val="24"/>
          <w:szCs w:val="24"/>
        </w:rPr>
        <w:t xml:space="preserve"> on </w:t>
      </w:r>
      <w:r w:rsidR="00D53A61" w:rsidRPr="00A30C6C">
        <w:rPr>
          <w:rFonts w:ascii="Arial" w:hAnsi="Arial" w:cs="Arial"/>
          <w:position w:val="-12"/>
        </w:rPr>
        <w:object w:dxaOrig="960" w:dyaOrig="380" w14:anchorId="4685C835">
          <v:shape id="_x0000_i1090" type="#_x0000_t75" style="width:47.25pt;height:18pt" o:ole="">
            <v:imagedata r:id="rId8" o:title=""/>
          </v:shape>
          <o:OLEObject Type="Embed" ProgID="Equation.DSMT4" ShapeID="_x0000_i1090" DrawAspect="Content" ObjectID="_1686773380" r:id="rId161"/>
        </w:object>
      </w:r>
      <w:r w:rsidRPr="00A30C6C">
        <w:rPr>
          <w:rFonts w:ascii="Arial" w:hAnsi="Arial" w:cs="Arial"/>
          <w:sz w:val="24"/>
          <w:szCs w:val="24"/>
        </w:rPr>
        <w:t xml:space="preserve"> values of </w:t>
      </w:r>
      <w:r w:rsidR="004744BC" w:rsidRPr="00A30C6C">
        <w:rPr>
          <w:rFonts w:ascii="Arial" w:hAnsi="Arial" w:cs="Arial"/>
          <w:sz w:val="24"/>
          <w:szCs w:val="24"/>
        </w:rPr>
        <w:t xml:space="preserve">several ligands to </w:t>
      </w:r>
      <w:proofErr w:type="spellStart"/>
      <w:r w:rsidR="004744BC" w:rsidRPr="00A30C6C">
        <w:rPr>
          <w:rFonts w:ascii="Arial" w:hAnsi="Arial" w:cs="Arial"/>
          <w:sz w:val="24"/>
          <w:szCs w:val="24"/>
        </w:rPr>
        <w:t>M</w:t>
      </w:r>
      <w:r w:rsidR="004744BC" w:rsidRPr="00A30C6C">
        <w:rPr>
          <w:rFonts w:ascii="Arial" w:hAnsi="Arial" w:cs="Arial"/>
          <w:sz w:val="24"/>
          <w:szCs w:val="24"/>
          <w:vertAlign w:val="superscript"/>
        </w:rPr>
        <w:t>pro</w:t>
      </w:r>
      <w:proofErr w:type="spellEnd"/>
      <w:r w:rsidR="004744BC" w:rsidRPr="00A30C6C">
        <w:rPr>
          <w:rFonts w:ascii="Arial" w:hAnsi="Arial" w:cs="Arial"/>
          <w:sz w:val="24"/>
          <w:szCs w:val="24"/>
        </w:rPr>
        <w:t xml:space="preserve">. These ligands are </w:t>
      </w:r>
      <w:r w:rsidR="00830810" w:rsidRPr="00A30C6C">
        <w:rPr>
          <w:rFonts w:ascii="Arial" w:hAnsi="Arial" w:cs="Arial"/>
          <w:sz w:val="24"/>
          <w:szCs w:val="24"/>
        </w:rPr>
        <w:t xml:space="preserve">N3, </w:t>
      </w:r>
      <w:r w:rsidR="004744BC" w:rsidRPr="00A30C6C">
        <w:rPr>
          <w:rFonts w:ascii="Arial" w:hAnsi="Arial" w:cs="Arial"/>
          <w:sz w:val="24"/>
          <w:szCs w:val="24"/>
        </w:rPr>
        <w:t xml:space="preserve">leupeptin (LPT), </w:t>
      </w:r>
      <w:proofErr w:type="spellStart"/>
      <w:r w:rsidR="004744BC" w:rsidRPr="00A30C6C">
        <w:rPr>
          <w:rFonts w:ascii="Arial" w:hAnsi="Arial" w:cs="Arial"/>
          <w:sz w:val="24"/>
          <w:szCs w:val="24"/>
        </w:rPr>
        <w:t>nigellamine</w:t>
      </w:r>
      <w:proofErr w:type="spellEnd"/>
      <w:r w:rsidR="004744BC" w:rsidRPr="00A30C6C">
        <w:rPr>
          <w:rFonts w:ascii="Arial" w:hAnsi="Arial" w:cs="Arial"/>
          <w:sz w:val="24"/>
          <w:szCs w:val="24"/>
        </w:rPr>
        <w:t xml:space="preserve"> A2 (NA2), </w:t>
      </w:r>
      <w:proofErr w:type="spellStart"/>
      <w:r w:rsidR="004744BC" w:rsidRPr="00A30C6C">
        <w:rPr>
          <w:rFonts w:ascii="Arial" w:hAnsi="Arial" w:cs="Arial"/>
          <w:sz w:val="24"/>
          <w:szCs w:val="24"/>
        </w:rPr>
        <w:t>nigellamine</w:t>
      </w:r>
      <w:proofErr w:type="spellEnd"/>
      <w:r w:rsidR="004744BC" w:rsidRPr="00A30C6C">
        <w:rPr>
          <w:rFonts w:ascii="Arial" w:hAnsi="Arial" w:cs="Arial"/>
          <w:sz w:val="24"/>
          <w:szCs w:val="24"/>
        </w:rPr>
        <w:t xml:space="preserve"> A3 (NA3), </w:t>
      </w:r>
      <w:r w:rsidR="00830810" w:rsidRPr="00A30C6C">
        <w:rPr>
          <w:rFonts w:ascii="Arial" w:hAnsi="Arial" w:cs="Arial"/>
          <w:sz w:val="24"/>
          <w:szCs w:val="24"/>
        </w:rPr>
        <w:t xml:space="preserve">and </w:t>
      </w:r>
      <w:proofErr w:type="spellStart"/>
      <w:r w:rsidR="004744BC" w:rsidRPr="00A30C6C">
        <w:rPr>
          <w:rFonts w:ascii="Arial" w:hAnsi="Arial" w:cs="Arial"/>
          <w:sz w:val="24"/>
          <w:szCs w:val="24"/>
        </w:rPr>
        <w:t>melanthigenin</w:t>
      </w:r>
      <w:proofErr w:type="spellEnd"/>
      <w:r w:rsidR="004744BC" w:rsidRPr="00A30C6C">
        <w:rPr>
          <w:rFonts w:ascii="Arial" w:hAnsi="Arial" w:cs="Arial"/>
          <w:sz w:val="24"/>
          <w:szCs w:val="24"/>
        </w:rPr>
        <w:t xml:space="preserve"> (MTN).</w:t>
      </w:r>
      <w:r w:rsidR="008F7571" w:rsidRPr="00A30C6C">
        <w:rPr>
          <w:rFonts w:ascii="Arial" w:hAnsi="Arial" w:cs="Arial"/>
          <w:sz w:val="24"/>
          <w:szCs w:val="24"/>
        </w:rPr>
        <w:t xml:space="preserve"> </w:t>
      </w:r>
      <w:r w:rsidR="00187DE6" w:rsidRPr="00A30C6C">
        <w:rPr>
          <w:rFonts w:ascii="Arial" w:hAnsi="Arial" w:cs="Arial"/>
          <w:sz w:val="24"/>
          <w:szCs w:val="24"/>
        </w:rPr>
        <w:t>Based on</w:t>
      </w:r>
      <w:r w:rsidR="0089520E" w:rsidRPr="00A30C6C">
        <w:rPr>
          <w:rFonts w:ascii="Arial" w:hAnsi="Arial" w:cs="Arial"/>
          <w:sz w:val="24"/>
          <w:szCs w:val="24"/>
        </w:rPr>
        <w:t xml:space="preserve"> </w:t>
      </w:r>
      <w:r w:rsidR="00D7321F" w:rsidRPr="00A30C6C">
        <w:rPr>
          <w:rFonts w:ascii="Arial" w:hAnsi="Arial" w:cs="Arial"/>
          <w:sz w:val="24"/>
          <w:szCs w:val="24"/>
        </w:rPr>
        <w:t xml:space="preserve">the </w:t>
      </w:r>
      <w:r w:rsidR="0089520E" w:rsidRPr="00A30C6C">
        <w:rPr>
          <w:rFonts w:ascii="Arial" w:hAnsi="Arial" w:cs="Arial"/>
          <w:sz w:val="24"/>
          <w:szCs w:val="24"/>
        </w:rPr>
        <w:t xml:space="preserve">Shapiro test, binding energy data is </w:t>
      </w:r>
      <w:r w:rsidR="00B771AA" w:rsidRPr="00A30C6C">
        <w:rPr>
          <w:rFonts w:ascii="Arial" w:hAnsi="Arial" w:cs="Arial"/>
          <w:sz w:val="24"/>
          <w:szCs w:val="24"/>
        </w:rPr>
        <w:t>normally distributed</w:t>
      </w:r>
      <w:r w:rsidR="0089520E" w:rsidRPr="00A30C6C">
        <w:rPr>
          <w:rFonts w:ascii="Arial" w:hAnsi="Arial" w:cs="Arial"/>
          <w:sz w:val="24"/>
          <w:szCs w:val="24"/>
        </w:rPr>
        <w:t xml:space="preserve"> (</w:t>
      </w:r>
      <w:r w:rsidR="0089520E" w:rsidRPr="00A30C6C">
        <w:rPr>
          <w:rFonts w:ascii="Arial" w:hAnsi="Arial" w:cs="Arial"/>
          <w:i/>
          <w:iCs/>
          <w:sz w:val="24"/>
          <w:szCs w:val="24"/>
        </w:rPr>
        <w:t>p</w:t>
      </w:r>
      <w:r w:rsidR="0089520E" w:rsidRPr="00A30C6C">
        <w:rPr>
          <w:rFonts w:ascii="Arial" w:hAnsi="Arial" w:cs="Arial"/>
          <w:sz w:val="24"/>
          <w:szCs w:val="24"/>
        </w:rPr>
        <w:t xml:space="preserve">-value = </w:t>
      </w:r>
      <w:r w:rsidR="007B3EEF" w:rsidRPr="00A30C6C">
        <w:rPr>
          <w:rFonts w:ascii="Arial" w:hAnsi="Arial" w:cs="Arial"/>
          <w:sz w:val="24"/>
          <w:szCs w:val="24"/>
        </w:rPr>
        <w:t>9.34 × 10</w:t>
      </w:r>
      <w:r w:rsidR="007B3EEF" w:rsidRPr="00A30C6C">
        <w:rPr>
          <w:rFonts w:ascii="Arial" w:hAnsi="Arial" w:cs="Arial"/>
          <w:sz w:val="24"/>
          <w:szCs w:val="24"/>
          <w:vertAlign w:val="superscript"/>
        </w:rPr>
        <w:t>-2</w:t>
      </w:r>
      <w:r w:rsidR="0089520E" w:rsidRPr="00A30C6C">
        <w:rPr>
          <w:rFonts w:ascii="Arial" w:hAnsi="Arial" w:cs="Arial"/>
          <w:sz w:val="24"/>
          <w:szCs w:val="24"/>
        </w:rPr>
        <w:t xml:space="preserve">; </w:t>
      </w:r>
      <w:r w:rsidR="0089520E" w:rsidRPr="00A30C6C">
        <w:rPr>
          <w:rFonts w:ascii="Arial" w:hAnsi="Arial" w:cs="Arial"/>
          <w:i/>
          <w:iCs/>
          <w:sz w:val="24"/>
          <w:szCs w:val="24"/>
        </w:rPr>
        <w:t>α</w:t>
      </w:r>
      <w:r w:rsidR="0089520E" w:rsidRPr="00A30C6C">
        <w:rPr>
          <w:rFonts w:ascii="Arial" w:hAnsi="Arial" w:cs="Arial"/>
          <w:sz w:val="24"/>
          <w:szCs w:val="24"/>
        </w:rPr>
        <w:t xml:space="preserve"> = 5%). </w:t>
      </w:r>
      <w:r w:rsidR="00B771AA" w:rsidRPr="00A30C6C">
        <w:rPr>
          <w:rFonts w:ascii="Arial" w:hAnsi="Arial" w:cs="Arial"/>
          <w:sz w:val="24"/>
          <w:szCs w:val="24"/>
        </w:rPr>
        <w:t>Nonetheless, a</w:t>
      </w:r>
      <w:r w:rsidR="00D7321F" w:rsidRPr="00A30C6C">
        <w:rPr>
          <w:rFonts w:ascii="Arial" w:hAnsi="Arial" w:cs="Arial"/>
          <w:sz w:val="24"/>
          <w:szCs w:val="24"/>
        </w:rPr>
        <w:t>ccording to the Bartlett test, t</w:t>
      </w:r>
      <w:r w:rsidR="00187DE6" w:rsidRPr="00A30C6C">
        <w:rPr>
          <w:rFonts w:ascii="Arial" w:hAnsi="Arial" w:cs="Arial"/>
          <w:sz w:val="24"/>
          <w:szCs w:val="24"/>
        </w:rPr>
        <w:t>he data lack variance homogeneity (</w:t>
      </w:r>
      <w:r w:rsidR="00187DE6" w:rsidRPr="00A30C6C">
        <w:rPr>
          <w:rFonts w:ascii="Arial" w:hAnsi="Arial" w:cs="Arial"/>
          <w:i/>
          <w:iCs/>
          <w:sz w:val="24"/>
          <w:szCs w:val="24"/>
        </w:rPr>
        <w:t>p</w:t>
      </w:r>
      <w:r w:rsidR="00187DE6" w:rsidRPr="00A30C6C">
        <w:rPr>
          <w:rFonts w:ascii="Arial" w:hAnsi="Arial" w:cs="Arial"/>
          <w:sz w:val="24"/>
          <w:szCs w:val="24"/>
        </w:rPr>
        <w:t xml:space="preserve">-value = </w:t>
      </w:r>
      <w:r w:rsidR="00B771AA" w:rsidRPr="00A30C6C">
        <w:rPr>
          <w:rFonts w:ascii="Arial" w:hAnsi="Arial" w:cs="Arial"/>
          <w:sz w:val="24"/>
          <w:szCs w:val="24"/>
        </w:rPr>
        <w:t>2</w:t>
      </w:r>
      <w:r w:rsidR="00187DE6" w:rsidRPr="00A30C6C">
        <w:rPr>
          <w:rFonts w:ascii="Arial" w:hAnsi="Arial" w:cs="Arial"/>
          <w:sz w:val="24"/>
          <w:szCs w:val="24"/>
        </w:rPr>
        <w:t>.</w:t>
      </w:r>
      <w:r w:rsidR="00B771AA" w:rsidRPr="00A30C6C">
        <w:rPr>
          <w:rFonts w:ascii="Arial" w:hAnsi="Arial" w:cs="Arial"/>
          <w:sz w:val="24"/>
          <w:szCs w:val="24"/>
        </w:rPr>
        <w:t>33</w:t>
      </w:r>
      <w:r w:rsidR="00187DE6" w:rsidRPr="00A30C6C">
        <w:rPr>
          <w:rFonts w:ascii="Arial" w:hAnsi="Arial" w:cs="Arial"/>
          <w:sz w:val="24"/>
          <w:szCs w:val="24"/>
        </w:rPr>
        <w:t xml:space="preserve"> × 10</w:t>
      </w:r>
      <w:r w:rsidR="00187DE6" w:rsidRPr="00A30C6C">
        <w:rPr>
          <w:rFonts w:ascii="Arial" w:hAnsi="Arial" w:cs="Arial"/>
          <w:sz w:val="24"/>
          <w:szCs w:val="24"/>
          <w:vertAlign w:val="superscript"/>
        </w:rPr>
        <w:t>-</w:t>
      </w:r>
      <w:r w:rsidR="00212337" w:rsidRPr="00A30C6C">
        <w:rPr>
          <w:rFonts w:ascii="Arial" w:hAnsi="Arial" w:cs="Arial"/>
          <w:sz w:val="24"/>
          <w:szCs w:val="24"/>
          <w:vertAlign w:val="superscript"/>
        </w:rPr>
        <w:t>3</w:t>
      </w:r>
      <w:r w:rsidR="00187DE6" w:rsidRPr="00A30C6C">
        <w:rPr>
          <w:rFonts w:ascii="Arial" w:hAnsi="Arial" w:cs="Arial"/>
          <w:sz w:val="24"/>
          <w:szCs w:val="24"/>
        </w:rPr>
        <w:t>)</w:t>
      </w:r>
      <w:r w:rsidR="007C7268" w:rsidRPr="00A30C6C">
        <w:rPr>
          <w:rFonts w:ascii="Arial" w:hAnsi="Arial" w:cs="Arial"/>
          <w:sz w:val="24"/>
          <w:szCs w:val="24"/>
        </w:rPr>
        <w:t xml:space="preserve">. </w:t>
      </w:r>
      <w:r w:rsidR="00EB023E" w:rsidRPr="00A30C6C">
        <w:rPr>
          <w:rFonts w:ascii="Arial" w:hAnsi="Arial" w:cs="Arial"/>
          <w:sz w:val="24"/>
          <w:szCs w:val="24"/>
        </w:rPr>
        <w:t xml:space="preserve">Therefore, we performed a non-parametric significance test, </w:t>
      </w:r>
      <w:r w:rsidR="00E43EB1" w:rsidRPr="00A30C6C">
        <w:rPr>
          <w:rFonts w:ascii="Arial" w:hAnsi="Arial" w:cs="Arial"/>
          <w:sz w:val="24"/>
          <w:szCs w:val="24"/>
        </w:rPr>
        <w:t xml:space="preserve">the </w:t>
      </w:r>
      <w:r w:rsidR="00EB023E" w:rsidRPr="00A30C6C">
        <w:rPr>
          <w:rFonts w:ascii="Arial" w:hAnsi="Arial" w:cs="Arial"/>
          <w:sz w:val="24"/>
          <w:szCs w:val="24"/>
        </w:rPr>
        <w:t>Kruskal-Wallis rank</w:t>
      </w:r>
      <w:r w:rsidR="00DD712A" w:rsidRPr="00A30C6C">
        <w:rPr>
          <w:rFonts w:ascii="Arial" w:hAnsi="Arial" w:cs="Arial"/>
          <w:sz w:val="24"/>
          <w:szCs w:val="24"/>
        </w:rPr>
        <w:t>-</w:t>
      </w:r>
      <w:r w:rsidR="00EB023E" w:rsidRPr="00A30C6C">
        <w:rPr>
          <w:rFonts w:ascii="Arial" w:hAnsi="Arial" w:cs="Arial"/>
          <w:sz w:val="24"/>
          <w:szCs w:val="24"/>
        </w:rPr>
        <w:t>sum test</w:t>
      </w:r>
      <w:r w:rsidR="00401ADF" w:rsidRPr="00A30C6C">
        <w:rPr>
          <w:rFonts w:ascii="Arial" w:hAnsi="Arial" w:cs="Arial"/>
          <w:sz w:val="24"/>
          <w:szCs w:val="24"/>
        </w:rPr>
        <w:t>.</w:t>
      </w:r>
      <w:r w:rsidR="00EB023E" w:rsidRPr="00A30C6C">
        <w:rPr>
          <w:rFonts w:ascii="Arial" w:hAnsi="Arial" w:cs="Arial"/>
          <w:sz w:val="24"/>
          <w:szCs w:val="24"/>
        </w:rPr>
        <w:t xml:space="preserve"> </w:t>
      </w:r>
    </w:p>
    <w:p w14:paraId="5690A4EB" w14:textId="77777777" w:rsidR="00C61E20" w:rsidRPr="00A30C6C" w:rsidRDefault="00C61E20" w:rsidP="00682793">
      <w:pPr>
        <w:tabs>
          <w:tab w:val="left" w:pos="1134"/>
        </w:tabs>
        <w:jc w:val="both"/>
        <w:rPr>
          <w:rFonts w:ascii="Arial" w:hAnsi="Arial" w:cs="Arial"/>
          <w:sz w:val="28"/>
          <w:szCs w:val="28"/>
        </w:rPr>
      </w:pPr>
    </w:p>
    <w:p w14:paraId="727880A6" w14:textId="77777777" w:rsidR="00401ADF" w:rsidRPr="00A30C6C" w:rsidRDefault="00401ADF" w:rsidP="00401ADF">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ab/>
        <w:t>Kruskal-Wallis rank sum test</w:t>
      </w:r>
    </w:p>
    <w:p w14:paraId="13EC6648" w14:textId="77777777" w:rsidR="00401ADF" w:rsidRPr="00A30C6C" w:rsidRDefault="00401ADF" w:rsidP="00401ADF">
      <w:pPr>
        <w:tabs>
          <w:tab w:val="left" w:pos="1134"/>
        </w:tabs>
        <w:jc w:val="both"/>
        <w:rPr>
          <w:rFonts w:ascii="Arial" w:eastAsia="Times New Roman" w:hAnsi="Arial" w:cs="Arial"/>
          <w:color w:val="000000"/>
          <w:sz w:val="20"/>
          <w:szCs w:val="20"/>
          <w:bdr w:val="none" w:sz="0" w:space="0" w:color="auto" w:frame="1"/>
          <w:lang w:eastAsia="en-GB"/>
        </w:rPr>
      </w:pPr>
    </w:p>
    <w:p w14:paraId="6F1C82F0" w14:textId="77777777" w:rsidR="00401ADF" w:rsidRPr="00A30C6C" w:rsidRDefault="00401ADF" w:rsidP="00401ADF">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data:  </w:t>
      </w:r>
      <w:proofErr w:type="spellStart"/>
      <w:r w:rsidRPr="00A30C6C">
        <w:rPr>
          <w:rFonts w:ascii="Arial" w:eastAsia="Times New Roman" w:hAnsi="Arial" w:cs="Arial"/>
          <w:color w:val="000000"/>
          <w:sz w:val="20"/>
          <w:szCs w:val="20"/>
          <w:bdr w:val="none" w:sz="0" w:space="0" w:color="auto" w:frame="1"/>
          <w:lang w:eastAsia="en-GB"/>
        </w:rPr>
        <w:t>deltaG</w:t>
      </w:r>
      <w:proofErr w:type="spellEnd"/>
      <w:r w:rsidRPr="00A30C6C">
        <w:rPr>
          <w:rFonts w:ascii="Arial" w:eastAsia="Times New Roman" w:hAnsi="Arial" w:cs="Arial"/>
          <w:color w:val="000000"/>
          <w:sz w:val="20"/>
          <w:szCs w:val="20"/>
          <w:bdr w:val="none" w:sz="0" w:space="0" w:color="auto" w:frame="1"/>
          <w:lang w:eastAsia="en-GB"/>
        </w:rPr>
        <w:t xml:space="preserve"> by Ligand</w:t>
      </w:r>
    </w:p>
    <w:p w14:paraId="6E944D08" w14:textId="064ACDE8" w:rsidR="008734EB" w:rsidRPr="00A30C6C" w:rsidRDefault="00401ADF" w:rsidP="00401ADF">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Kruskal-Wallis chi-squared = 19.278, df = 3, p-value = 0.0002395</w:t>
      </w:r>
    </w:p>
    <w:p w14:paraId="7EC9EDFB" w14:textId="2564DFEB" w:rsidR="00401ADF" w:rsidRPr="00A30C6C" w:rsidRDefault="00401ADF" w:rsidP="00401ADF">
      <w:pPr>
        <w:tabs>
          <w:tab w:val="left" w:pos="1134"/>
        </w:tabs>
        <w:jc w:val="both"/>
        <w:rPr>
          <w:rFonts w:ascii="Arial" w:eastAsia="Times New Roman" w:hAnsi="Arial" w:cs="Arial"/>
          <w:color w:val="000000"/>
          <w:sz w:val="16"/>
          <w:szCs w:val="16"/>
          <w:bdr w:val="none" w:sz="0" w:space="0" w:color="auto" w:frame="1"/>
          <w:lang w:eastAsia="en-GB"/>
        </w:rPr>
      </w:pPr>
    </w:p>
    <w:p w14:paraId="13167ABA" w14:textId="77777777" w:rsidR="003D17E3" w:rsidRPr="00A30C6C" w:rsidRDefault="003D17E3" w:rsidP="003D17E3">
      <w:pPr>
        <w:tabs>
          <w:tab w:val="left" w:pos="1134"/>
        </w:tabs>
        <w:spacing w:line="480" w:lineRule="auto"/>
        <w:jc w:val="both"/>
        <w:rPr>
          <w:rFonts w:ascii="Arial" w:hAnsi="Arial" w:cs="Arial"/>
          <w:sz w:val="24"/>
          <w:szCs w:val="24"/>
        </w:rPr>
      </w:pPr>
    </w:p>
    <w:p w14:paraId="6CE9D5A3" w14:textId="5CA9E36F" w:rsidR="003D17E3" w:rsidRPr="00A30C6C" w:rsidRDefault="003D17E3" w:rsidP="003D17E3">
      <w:pPr>
        <w:tabs>
          <w:tab w:val="left" w:pos="1134"/>
        </w:tabs>
        <w:spacing w:line="480" w:lineRule="auto"/>
        <w:jc w:val="both"/>
        <w:rPr>
          <w:rFonts w:ascii="Arial" w:hAnsi="Arial" w:cs="Arial"/>
          <w:sz w:val="24"/>
          <w:szCs w:val="24"/>
        </w:rPr>
      </w:pPr>
      <w:r w:rsidRPr="00A30C6C">
        <w:rPr>
          <w:rFonts w:ascii="Arial" w:hAnsi="Arial" w:cs="Arial"/>
          <w:sz w:val="24"/>
          <w:szCs w:val="24"/>
        </w:rPr>
        <w:t>Since the Kruskal-Wallis rank</w:t>
      </w:r>
      <w:r w:rsidR="00DD712A" w:rsidRPr="00A30C6C">
        <w:rPr>
          <w:rFonts w:ascii="Arial" w:hAnsi="Arial" w:cs="Arial"/>
          <w:sz w:val="24"/>
          <w:szCs w:val="24"/>
        </w:rPr>
        <w:t>-</w:t>
      </w:r>
      <w:r w:rsidRPr="00A30C6C">
        <w:rPr>
          <w:rFonts w:ascii="Arial" w:hAnsi="Arial" w:cs="Arial"/>
          <w:sz w:val="24"/>
          <w:szCs w:val="24"/>
        </w:rPr>
        <w:t>sum test show</w:t>
      </w:r>
      <w:r w:rsidR="00300FDB" w:rsidRPr="00A30C6C">
        <w:rPr>
          <w:rFonts w:ascii="Arial" w:hAnsi="Arial" w:cs="Arial"/>
          <w:sz w:val="24"/>
          <w:szCs w:val="24"/>
        </w:rPr>
        <w:t>ed</w:t>
      </w:r>
      <w:r w:rsidRPr="00A30C6C">
        <w:rPr>
          <w:rFonts w:ascii="Arial" w:hAnsi="Arial" w:cs="Arial"/>
          <w:sz w:val="24"/>
          <w:szCs w:val="24"/>
        </w:rPr>
        <w:t xml:space="preserve"> the significant differen</w:t>
      </w:r>
      <w:r w:rsidR="00487D65" w:rsidRPr="00A30C6C">
        <w:rPr>
          <w:rFonts w:ascii="Arial" w:hAnsi="Arial" w:cs="Arial"/>
          <w:sz w:val="24"/>
          <w:szCs w:val="24"/>
        </w:rPr>
        <w:t>ce</w:t>
      </w:r>
      <w:r w:rsidRPr="00A30C6C">
        <w:rPr>
          <w:rFonts w:ascii="Arial" w:hAnsi="Arial" w:cs="Arial"/>
          <w:sz w:val="24"/>
          <w:szCs w:val="24"/>
        </w:rPr>
        <w:t xml:space="preserve"> of </w:t>
      </w:r>
      <w:r w:rsidRPr="00A30C6C">
        <w:rPr>
          <w:rFonts w:ascii="Arial" w:hAnsi="Arial" w:cs="Arial"/>
          <w:position w:val="-12"/>
        </w:rPr>
        <w:object w:dxaOrig="960" w:dyaOrig="380" w14:anchorId="38A6AA8E">
          <v:shape id="_x0000_i1091" type="#_x0000_t75" style="width:47.25pt;height:18pt" o:ole="">
            <v:imagedata r:id="rId8" o:title=""/>
          </v:shape>
          <o:OLEObject Type="Embed" ProgID="Equation.DSMT4" ShapeID="_x0000_i1091" DrawAspect="Content" ObjectID="_1686773381" r:id="rId162"/>
        </w:object>
      </w:r>
      <w:r w:rsidRPr="00A30C6C">
        <w:rPr>
          <w:rFonts w:ascii="Arial" w:hAnsi="Arial" w:cs="Arial"/>
          <w:sz w:val="24"/>
          <w:szCs w:val="24"/>
        </w:rPr>
        <w:t xml:space="preserve"> values among ligands (</w:t>
      </w:r>
      <w:r w:rsidR="00E64F81" w:rsidRPr="00A30C6C">
        <w:rPr>
          <w:rFonts w:ascii="Arial" w:hAnsi="Arial" w:cs="Arial"/>
          <w:i/>
          <w:iCs/>
          <w:sz w:val="24"/>
          <w:szCs w:val="24"/>
        </w:rPr>
        <w:t>p</w:t>
      </w:r>
      <w:r w:rsidR="00E64F81" w:rsidRPr="00A30C6C">
        <w:rPr>
          <w:rFonts w:ascii="Arial" w:hAnsi="Arial" w:cs="Arial"/>
          <w:sz w:val="24"/>
          <w:szCs w:val="24"/>
        </w:rPr>
        <w:t xml:space="preserve">-value = </w:t>
      </w:r>
      <w:r w:rsidRPr="00A30C6C">
        <w:rPr>
          <w:rFonts w:ascii="Arial" w:hAnsi="Arial" w:cs="Arial"/>
          <w:sz w:val="24"/>
          <w:szCs w:val="24"/>
        </w:rPr>
        <w:t>2.40</w:t>
      </w:r>
      <w:r w:rsidR="00212337" w:rsidRPr="00A30C6C">
        <w:rPr>
          <w:rFonts w:ascii="Arial" w:hAnsi="Arial" w:cs="Arial"/>
          <w:sz w:val="24"/>
          <w:szCs w:val="24"/>
        </w:rPr>
        <w:t xml:space="preserve"> × 10</w:t>
      </w:r>
      <w:r w:rsidR="00212337" w:rsidRPr="00A30C6C">
        <w:rPr>
          <w:rFonts w:ascii="Arial" w:hAnsi="Arial" w:cs="Arial"/>
          <w:sz w:val="24"/>
          <w:szCs w:val="24"/>
          <w:vertAlign w:val="superscript"/>
        </w:rPr>
        <w:t>-4</w:t>
      </w:r>
      <w:r w:rsidRPr="00A30C6C">
        <w:rPr>
          <w:rFonts w:ascii="Arial" w:hAnsi="Arial" w:cs="Arial"/>
          <w:sz w:val="24"/>
          <w:szCs w:val="24"/>
        </w:rPr>
        <w:t xml:space="preserve">), we conducted Dunn’s multiple comparison test with the Bonferroni method as the post hoc test. </w:t>
      </w:r>
      <w:r w:rsidR="00212337" w:rsidRPr="00A30C6C">
        <w:rPr>
          <w:rFonts w:ascii="Arial" w:hAnsi="Arial" w:cs="Arial"/>
          <w:sz w:val="24"/>
          <w:szCs w:val="24"/>
        </w:rPr>
        <w:t xml:space="preserve">The result suggests that the binding energy values leupeptin, </w:t>
      </w:r>
      <w:proofErr w:type="spellStart"/>
      <w:r w:rsidR="00212337" w:rsidRPr="00A30C6C">
        <w:rPr>
          <w:rFonts w:ascii="Arial" w:hAnsi="Arial" w:cs="Arial"/>
          <w:sz w:val="24"/>
          <w:szCs w:val="24"/>
        </w:rPr>
        <w:t>nigellamine</w:t>
      </w:r>
      <w:proofErr w:type="spellEnd"/>
      <w:r w:rsidR="00212337" w:rsidRPr="00A30C6C">
        <w:rPr>
          <w:rFonts w:ascii="Arial" w:hAnsi="Arial" w:cs="Arial"/>
          <w:sz w:val="24"/>
          <w:szCs w:val="24"/>
        </w:rPr>
        <w:t xml:space="preserve"> A2, and </w:t>
      </w:r>
      <w:proofErr w:type="spellStart"/>
      <w:r w:rsidR="00212337" w:rsidRPr="00A30C6C">
        <w:rPr>
          <w:rFonts w:ascii="Arial" w:hAnsi="Arial" w:cs="Arial"/>
          <w:sz w:val="24"/>
          <w:szCs w:val="24"/>
        </w:rPr>
        <w:t>nigellamine</w:t>
      </w:r>
      <w:proofErr w:type="spellEnd"/>
      <w:r w:rsidR="00212337" w:rsidRPr="00A30C6C">
        <w:rPr>
          <w:rFonts w:ascii="Arial" w:hAnsi="Arial" w:cs="Arial"/>
          <w:sz w:val="24"/>
          <w:szCs w:val="24"/>
        </w:rPr>
        <w:t xml:space="preserve"> A3 to </w:t>
      </w:r>
      <w:proofErr w:type="spellStart"/>
      <w:r w:rsidR="00212337" w:rsidRPr="00A30C6C">
        <w:rPr>
          <w:rFonts w:ascii="Arial" w:hAnsi="Arial" w:cs="Arial"/>
          <w:sz w:val="24"/>
          <w:szCs w:val="24"/>
        </w:rPr>
        <w:t>M</w:t>
      </w:r>
      <w:r w:rsidR="00212337" w:rsidRPr="00A30C6C">
        <w:rPr>
          <w:rFonts w:ascii="Arial" w:hAnsi="Arial" w:cs="Arial"/>
          <w:sz w:val="24"/>
          <w:szCs w:val="24"/>
          <w:vertAlign w:val="superscript"/>
        </w:rPr>
        <w:t>pro</w:t>
      </w:r>
      <w:proofErr w:type="spellEnd"/>
      <w:r w:rsidR="00212337" w:rsidRPr="00A30C6C">
        <w:rPr>
          <w:rFonts w:ascii="Arial" w:hAnsi="Arial" w:cs="Arial"/>
          <w:sz w:val="24"/>
          <w:szCs w:val="24"/>
        </w:rPr>
        <w:t xml:space="preserve"> are not significantly different.</w:t>
      </w:r>
    </w:p>
    <w:p w14:paraId="72C63330" w14:textId="77777777" w:rsidR="003D17E3" w:rsidRPr="00A30C6C" w:rsidRDefault="003D17E3" w:rsidP="00401ADF">
      <w:pPr>
        <w:tabs>
          <w:tab w:val="left" w:pos="1134"/>
        </w:tabs>
        <w:jc w:val="both"/>
        <w:rPr>
          <w:rFonts w:ascii="Arial" w:eastAsia="Times New Roman" w:hAnsi="Arial" w:cs="Arial"/>
          <w:color w:val="000000"/>
          <w:sz w:val="20"/>
          <w:szCs w:val="20"/>
          <w:bdr w:val="none" w:sz="0" w:space="0" w:color="auto" w:frame="1"/>
          <w:lang w:eastAsia="en-GB"/>
        </w:rPr>
      </w:pPr>
    </w:p>
    <w:p w14:paraId="2CD7AB54" w14:textId="05B61652"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Comparison of </w:t>
      </w:r>
      <w:r w:rsidRPr="00A30C6C">
        <w:rPr>
          <w:rFonts w:ascii="Arial" w:hAnsi="Arial" w:cs="Arial"/>
          <w:position w:val="-12"/>
        </w:rPr>
        <w:object w:dxaOrig="960" w:dyaOrig="380" w14:anchorId="09CFD8A0">
          <v:shape id="_x0000_i1092" type="#_x0000_t75" style="width:47.25pt;height:18pt" o:ole="">
            <v:imagedata r:id="rId8" o:title=""/>
          </v:shape>
          <o:OLEObject Type="Embed" ProgID="Equation.DSMT4" ShapeID="_x0000_i1092" DrawAspect="Content" ObjectID="_1686773382" r:id="rId163"/>
        </w:object>
      </w:r>
      <w:r w:rsidRPr="00A30C6C">
        <w:rPr>
          <w:rFonts w:ascii="Arial" w:eastAsia="Times New Roman" w:hAnsi="Arial" w:cs="Arial"/>
          <w:color w:val="000000"/>
          <w:sz w:val="20"/>
          <w:szCs w:val="20"/>
          <w:bdr w:val="none" w:sz="0" w:space="0" w:color="auto" w:frame="1"/>
          <w:lang w:eastAsia="en-GB"/>
        </w:rPr>
        <w:t xml:space="preserve"> by group                            </w:t>
      </w:r>
    </w:p>
    <w:p w14:paraId="68D48F5A"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(Bonferroni)                                  </w:t>
      </w:r>
    </w:p>
    <w:p w14:paraId="3D8C67BB"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Col Mean-|</w:t>
      </w:r>
    </w:p>
    <w:p w14:paraId="4E744A53"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Row Mean |        LPT        MTN        NA2</w:t>
      </w:r>
    </w:p>
    <w:p w14:paraId="5E542060"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w:t>
      </w:r>
    </w:p>
    <w:p w14:paraId="5C6AF4FD"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MTN </w:t>
      </w:r>
      <w:proofErr w:type="gramStart"/>
      <w:r w:rsidRPr="00A30C6C">
        <w:rPr>
          <w:rFonts w:ascii="Arial" w:eastAsia="Times New Roman" w:hAnsi="Arial" w:cs="Arial"/>
          <w:color w:val="000000"/>
          <w:sz w:val="20"/>
          <w:szCs w:val="20"/>
          <w:bdr w:val="none" w:sz="0" w:space="0" w:color="auto" w:frame="1"/>
          <w:lang w:eastAsia="en-GB"/>
        </w:rPr>
        <w:t>|  -</w:t>
      </w:r>
      <w:proofErr w:type="gramEnd"/>
      <w:r w:rsidRPr="00A30C6C">
        <w:rPr>
          <w:rFonts w:ascii="Arial" w:eastAsia="Times New Roman" w:hAnsi="Arial" w:cs="Arial"/>
          <w:color w:val="000000"/>
          <w:sz w:val="20"/>
          <w:szCs w:val="20"/>
          <w:bdr w:val="none" w:sz="0" w:space="0" w:color="auto" w:frame="1"/>
          <w:lang w:eastAsia="en-GB"/>
        </w:rPr>
        <w:t>3.194259</w:t>
      </w:r>
    </w:p>
    <w:p w14:paraId="0E458041"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    0.0042*</w:t>
      </w:r>
    </w:p>
    <w:p w14:paraId="1B55F823"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w:t>
      </w:r>
    </w:p>
    <w:p w14:paraId="4C1D04DF"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NA2 |   0.994619   4.188879</w:t>
      </w:r>
    </w:p>
    <w:p w14:paraId="1050B4A8"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     0.9598    0.0001*</w:t>
      </w:r>
    </w:p>
    <w:p w14:paraId="032F5C1D"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w:t>
      </w:r>
    </w:p>
    <w:p w14:paraId="4AED7829"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NA3 </w:t>
      </w:r>
      <w:proofErr w:type="gramStart"/>
      <w:r w:rsidRPr="00A30C6C">
        <w:rPr>
          <w:rFonts w:ascii="Arial" w:eastAsia="Times New Roman" w:hAnsi="Arial" w:cs="Arial"/>
          <w:color w:val="000000"/>
          <w:sz w:val="20"/>
          <w:szCs w:val="20"/>
          <w:bdr w:val="none" w:sz="0" w:space="0" w:color="auto" w:frame="1"/>
          <w:lang w:eastAsia="en-GB"/>
        </w:rPr>
        <w:t>|  -</w:t>
      </w:r>
      <w:proofErr w:type="gramEnd"/>
      <w:r w:rsidRPr="00A30C6C">
        <w:rPr>
          <w:rFonts w:ascii="Arial" w:eastAsia="Times New Roman" w:hAnsi="Arial" w:cs="Arial"/>
          <w:color w:val="000000"/>
          <w:sz w:val="20"/>
          <w:szCs w:val="20"/>
          <w:bdr w:val="none" w:sz="0" w:space="0" w:color="auto" w:frame="1"/>
          <w:lang w:eastAsia="en-GB"/>
        </w:rPr>
        <w:t>1.013746   2.180512  -2.008366</w:t>
      </w:r>
    </w:p>
    <w:p w14:paraId="13279C82"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 xml:space="preserve">         |     0.9321     0.0877     0.1338</w:t>
      </w:r>
    </w:p>
    <w:p w14:paraId="71ABE903"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p>
    <w:p w14:paraId="6B17045C" w14:textId="77777777" w:rsidR="00212337" w:rsidRPr="00A30C6C" w:rsidRDefault="00212337" w:rsidP="00212337">
      <w:pPr>
        <w:tabs>
          <w:tab w:val="left" w:pos="1134"/>
        </w:tabs>
        <w:jc w:val="both"/>
        <w:rPr>
          <w:rFonts w:ascii="Arial" w:eastAsia="Times New Roman" w:hAnsi="Arial" w:cs="Arial"/>
          <w:color w:val="000000"/>
          <w:sz w:val="20"/>
          <w:szCs w:val="20"/>
          <w:bdr w:val="none" w:sz="0" w:space="0" w:color="auto" w:frame="1"/>
          <w:lang w:eastAsia="en-GB"/>
        </w:rPr>
      </w:pPr>
      <w:r w:rsidRPr="00A30C6C">
        <w:rPr>
          <w:rFonts w:ascii="Arial" w:eastAsia="Times New Roman" w:hAnsi="Arial" w:cs="Arial"/>
          <w:color w:val="000000"/>
          <w:sz w:val="20"/>
          <w:szCs w:val="20"/>
          <w:bdr w:val="none" w:sz="0" w:space="0" w:color="auto" w:frame="1"/>
          <w:lang w:eastAsia="en-GB"/>
        </w:rPr>
        <w:t>alpha = 0.05</w:t>
      </w:r>
    </w:p>
    <w:p w14:paraId="05077877" w14:textId="6D0F2964" w:rsidR="008734EB" w:rsidRPr="00A30C6C" w:rsidRDefault="00212337" w:rsidP="00212337">
      <w:pPr>
        <w:tabs>
          <w:tab w:val="left" w:pos="1134"/>
        </w:tabs>
        <w:jc w:val="both"/>
        <w:rPr>
          <w:rFonts w:ascii="Arial" w:hAnsi="Arial" w:cs="Arial"/>
          <w:sz w:val="32"/>
          <w:szCs w:val="32"/>
        </w:rPr>
      </w:pPr>
      <w:r w:rsidRPr="00A30C6C">
        <w:rPr>
          <w:rFonts w:ascii="Arial" w:eastAsia="Times New Roman" w:hAnsi="Arial" w:cs="Arial"/>
          <w:color w:val="000000"/>
          <w:sz w:val="20"/>
          <w:szCs w:val="20"/>
          <w:bdr w:val="none" w:sz="0" w:space="0" w:color="auto" w:frame="1"/>
          <w:lang w:eastAsia="en-GB"/>
        </w:rPr>
        <w:t>Reject Ho if p &lt;= alpha/2</w:t>
      </w:r>
    </w:p>
    <w:p w14:paraId="7D2682F0" w14:textId="497A2FBE" w:rsidR="008734EB" w:rsidRPr="00A30C6C" w:rsidRDefault="008734EB" w:rsidP="008734EB">
      <w:pPr>
        <w:tabs>
          <w:tab w:val="left" w:pos="1134"/>
        </w:tabs>
        <w:spacing w:line="480" w:lineRule="auto"/>
        <w:jc w:val="both"/>
        <w:rPr>
          <w:rFonts w:ascii="Arial" w:hAnsi="Arial" w:cs="Arial"/>
          <w:sz w:val="24"/>
          <w:szCs w:val="24"/>
        </w:rPr>
      </w:pPr>
    </w:p>
    <w:p w14:paraId="6F865DEB" w14:textId="10CDEEAB" w:rsidR="008734EB" w:rsidRPr="00A30C6C" w:rsidRDefault="008734EB" w:rsidP="008734EB">
      <w:pPr>
        <w:tabs>
          <w:tab w:val="left" w:pos="1134"/>
        </w:tabs>
        <w:spacing w:line="480" w:lineRule="auto"/>
        <w:jc w:val="both"/>
        <w:rPr>
          <w:rFonts w:ascii="Arial" w:hAnsi="Arial" w:cs="Arial"/>
          <w:sz w:val="24"/>
          <w:szCs w:val="24"/>
        </w:rPr>
      </w:pPr>
    </w:p>
    <w:p w14:paraId="63788429" w14:textId="2E4CD0CD" w:rsidR="00EB729E" w:rsidRPr="00A30C6C" w:rsidRDefault="00EB729E" w:rsidP="008734EB">
      <w:pPr>
        <w:tabs>
          <w:tab w:val="left" w:pos="1134"/>
        </w:tabs>
        <w:spacing w:line="480" w:lineRule="auto"/>
        <w:jc w:val="both"/>
        <w:rPr>
          <w:rFonts w:ascii="Arial" w:hAnsi="Arial" w:cs="Arial"/>
          <w:b/>
          <w:bCs/>
          <w:sz w:val="24"/>
          <w:szCs w:val="24"/>
        </w:rPr>
      </w:pPr>
      <w:r w:rsidRPr="00A30C6C">
        <w:rPr>
          <w:rFonts w:ascii="Arial" w:hAnsi="Arial" w:cs="Arial"/>
          <w:b/>
          <w:bCs/>
          <w:sz w:val="24"/>
          <w:szCs w:val="24"/>
        </w:rPr>
        <w:lastRenderedPageBreak/>
        <w:t>References</w:t>
      </w:r>
    </w:p>
    <w:p w14:paraId="6AC62887" w14:textId="1138E6E6" w:rsidR="00EF5199" w:rsidRPr="00A30C6C" w:rsidRDefault="00EB729E"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sz w:val="24"/>
          <w:szCs w:val="24"/>
        </w:rPr>
        <w:fldChar w:fldCharType="begin" w:fldLock="1"/>
      </w:r>
      <w:r w:rsidRPr="00A30C6C">
        <w:rPr>
          <w:rFonts w:ascii="Arial" w:hAnsi="Arial" w:cs="Arial"/>
          <w:sz w:val="24"/>
          <w:szCs w:val="24"/>
        </w:rPr>
        <w:instrText xml:space="preserve">ADDIN Mendeley Bibliography CSL_BIBLIOGRAPHY </w:instrText>
      </w:r>
      <w:r w:rsidRPr="00A30C6C">
        <w:rPr>
          <w:rFonts w:ascii="Arial" w:hAnsi="Arial" w:cs="Arial"/>
          <w:sz w:val="24"/>
          <w:szCs w:val="24"/>
        </w:rPr>
        <w:fldChar w:fldCharType="separate"/>
      </w:r>
      <w:r w:rsidR="00EF5199" w:rsidRPr="00A30C6C">
        <w:rPr>
          <w:rFonts w:ascii="Arial" w:hAnsi="Arial" w:cs="Arial"/>
          <w:noProof/>
          <w:sz w:val="24"/>
          <w:szCs w:val="24"/>
        </w:rPr>
        <w:t xml:space="preserve">1. </w:t>
      </w:r>
      <w:r w:rsidR="00EF5199" w:rsidRPr="00A30C6C">
        <w:rPr>
          <w:rFonts w:ascii="Arial" w:hAnsi="Arial" w:cs="Arial"/>
          <w:noProof/>
          <w:sz w:val="24"/>
          <w:szCs w:val="24"/>
        </w:rPr>
        <w:tab/>
        <w:t xml:space="preserve">B. Nickavar, F. Mojab, K. Javidnia, M. A. R. Amoli, </w:t>
      </w:r>
      <w:r w:rsidR="00EF5199" w:rsidRPr="00A30C6C">
        <w:rPr>
          <w:rFonts w:ascii="Arial" w:hAnsi="Arial" w:cs="Arial"/>
          <w:i/>
          <w:iCs/>
          <w:noProof/>
          <w:sz w:val="24"/>
          <w:szCs w:val="24"/>
        </w:rPr>
        <w:t>Zeitschrift Fur Naturforschung - Section C Journal of Biosciences</w:t>
      </w:r>
      <w:r w:rsidR="00EF5199" w:rsidRPr="00A30C6C">
        <w:rPr>
          <w:rFonts w:ascii="Arial" w:hAnsi="Arial" w:cs="Arial"/>
          <w:noProof/>
          <w:sz w:val="24"/>
          <w:szCs w:val="24"/>
        </w:rPr>
        <w:t xml:space="preserve"> </w:t>
      </w:r>
      <w:r w:rsidR="00EF5199" w:rsidRPr="00A30C6C">
        <w:rPr>
          <w:rFonts w:ascii="Arial" w:hAnsi="Arial" w:cs="Arial"/>
          <w:b/>
          <w:bCs/>
          <w:noProof/>
          <w:sz w:val="24"/>
          <w:szCs w:val="24"/>
        </w:rPr>
        <w:t>58</w:t>
      </w:r>
      <w:r w:rsidR="00EF5199" w:rsidRPr="00A30C6C">
        <w:rPr>
          <w:rFonts w:ascii="Arial" w:hAnsi="Arial" w:cs="Arial"/>
          <w:noProof/>
          <w:sz w:val="24"/>
          <w:szCs w:val="24"/>
        </w:rPr>
        <w:t xml:space="preserve"> (2003) 629–631.</w:t>
      </w:r>
    </w:p>
    <w:p w14:paraId="4F0DB3BC"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2. </w:t>
      </w:r>
      <w:r w:rsidRPr="00A30C6C">
        <w:rPr>
          <w:rFonts w:ascii="Arial" w:hAnsi="Arial" w:cs="Arial"/>
          <w:noProof/>
          <w:sz w:val="24"/>
          <w:szCs w:val="24"/>
        </w:rPr>
        <w:tab/>
        <w:t xml:space="preserve">M. A. Khan, M. Afzal, </w:t>
      </w:r>
      <w:r w:rsidRPr="00A30C6C">
        <w:rPr>
          <w:rFonts w:ascii="Arial" w:hAnsi="Arial" w:cs="Arial"/>
          <w:i/>
          <w:iCs/>
          <w:noProof/>
          <w:sz w:val="24"/>
          <w:szCs w:val="24"/>
        </w:rPr>
        <w:t>Inflammopharmacology</w:t>
      </w:r>
      <w:r w:rsidRPr="00A30C6C">
        <w:rPr>
          <w:rFonts w:ascii="Arial" w:hAnsi="Arial" w:cs="Arial"/>
          <w:noProof/>
          <w:sz w:val="24"/>
          <w:szCs w:val="24"/>
        </w:rPr>
        <w:t xml:space="preserve"> </w:t>
      </w:r>
      <w:r w:rsidRPr="00A30C6C">
        <w:rPr>
          <w:rFonts w:ascii="Arial" w:hAnsi="Arial" w:cs="Arial"/>
          <w:b/>
          <w:bCs/>
          <w:noProof/>
          <w:sz w:val="24"/>
          <w:szCs w:val="24"/>
        </w:rPr>
        <w:t>24</w:t>
      </w:r>
      <w:r w:rsidRPr="00A30C6C">
        <w:rPr>
          <w:rFonts w:ascii="Arial" w:hAnsi="Arial" w:cs="Arial"/>
          <w:noProof/>
          <w:sz w:val="24"/>
          <w:szCs w:val="24"/>
        </w:rPr>
        <w:t xml:space="preserve"> (2016) 67–79.</w:t>
      </w:r>
    </w:p>
    <w:p w14:paraId="5BB51454"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3. </w:t>
      </w:r>
      <w:r w:rsidRPr="00A30C6C">
        <w:rPr>
          <w:rFonts w:ascii="Arial" w:hAnsi="Arial" w:cs="Arial"/>
          <w:noProof/>
          <w:sz w:val="24"/>
          <w:szCs w:val="24"/>
        </w:rPr>
        <w:tab/>
        <w:t xml:space="preserve">E. M. Yimer, K. B. Tuem, A. Karim, N. Ur-Rehman, F. Anwar, </w:t>
      </w:r>
      <w:r w:rsidRPr="00A30C6C">
        <w:rPr>
          <w:rFonts w:ascii="Arial" w:hAnsi="Arial" w:cs="Arial"/>
          <w:i/>
          <w:iCs/>
          <w:noProof/>
          <w:sz w:val="24"/>
          <w:szCs w:val="24"/>
        </w:rPr>
        <w:t>Evidence-Based Complementary and Alternative Medicine</w:t>
      </w:r>
      <w:r w:rsidRPr="00A30C6C">
        <w:rPr>
          <w:rFonts w:ascii="Arial" w:hAnsi="Arial" w:cs="Arial"/>
          <w:noProof/>
          <w:sz w:val="24"/>
          <w:szCs w:val="24"/>
        </w:rPr>
        <w:t xml:space="preserve"> </w:t>
      </w:r>
      <w:r w:rsidRPr="00A30C6C">
        <w:rPr>
          <w:rFonts w:ascii="Arial" w:hAnsi="Arial" w:cs="Arial"/>
          <w:b/>
          <w:bCs/>
          <w:noProof/>
          <w:sz w:val="24"/>
          <w:szCs w:val="24"/>
        </w:rPr>
        <w:t>2019</w:t>
      </w:r>
      <w:r w:rsidRPr="00A30C6C">
        <w:rPr>
          <w:rFonts w:ascii="Arial" w:hAnsi="Arial" w:cs="Arial"/>
          <w:noProof/>
          <w:sz w:val="24"/>
          <w:szCs w:val="24"/>
        </w:rPr>
        <w:t xml:space="preserve"> (2019).</w:t>
      </w:r>
    </w:p>
    <w:p w14:paraId="4CD9BCF9"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4. </w:t>
      </w:r>
      <w:r w:rsidRPr="00A30C6C">
        <w:rPr>
          <w:rFonts w:ascii="Arial" w:hAnsi="Arial" w:cs="Arial"/>
          <w:noProof/>
          <w:sz w:val="24"/>
          <w:szCs w:val="24"/>
        </w:rPr>
        <w:tab/>
        <w:t xml:space="preserve">A. Ahmad, A. Husain, M. Mujeeb, S. A. Khan, A. K. Najmi, N. A. Siddique, Z. A. Damanhouri, F. Anwar, </w:t>
      </w:r>
      <w:r w:rsidRPr="00A30C6C">
        <w:rPr>
          <w:rFonts w:ascii="Arial" w:hAnsi="Arial" w:cs="Arial"/>
          <w:i/>
          <w:iCs/>
          <w:noProof/>
          <w:sz w:val="24"/>
          <w:szCs w:val="24"/>
        </w:rPr>
        <w:t>Asian Pacific Journal of Tropical Biomedicine</w:t>
      </w:r>
      <w:r w:rsidRPr="00A30C6C">
        <w:rPr>
          <w:rFonts w:ascii="Arial" w:hAnsi="Arial" w:cs="Arial"/>
          <w:noProof/>
          <w:sz w:val="24"/>
          <w:szCs w:val="24"/>
        </w:rPr>
        <w:t xml:space="preserve"> </w:t>
      </w:r>
      <w:r w:rsidRPr="00A30C6C">
        <w:rPr>
          <w:rFonts w:ascii="Arial" w:hAnsi="Arial" w:cs="Arial"/>
          <w:b/>
          <w:bCs/>
          <w:noProof/>
          <w:sz w:val="24"/>
          <w:szCs w:val="24"/>
        </w:rPr>
        <w:t>3</w:t>
      </w:r>
      <w:r w:rsidRPr="00A30C6C">
        <w:rPr>
          <w:rFonts w:ascii="Arial" w:hAnsi="Arial" w:cs="Arial"/>
          <w:noProof/>
          <w:sz w:val="24"/>
          <w:szCs w:val="24"/>
        </w:rPr>
        <w:t xml:space="preserve"> (2013) 337–352.</w:t>
      </w:r>
    </w:p>
    <w:p w14:paraId="583369DB"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5. </w:t>
      </w:r>
      <w:r w:rsidRPr="00A30C6C">
        <w:rPr>
          <w:rFonts w:ascii="Arial" w:hAnsi="Arial" w:cs="Arial"/>
          <w:noProof/>
          <w:sz w:val="24"/>
          <w:szCs w:val="24"/>
        </w:rPr>
        <w:tab/>
        <w:t xml:space="preserve">B. K. Mehta, V. Pandit, M. Gupta, </w:t>
      </w:r>
      <w:r w:rsidRPr="00A30C6C">
        <w:rPr>
          <w:rFonts w:ascii="Arial" w:hAnsi="Arial" w:cs="Arial"/>
          <w:i/>
          <w:iCs/>
          <w:noProof/>
          <w:sz w:val="24"/>
          <w:szCs w:val="24"/>
        </w:rPr>
        <w:t>Natural Product Research</w:t>
      </w:r>
      <w:r w:rsidRPr="00A30C6C">
        <w:rPr>
          <w:rFonts w:ascii="Arial" w:hAnsi="Arial" w:cs="Arial"/>
          <w:noProof/>
          <w:sz w:val="24"/>
          <w:szCs w:val="24"/>
        </w:rPr>
        <w:t xml:space="preserve"> </w:t>
      </w:r>
      <w:r w:rsidRPr="00A30C6C">
        <w:rPr>
          <w:rFonts w:ascii="Arial" w:hAnsi="Arial" w:cs="Arial"/>
          <w:b/>
          <w:bCs/>
          <w:noProof/>
          <w:sz w:val="24"/>
          <w:szCs w:val="24"/>
        </w:rPr>
        <w:t>23</w:t>
      </w:r>
      <w:r w:rsidRPr="00A30C6C">
        <w:rPr>
          <w:rFonts w:ascii="Arial" w:hAnsi="Arial" w:cs="Arial"/>
          <w:noProof/>
          <w:sz w:val="24"/>
          <w:szCs w:val="24"/>
        </w:rPr>
        <w:t xml:space="preserve"> (2009) 138–148.</w:t>
      </w:r>
    </w:p>
    <w:p w14:paraId="4770E8C0"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6. </w:t>
      </w:r>
      <w:r w:rsidRPr="00A30C6C">
        <w:rPr>
          <w:rFonts w:ascii="Arial" w:hAnsi="Arial" w:cs="Arial"/>
          <w:noProof/>
          <w:sz w:val="24"/>
          <w:szCs w:val="24"/>
        </w:rPr>
        <w:tab/>
        <w:t xml:space="preserve">I. Merfort, V. Wray, H. H. Barakat, S. A. M. Hussein, M. A. M. Nawwar, G. Willuhn, </w:t>
      </w:r>
      <w:r w:rsidRPr="00A30C6C">
        <w:rPr>
          <w:rFonts w:ascii="Arial" w:hAnsi="Arial" w:cs="Arial"/>
          <w:i/>
          <w:iCs/>
          <w:noProof/>
          <w:sz w:val="24"/>
          <w:szCs w:val="24"/>
        </w:rPr>
        <w:t>Phytochemistry</w:t>
      </w:r>
      <w:r w:rsidRPr="00A30C6C">
        <w:rPr>
          <w:rFonts w:ascii="Arial" w:hAnsi="Arial" w:cs="Arial"/>
          <w:noProof/>
          <w:sz w:val="24"/>
          <w:szCs w:val="24"/>
        </w:rPr>
        <w:t xml:space="preserve"> </w:t>
      </w:r>
      <w:r w:rsidRPr="00A30C6C">
        <w:rPr>
          <w:rFonts w:ascii="Arial" w:hAnsi="Arial" w:cs="Arial"/>
          <w:b/>
          <w:bCs/>
          <w:noProof/>
          <w:sz w:val="24"/>
          <w:szCs w:val="24"/>
        </w:rPr>
        <w:t>46</w:t>
      </w:r>
      <w:r w:rsidRPr="00A30C6C">
        <w:rPr>
          <w:rFonts w:ascii="Arial" w:hAnsi="Arial" w:cs="Arial"/>
          <w:noProof/>
          <w:sz w:val="24"/>
          <w:szCs w:val="24"/>
        </w:rPr>
        <w:t xml:space="preserve"> (1997) 359–363.</w:t>
      </w:r>
    </w:p>
    <w:p w14:paraId="519DE0B2"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szCs w:val="24"/>
        </w:rPr>
      </w:pPr>
      <w:r w:rsidRPr="00A30C6C">
        <w:rPr>
          <w:rFonts w:ascii="Arial" w:hAnsi="Arial" w:cs="Arial"/>
          <w:noProof/>
          <w:sz w:val="24"/>
          <w:szCs w:val="24"/>
        </w:rPr>
        <w:t xml:space="preserve">7. </w:t>
      </w:r>
      <w:r w:rsidRPr="00A30C6C">
        <w:rPr>
          <w:rFonts w:ascii="Arial" w:hAnsi="Arial" w:cs="Arial"/>
          <w:noProof/>
          <w:sz w:val="24"/>
          <w:szCs w:val="24"/>
        </w:rPr>
        <w:tab/>
        <w:t xml:space="preserve">T. Yuan, P. Nahar, M. Sharma, K. Liu, A. Slitt, H. A. Aisa, N. P. Seeram, </w:t>
      </w:r>
      <w:r w:rsidRPr="00A30C6C">
        <w:rPr>
          <w:rFonts w:ascii="Arial" w:hAnsi="Arial" w:cs="Arial"/>
          <w:i/>
          <w:iCs/>
          <w:noProof/>
          <w:sz w:val="24"/>
          <w:szCs w:val="24"/>
        </w:rPr>
        <w:t>Journal of Natural Products</w:t>
      </w:r>
      <w:r w:rsidRPr="00A30C6C">
        <w:rPr>
          <w:rFonts w:ascii="Arial" w:hAnsi="Arial" w:cs="Arial"/>
          <w:noProof/>
          <w:sz w:val="24"/>
          <w:szCs w:val="24"/>
        </w:rPr>
        <w:t xml:space="preserve"> </w:t>
      </w:r>
      <w:r w:rsidRPr="00A30C6C">
        <w:rPr>
          <w:rFonts w:ascii="Arial" w:hAnsi="Arial" w:cs="Arial"/>
          <w:b/>
          <w:bCs/>
          <w:noProof/>
          <w:sz w:val="24"/>
          <w:szCs w:val="24"/>
        </w:rPr>
        <w:t>77</w:t>
      </w:r>
      <w:r w:rsidRPr="00A30C6C">
        <w:rPr>
          <w:rFonts w:ascii="Arial" w:hAnsi="Arial" w:cs="Arial"/>
          <w:noProof/>
          <w:sz w:val="24"/>
          <w:szCs w:val="24"/>
        </w:rPr>
        <w:t xml:space="preserve"> (2014) 2316–2320.</w:t>
      </w:r>
    </w:p>
    <w:p w14:paraId="30C1E96D" w14:textId="77777777" w:rsidR="00EF5199" w:rsidRPr="00A30C6C" w:rsidRDefault="00EF5199" w:rsidP="00EF5199">
      <w:pPr>
        <w:widowControl w:val="0"/>
        <w:autoSpaceDE w:val="0"/>
        <w:autoSpaceDN w:val="0"/>
        <w:adjustRightInd w:val="0"/>
        <w:spacing w:line="480" w:lineRule="auto"/>
        <w:ind w:left="640" w:hanging="640"/>
        <w:rPr>
          <w:rFonts w:ascii="Arial" w:hAnsi="Arial" w:cs="Arial"/>
          <w:noProof/>
          <w:sz w:val="24"/>
        </w:rPr>
      </w:pPr>
      <w:r w:rsidRPr="00A30C6C">
        <w:rPr>
          <w:rFonts w:ascii="Arial" w:hAnsi="Arial" w:cs="Arial"/>
          <w:noProof/>
          <w:sz w:val="24"/>
          <w:szCs w:val="24"/>
        </w:rPr>
        <w:t xml:space="preserve">8. </w:t>
      </w:r>
      <w:r w:rsidRPr="00A30C6C">
        <w:rPr>
          <w:rFonts w:ascii="Arial" w:hAnsi="Arial" w:cs="Arial"/>
          <w:noProof/>
          <w:sz w:val="24"/>
          <w:szCs w:val="24"/>
        </w:rPr>
        <w:tab/>
        <w:t xml:space="preserve">T. Morikawa, F. Xu, K. Ninomiya, H. Matsuda, M. Yoshikawa, </w:t>
      </w:r>
      <w:r w:rsidRPr="00A30C6C">
        <w:rPr>
          <w:rFonts w:ascii="Arial" w:hAnsi="Arial" w:cs="Arial"/>
          <w:i/>
          <w:iCs/>
          <w:noProof/>
          <w:sz w:val="24"/>
          <w:szCs w:val="24"/>
        </w:rPr>
        <w:t>Chemical and Pharmaceutical Bulletin</w:t>
      </w:r>
      <w:r w:rsidRPr="00A30C6C">
        <w:rPr>
          <w:rFonts w:ascii="Arial" w:hAnsi="Arial" w:cs="Arial"/>
          <w:noProof/>
          <w:sz w:val="24"/>
          <w:szCs w:val="24"/>
        </w:rPr>
        <w:t xml:space="preserve"> </w:t>
      </w:r>
      <w:r w:rsidRPr="00A30C6C">
        <w:rPr>
          <w:rFonts w:ascii="Arial" w:hAnsi="Arial" w:cs="Arial"/>
          <w:b/>
          <w:bCs/>
          <w:noProof/>
          <w:sz w:val="24"/>
          <w:szCs w:val="24"/>
        </w:rPr>
        <w:t>52</w:t>
      </w:r>
      <w:r w:rsidRPr="00A30C6C">
        <w:rPr>
          <w:rFonts w:ascii="Arial" w:hAnsi="Arial" w:cs="Arial"/>
          <w:noProof/>
          <w:sz w:val="24"/>
          <w:szCs w:val="24"/>
        </w:rPr>
        <w:t xml:space="preserve"> (2004) 494–497.</w:t>
      </w:r>
    </w:p>
    <w:p w14:paraId="74F78375" w14:textId="6416A7F2" w:rsidR="00EB729E" w:rsidRPr="00A30C6C" w:rsidRDefault="00EB729E" w:rsidP="008734EB">
      <w:pPr>
        <w:tabs>
          <w:tab w:val="left" w:pos="1134"/>
        </w:tabs>
        <w:spacing w:line="480" w:lineRule="auto"/>
        <w:jc w:val="both"/>
        <w:rPr>
          <w:rFonts w:ascii="Arial" w:hAnsi="Arial" w:cs="Arial"/>
          <w:sz w:val="24"/>
          <w:szCs w:val="24"/>
        </w:rPr>
      </w:pPr>
      <w:r w:rsidRPr="00A30C6C">
        <w:rPr>
          <w:rFonts w:ascii="Arial" w:hAnsi="Arial" w:cs="Arial"/>
          <w:sz w:val="24"/>
          <w:szCs w:val="24"/>
        </w:rPr>
        <w:fldChar w:fldCharType="end"/>
      </w:r>
    </w:p>
    <w:sectPr w:rsidR="00EB729E" w:rsidRPr="00A30C6C" w:rsidSect="00EB023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1A32" w14:textId="77777777" w:rsidR="007960C4" w:rsidRDefault="007960C4" w:rsidP="00EB729E">
      <w:r>
        <w:separator/>
      </w:r>
    </w:p>
  </w:endnote>
  <w:endnote w:type="continuationSeparator" w:id="0">
    <w:p w14:paraId="572C634A" w14:textId="77777777" w:rsidR="007960C4" w:rsidRDefault="007960C4" w:rsidP="00EB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49749"/>
      <w:docPartObj>
        <w:docPartGallery w:val="Page Numbers (Bottom of Page)"/>
        <w:docPartUnique/>
      </w:docPartObj>
    </w:sdtPr>
    <w:sdtEndPr>
      <w:rPr>
        <w:noProof/>
      </w:rPr>
    </w:sdtEndPr>
    <w:sdtContent>
      <w:p w14:paraId="15632725" w14:textId="3D1F3440" w:rsidR="004557DD" w:rsidRDefault="004557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71580" w14:textId="77777777" w:rsidR="004557DD" w:rsidRDefault="0045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84410" w14:textId="77777777" w:rsidR="007960C4" w:rsidRDefault="007960C4" w:rsidP="00EB729E">
      <w:r>
        <w:separator/>
      </w:r>
    </w:p>
  </w:footnote>
  <w:footnote w:type="continuationSeparator" w:id="0">
    <w:p w14:paraId="2144C404" w14:textId="77777777" w:rsidR="007960C4" w:rsidRDefault="007960C4" w:rsidP="00EB7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1E1977"/>
    <w:multiLevelType w:val="hybridMultilevel"/>
    <w:tmpl w:val="7D5934A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B0D017"/>
    <w:multiLevelType w:val="hybridMultilevel"/>
    <w:tmpl w:val="830D69B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12B07"/>
    <w:multiLevelType w:val="multilevel"/>
    <w:tmpl w:val="8FDC89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2F315F"/>
    <w:multiLevelType w:val="hybridMultilevel"/>
    <w:tmpl w:val="E228B0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0C4D43"/>
    <w:multiLevelType w:val="hybridMultilevel"/>
    <w:tmpl w:val="77E2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47C38"/>
    <w:multiLevelType w:val="multilevel"/>
    <w:tmpl w:val="9E34C0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980592"/>
    <w:multiLevelType w:val="hybridMultilevel"/>
    <w:tmpl w:val="9FA290AE"/>
    <w:lvl w:ilvl="0" w:tplc="D2A0C7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6602E"/>
    <w:multiLevelType w:val="hybridMultilevel"/>
    <w:tmpl w:val="4712E5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321B81"/>
    <w:multiLevelType w:val="hybridMultilevel"/>
    <w:tmpl w:val="BFF0D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537EE2"/>
    <w:multiLevelType w:val="hybridMultilevel"/>
    <w:tmpl w:val="F648DE92"/>
    <w:lvl w:ilvl="0" w:tplc="0409000B">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 w15:restartNumberingAfterBreak="0">
    <w:nsid w:val="1A9463A2"/>
    <w:multiLevelType w:val="hybridMultilevel"/>
    <w:tmpl w:val="58B47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9466F"/>
    <w:multiLevelType w:val="hybridMultilevel"/>
    <w:tmpl w:val="BFF0D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4A7972"/>
    <w:multiLevelType w:val="hybridMultilevel"/>
    <w:tmpl w:val="BFF0D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A96207"/>
    <w:multiLevelType w:val="multilevel"/>
    <w:tmpl w:val="8FDC89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C075DF"/>
    <w:multiLevelType w:val="hybridMultilevel"/>
    <w:tmpl w:val="05EA2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F408F2"/>
    <w:multiLevelType w:val="multilevel"/>
    <w:tmpl w:val="3D987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FC3C64"/>
    <w:multiLevelType w:val="hybridMultilevel"/>
    <w:tmpl w:val="DB6AF15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A3B06"/>
    <w:multiLevelType w:val="multilevel"/>
    <w:tmpl w:val="291808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C503B1"/>
    <w:multiLevelType w:val="hybridMultilevel"/>
    <w:tmpl w:val="D58AB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204CE2"/>
    <w:multiLevelType w:val="multilevel"/>
    <w:tmpl w:val="8FDC89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60554C"/>
    <w:multiLevelType w:val="hybridMultilevel"/>
    <w:tmpl w:val="77E2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808D4"/>
    <w:multiLevelType w:val="multilevel"/>
    <w:tmpl w:val="70DAF68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AE6583"/>
    <w:multiLevelType w:val="hybridMultilevel"/>
    <w:tmpl w:val="E4A5577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BB732AE"/>
    <w:multiLevelType w:val="hybridMultilevel"/>
    <w:tmpl w:val="05EA2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E416A7"/>
    <w:multiLevelType w:val="hybridMultilevel"/>
    <w:tmpl w:val="ADD8C60E"/>
    <w:lvl w:ilvl="0" w:tplc="9D0C84EE">
      <w:start w:val="1"/>
      <w:numFmt w:val="upperLetter"/>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D738D6"/>
    <w:multiLevelType w:val="hybridMultilevel"/>
    <w:tmpl w:val="52CE1520"/>
    <w:lvl w:ilvl="0" w:tplc="F31AE322">
      <w:start w:val="1"/>
      <w:numFmt w:val="decimal"/>
      <w:lvlText w:val="%1."/>
      <w:lvlJc w:val="left"/>
      <w:pPr>
        <w:ind w:left="360" w:hanging="360"/>
      </w:pPr>
      <w:rPr>
        <w:b/>
        <w:i w:val="0"/>
        <w:iCs/>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612F182C"/>
    <w:multiLevelType w:val="hybridMultilevel"/>
    <w:tmpl w:val="2024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D5F93"/>
    <w:multiLevelType w:val="hybridMultilevel"/>
    <w:tmpl w:val="8DA2F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A756DF"/>
    <w:multiLevelType w:val="hybridMultilevel"/>
    <w:tmpl w:val="E94CA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073909"/>
    <w:multiLevelType w:val="hybridMultilevel"/>
    <w:tmpl w:val="152C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153FD"/>
    <w:multiLevelType w:val="hybridMultilevel"/>
    <w:tmpl w:val="A280A93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6BBA7DE9"/>
    <w:multiLevelType w:val="multilevel"/>
    <w:tmpl w:val="F490D81A"/>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5A18A1"/>
    <w:multiLevelType w:val="hybridMultilevel"/>
    <w:tmpl w:val="AFF49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CA122A6"/>
    <w:multiLevelType w:val="hybridMultilevel"/>
    <w:tmpl w:val="4A0AD7EA"/>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6FDA43F5"/>
    <w:multiLevelType w:val="hybridMultilevel"/>
    <w:tmpl w:val="B9081E14"/>
    <w:lvl w:ilvl="0" w:tplc="D2384294">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70664017"/>
    <w:multiLevelType w:val="hybridMultilevel"/>
    <w:tmpl w:val="FC9A29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771728"/>
    <w:multiLevelType w:val="multilevel"/>
    <w:tmpl w:val="BCBE505A"/>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095B92"/>
    <w:multiLevelType w:val="hybridMultilevel"/>
    <w:tmpl w:val="77E2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43410"/>
    <w:multiLevelType w:val="hybridMultilevel"/>
    <w:tmpl w:val="152C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4B0E9F"/>
    <w:multiLevelType w:val="hybridMultilevel"/>
    <w:tmpl w:val="246471DA"/>
    <w:lvl w:ilvl="0" w:tplc="3438A058">
      <w:start w:val="2"/>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40" w15:restartNumberingAfterBreak="0">
    <w:nsid w:val="7C14526E"/>
    <w:multiLevelType w:val="hybridMultilevel"/>
    <w:tmpl w:val="26DAC6B4"/>
    <w:lvl w:ilvl="0" w:tplc="0409000B">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1" w15:restartNumberingAfterBreak="0">
    <w:nsid w:val="7F360657"/>
    <w:multiLevelType w:val="hybridMultilevel"/>
    <w:tmpl w:val="58B47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3"/>
  </w:num>
  <w:num w:numId="4">
    <w:abstractNumId w:val="2"/>
  </w:num>
  <w:num w:numId="5">
    <w:abstractNumId w:val="35"/>
  </w:num>
  <w:num w:numId="6">
    <w:abstractNumId w:val="7"/>
  </w:num>
  <w:num w:numId="7">
    <w:abstractNumId w:val="25"/>
  </w:num>
  <w:num w:numId="8">
    <w:abstractNumId w:val="3"/>
  </w:num>
  <w:num w:numId="9">
    <w:abstractNumId w:val="32"/>
  </w:num>
  <w:num w:numId="10">
    <w:abstractNumId w:val="27"/>
  </w:num>
  <w:num w:numId="11">
    <w:abstractNumId w:val="28"/>
  </w:num>
  <w:num w:numId="12">
    <w:abstractNumId w:val="30"/>
  </w:num>
  <w:num w:numId="13">
    <w:abstractNumId w:val="21"/>
  </w:num>
  <w:num w:numId="14">
    <w:abstractNumId w:val="9"/>
  </w:num>
  <w:num w:numId="15">
    <w:abstractNumId w:val="40"/>
  </w:num>
  <w:num w:numId="16">
    <w:abstractNumId w:val="5"/>
  </w:num>
  <w:num w:numId="17">
    <w:abstractNumId w:val="24"/>
  </w:num>
  <w:num w:numId="18">
    <w:abstractNumId w:val="34"/>
  </w:num>
  <w:num w:numId="19">
    <w:abstractNumId w:val="33"/>
  </w:num>
  <w:num w:numId="20">
    <w:abstractNumId w:val="17"/>
  </w:num>
  <w:num w:numId="21">
    <w:abstractNumId w:val="39"/>
  </w:num>
  <w:num w:numId="22">
    <w:abstractNumId w:val="26"/>
  </w:num>
  <w:num w:numId="23">
    <w:abstractNumId w:val="16"/>
  </w:num>
  <w:num w:numId="24">
    <w:abstractNumId w:val="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0"/>
  </w:num>
  <w:num w:numId="28">
    <w:abstractNumId w:val="1"/>
  </w:num>
  <w:num w:numId="29">
    <w:abstractNumId w:val="41"/>
  </w:num>
  <w:num w:numId="30">
    <w:abstractNumId w:val="29"/>
  </w:num>
  <w:num w:numId="31">
    <w:abstractNumId w:val="4"/>
  </w:num>
  <w:num w:numId="32">
    <w:abstractNumId w:val="37"/>
  </w:num>
  <w:num w:numId="33">
    <w:abstractNumId w:val="20"/>
  </w:num>
  <w:num w:numId="34">
    <w:abstractNumId w:val="10"/>
  </w:num>
  <w:num w:numId="35">
    <w:abstractNumId w:val="38"/>
  </w:num>
  <w:num w:numId="36">
    <w:abstractNumId w:val="31"/>
  </w:num>
  <w:num w:numId="37">
    <w:abstractNumId w:val="36"/>
  </w:num>
  <w:num w:numId="38">
    <w:abstractNumId w:val="15"/>
  </w:num>
  <w:num w:numId="39">
    <w:abstractNumId w:val="12"/>
  </w:num>
  <w:num w:numId="40">
    <w:abstractNumId w:val="8"/>
  </w:num>
  <w:num w:numId="41">
    <w:abstractNumId w:val="23"/>
  </w:num>
  <w:num w:numId="42">
    <w:abstractNumId w:val="18"/>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F"/>
    <w:rsid w:val="00002751"/>
    <w:rsid w:val="000072FA"/>
    <w:rsid w:val="000170AE"/>
    <w:rsid w:val="000170F7"/>
    <w:rsid w:val="00021953"/>
    <w:rsid w:val="00031547"/>
    <w:rsid w:val="0004191C"/>
    <w:rsid w:val="00052010"/>
    <w:rsid w:val="00053B70"/>
    <w:rsid w:val="00060D80"/>
    <w:rsid w:val="000620F2"/>
    <w:rsid w:val="000634D2"/>
    <w:rsid w:val="00096FB4"/>
    <w:rsid w:val="000B0F6C"/>
    <w:rsid w:val="000B5F78"/>
    <w:rsid w:val="000E00DB"/>
    <w:rsid w:val="000E175B"/>
    <w:rsid w:val="000F2A25"/>
    <w:rsid w:val="000F332E"/>
    <w:rsid w:val="000F3647"/>
    <w:rsid w:val="000F4D71"/>
    <w:rsid w:val="001055E9"/>
    <w:rsid w:val="001112A5"/>
    <w:rsid w:val="00133C88"/>
    <w:rsid w:val="001344BE"/>
    <w:rsid w:val="001356AE"/>
    <w:rsid w:val="00135836"/>
    <w:rsid w:val="00135B18"/>
    <w:rsid w:val="00140740"/>
    <w:rsid w:val="00142CC7"/>
    <w:rsid w:val="00143451"/>
    <w:rsid w:val="001500D7"/>
    <w:rsid w:val="00153B26"/>
    <w:rsid w:val="00154E04"/>
    <w:rsid w:val="00155070"/>
    <w:rsid w:val="00162DA2"/>
    <w:rsid w:val="001653AB"/>
    <w:rsid w:val="00173204"/>
    <w:rsid w:val="0017654B"/>
    <w:rsid w:val="00181C69"/>
    <w:rsid w:val="00186E58"/>
    <w:rsid w:val="00187223"/>
    <w:rsid w:val="00187DE6"/>
    <w:rsid w:val="001A5B8A"/>
    <w:rsid w:val="001B122B"/>
    <w:rsid w:val="001B39AE"/>
    <w:rsid w:val="001D1FD2"/>
    <w:rsid w:val="001D325F"/>
    <w:rsid w:val="001E2E5A"/>
    <w:rsid w:val="001E7134"/>
    <w:rsid w:val="001F331E"/>
    <w:rsid w:val="00203FB7"/>
    <w:rsid w:val="00206F6A"/>
    <w:rsid w:val="0021229F"/>
    <w:rsid w:val="00212337"/>
    <w:rsid w:val="00233C85"/>
    <w:rsid w:val="00235F5E"/>
    <w:rsid w:val="00256946"/>
    <w:rsid w:val="00256D10"/>
    <w:rsid w:val="00260AC0"/>
    <w:rsid w:val="002640FD"/>
    <w:rsid w:val="002660AE"/>
    <w:rsid w:val="0027395A"/>
    <w:rsid w:val="002825F7"/>
    <w:rsid w:val="002A4EA4"/>
    <w:rsid w:val="002A66EC"/>
    <w:rsid w:val="002B126B"/>
    <w:rsid w:val="002B2C63"/>
    <w:rsid w:val="002B79DA"/>
    <w:rsid w:val="002C0A72"/>
    <w:rsid w:val="002C1371"/>
    <w:rsid w:val="002D29FD"/>
    <w:rsid w:val="002D3017"/>
    <w:rsid w:val="002D657E"/>
    <w:rsid w:val="002E3247"/>
    <w:rsid w:val="002E6043"/>
    <w:rsid w:val="002F11D4"/>
    <w:rsid w:val="002F425C"/>
    <w:rsid w:val="002F7F36"/>
    <w:rsid w:val="002F7F5E"/>
    <w:rsid w:val="00300FDB"/>
    <w:rsid w:val="00334679"/>
    <w:rsid w:val="00334B46"/>
    <w:rsid w:val="00355DF0"/>
    <w:rsid w:val="00362FD9"/>
    <w:rsid w:val="0039327F"/>
    <w:rsid w:val="003A583D"/>
    <w:rsid w:val="003A5E26"/>
    <w:rsid w:val="003A7097"/>
    <w:rsid w:val="003A718E"/>
    <w:rsid w:val="003B41EC"/>
    <w:rsid w:val="003B65AA"/>
    <w:rsid w:val="003C2FA6"/>
    <w:rsid w:val="003C3B81"/>
    <w:rsid w:val="003C45C2"/>
    <w:rsid w:val="003D17E3"/>
    <w:rsid w:val="003D5729"/>
    <w:rsid w:val="003D79FD"/>
    <w:rsid w:val="003E613A"/>
    <w:rsid w:val="003F2A98"/>
    <w:rsid w:val="00401ADF"/>
    <w:rsid w:val="004068AE"/>
    <w:rsid w:val="004139D6"/>
    <w:rsid w:val="00414363"/>
    <w:rsid w:val="00416669"/>
    <w:rsid w:val="00427C82"/>
    <w:rsid w:val="00427D59"/>
    <w:rsid w:val="00432A82"/>
    <w:rsid w:val="00436B1A"/>
    <w:rsid w:val="00436C3D"/>
    <w:rsid w:val="0044233B"/>
    <w:rsid w:val="004557DD"/>
    <w:rsid w:val="00456584"/>
    <w:rsid w:val="00460170"/>
    <w:rsid w:val="004662CF"/>
    <w:rsid w:val="00467ADB"/>
    <w:rsid w:val="004744BC"/>
    <w:rsid w:val="00482F40"/>
    <w:rsid w:val="00487079"/>
    <w:rsid w:val="00487D65"/>
    <w:rsid w:val="00492C84"/>
    <w:rsid w:val="004A121F"/>
    <w:rsid w:val="004A195B"/>
    <w:rsid w:val="004B28B1"/>
    <w:rsid w:val="004B69BF"/>
    <w:rsid w:val="004C0759"/>
    <w:rsid w:val="004C4F59"/>
    <w:rsid w:val="004C5B02"/>
    <w:rsid w:val="004C7D92"/>
    <w:rsid w:val="004E157B"/>
    <w:rsid w:val="004E16F0"/>
    <w:rsid w:val="004E618C"/>
    <w:rsid w:val="004F7751"/>
    <w:rsid w:val="0050274D"/>
    <w:rsid w:val="00525F6A"/>
    <w:rsid w:val="005400D6"/>
    <w:rsid w:val="00550AC5"/>
    <w:rsid w:val="00552853"/>
    <w:rsid w:val="00553A26"/>
    <w:rsid w:val="00556D6B"/>
    <w:rsid w:val="00560BCD"/>
    <w:rsid w:val="005614A6"/>
    <w:rsid w:val="00591AA9"/>
    <w:rsid w:val="005A4521"/>
    <w:rsid w:val="005B4D80"/>
    <w:rsid w:val="005C129E"/>
    <w:rsid w:val="005C58B0"/>
    <w:rsid w:val="005D0494"/>
    <w:rsid w:val="005F14EA"/>
    <w:rsid w:val="00600B49"/>
    <w:rsid w:val="006103BC"/>
    <w:rsid w:val="0062349A"/>
    <w:rsid w:val="00645938"/>
    <w:rsid w:val="0065539A"/>
    <w:rsid w:val="00663AA8"/>
    <w:rsid w:val="0066545F"/>
    <w:rsid w:val="0067327A"/>
    <w:rsid w:val="00674D28"/>
    <w:rsid w:val="00680D65"/>
    <w:rsid w:val="00682793"/>
    <w:rsid w:val="006A263B"/>
    <w:rsid w:val="006A5A6D"/>
    <w:rsid w:val="006B4CDD"/>
    <w:rsid w:val="006C0DE6"/>
    <w:rsid w:val="006D056D"/>
    <w:rsid w:val="006F40BA"/>
    <w:rsid w:val="006F6F93"/>
    <w:rsid w:val="00714B2E"/>
    <w:rsid w:val="00717EDA"/>
    <w:rsid w:val="007260A9"/>
    <w:rsid w:val="00727505"/>
    <w:rsid w:val="00730928"/>
    <w:rsid w:val="00732C8F"/>
    <w:rsid w:val="00735241"/>
    <w:rsid w:val="00735470"/>
    <w:rsid w:val="0074372B"/>
    <w:rsid w:val="00745041"/>
    <w:rsid w:val="007453F2"/>
    <w:rsid w:val="00750378"/>
    <w:rsid w:val="00751914"/>
    <w:rsid w:val="00757C7A"/>
    <w:rsid w:val="00766A97"/>
    <w:rsid w:val="00770299"/>
    <w:rsid w:val="007715DE"/>
    <w:rsid w:val="00772B68"/>
    <w:rsid w:val="0077774F"/>
    <w:rsid w:val="0078537D"/>
    <w:rsid w:val="007960C4"/>
    <w:rsid w:val="007A15F3"/>
    <w:rsid w:val="007A3F02"/>
    <w:rsid w:val="007B3EEF"/>
    <w:rsid w:val="007B6231"/>
    <w:rsid w:val="007C56DB"/>
    <w:rsid w:val="007C7268"/>
    <w:rsid w:val="007D6F0B"/>
    <w:rsid w:val="00814886"/>
    <w:rsid w:val="008168E6"/>
    <w:rsid w:val="00821616"/>
    <w:rsid w:val="008217D0"/>
    <w:rsid w:val="00826873"/>
    <w:rsid w:val="00830810"/>
    <w:rsid w:val="0083084B"/>
    <w:rsid w:val="008376E3"/>
    <w:rsid w:val="008410C1"/>
    <w:rsid w:val="00872F61"/>
    <w:rsid w:val="008734EB"/>
    <w:rsid w:val="00875D98"/>
    <w:rsid w:val="00881FC5"/>
    <w:rsid w:val="00893ADA"/>
    <w:rsid w:val="0089520E"/>
    <w:rsid w:val="0089698C"/>
    <w:rsid w:val="008A7157"/>
    <w:rsid w:val="008B0363"/>
    <w:rsid w:val="008B056F"/>
    <w:rsid w:val="008D04EB"/>
    <w:rsid w:val="008D3B2C"/>
    <w:rsid w:val="008D455B"/>
    <w:rsid w:val="008E42CD"/>
    <w:rsid w:val="008E5C17"/>
    <w:rsid w:val="008F7571"/>
    <w:rsid w:val="00916F48"/>
    <w:rsid w:val="009176BD"/>
    <w:rsid w:val="00954688"/>
    <w:rsid w:val="00955F27"/>
    <w:rsid w:val="00963C81"/>
    <w:rsid w:val="00965D91"/>
    <w:rsid w:val="00971C41"/>
    <w:rsid w:val="00974473"/>
    <w:rsid w:val="009752EB"/>
    <w:rsid w:val="009846B3"/>
    <w:rsid w:val="009A15D3"/>
    <w:rsid w:val="009A5CEC"/>
    <w:rsid w:val="009C615B"/>
    <w:rsid w:val="009E084C"/>
    <w:rsid w:val="009E6D29"/>
    <w:rsid w:val="009F2968"/>
    <w:rsid w:val="009F361C"/>
    <w:rsid w:val="009F40E1"/>
    <w:rsid w:val="00A00914"/>
    <w:rsid w:val="00A02BC2"/>
    <w:rsid w:val="00A02CA1"/>
    <w:rsid w:val="00A10A59"/>
    <w:rsid w:val="00A2398D"/>
    <w:rsid w:val="00A23FA5"/>
    <w:rsid w:val="00A2544F"/>
    <w:rsid w:val="00A304B7"/>
    <w:rsid w:val="00A3058A"/>
    <w:rsid w:val="00A30694"/>
    <w:rsid w:val="00A30C6C"/>
    <w:rsid w:val="00A352C5"/>
    <w:rsid w:val="00A52B5F"/>
    <w:rsid w:val="00A609F9"/>
    <w:rsid w:val="00A758A9"/>
    <w:rsid w:val="00A87233"/>
    <w:rsid w:val="00A93114"/>
    <w:rsid w:val="00AB4068"/>
    <w:rsid w:val="00AB78F6"/>
    <w:rsid w:val="00AD445F"/>
    <w:rsid w:val="00AD467A"/>
    <w:rsid w:val="00AE02B3"/>
    <w:rsid w:val="00AF2BDD"/>
    <w:rsid w:val="00AF3DA1"/>
    <w:rsid w:val="00AF796E"/>
    <w:rsid w:val="00B06F6D"/>
    <w:rsid w:val="00B20B71"/>
    <w:rsid w:val="00B45D8E"/>
    <w:rsid w:val="00B552C9"/>
    <w:rsid w:val="00B62551"/>
    <w:rsid w:val="00B63669"/>
    <w:rsid w:val="00B66F0F"/>
    <w:rsid w:val="00B70142"/>
    <w:rsid w:val="00B771AA"/>
    <w:rsid w:val="00B82E90"/>
    <w:rsid w:val="00B93BBD"/>
    <w:rsid w:val="00B9780D"/>
    <w:rsid w:val="00BB3006"/>
    <w:rsid w:val="00BB4249"/>
    <w:rsid w:val="00BC1F1D"/>
    <w:rsid w:val="00BC735E"/>
    <w:rsid w:val="00BD0671"/>
    <w:rsid w:val="00BD7A34"/>
    <w:rsid w:val="00BE0B08"/>
    <w:rsid w:val="00BE2E12"/>
    <w:rsid w:val="00BE4166"/>
    <w:rsid w:val="00BE67C0"/>
    <w:rsid w:val="00BE7B5B"/>
    <w:rsid w:val="00BF1320"/>
    <w:rsid w:val="00C13513"/>
    <w:rsid w:val="00C30BFF"/>
    <w:rsid w:val="00C3173A"/>
    <w:rsid w:val="00C42F70"/>
    <w:rsid w:val="00C518CE"/>
    <w:rsid w:val="00C60027"/>
    <w:rsid w:val="00C6013F"/>
    <w:rsid w:val="00C61E20"/>
    <w:rsid w:val="00C638C0"/>
    <w:rsid w:val="00C727E6"/>
    <w:rsid w:val="00C779D0"/>
    <w:rsid w:val="00CA4BEF"/>
    <w:rsid w:val="00CC1F41"/>
    <w:rsid w:val="00CE1A19"/>
    <w:rsid w:val="00CF1C79"/>
    <w:rsid w:val="00D00C4F"/>
    <w:rsid w:val="00D01415"/>
    <w:rsid w:val="00D134F1"/>
    <w:rsid w:val="00D16933"/>
    <w:rsid w:val="00D30268"/>
    <w:rsid w:val="00D35D72"/>
    <w:rsid w:val="00D53A61"/>
    <w:rsid w:val="00D60FA2"/>
    <w:rsid w:val="00D7321F"/>
    <w:rsid w:val="00D77158"/>
    <w:rsid w:val="00D8154A"/>
    <w:rsid w:val="00D82395"/>
    <w:rsid w:val="00D847FE"/>
    <w:rsid w:val="00DC1E0C"/>
    <w:rsid w:val="00DC2291"/>
    <w:rsid w:val="00DD712A"/>
    <w:rsid w:val="00DD7585"/>
    <w:rsid w:val="00DE45A6"/>
    <w:rsid w:val="00DF6CF3"/>
    <w:rsid w:val="00E3133F"/>
    <w:rsid w:val="00E43EB1"/>
    <w:rsid w:val="00E5585B"/>
    <w:rsid w:val="00E62AD5"/>
    <w:rsid w:val="00E64F81"/>
    <w:rsid w:val="00E6628F"/>
    <w:rsid w:val="00E93400"/>
    <w:rsid w:val="00E945FF"/>
    <w:rsid w:val="00E9643F"/>
    <w:rsid w:val="00EA3E5F"/>
    <w:rsid w:val="00EA42D2"/>
    <w:rsid w:val="00EB023E"/>
    <w:rsid w:val="00EB13C2"/>
    <w:rsid w:val="00EB3F69"/>
    <w:rsid w:val="00EB729E"/>
    <w:rsid w:val="00EC5D49"/>
    <w:rsid w:val="00ED17DC"/>
    <w:rsid w:val="00EE20EE"/>
    <w:rsid w:val="00EF0776"/>
    <w:rsid w:val="00EF2EB9"/>
    <w:rsid w:val="00EF5199"/>
    <w:rsid w:val="00F00BC9"/>
    <w:rsid w:val="00F13F37"/>
    <w:rsid w:val="00F16C58"/>
    <w:rsid w:val="00F21161"/>
    <w:rsid w:val="00F301AD"/>
    <w:rsid w:val="00F42B24"/>
    <w:rsid w:val="00F630FA"/>
    <w:rsid w:val="00F72E3B"/>
    <w:rsid w:val="00F94D16"/>
    <w:rsid w:val="00FB198B"/>
    <w:rsid w:val="00FB3A65"/>
    <w:rsid w:val="00FE0374"/>
    <w:rsid w:val="00FE1946"/>
    <w:rsid w:val="00FF1010"/>
    <w:rsid w:val="00FF303C"/>
    <w:rsid w:val="00FF4E15"/>
    <w:rsid w:val="00FF7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7EC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29F"/>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21229F"/>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id-ID"/>
    </w:rPr>
  </w:style>
  <w:style w:type="paragraph" w:styleId="Heading4">
    <w:name w:val="heading 4"/>
    <w:basedOn w:val="Normal"/>
    <w:next w:val="Normal"/>
    <w:link w:val="Heading4Char"/>
    <w:uiPriority w:val="9"/>
    <w:unhideWhenUsed/>
    <w:qFormat/>
    <w:rsid w:val="0021229F"/>
    <w:pPr>
      <w:keepNext/>
      <w:keepLines/>
      <w:spacing w:before="40" w:line="276" w:lineRule="auto"/>
      <w:outlineLvl w:val="3"/>
    </w:pPr>
    <w:rPr>
      <w:rFonts w:asciiTheme="majorHAnsi" w:eastAsiaTheme="majorEastAsia" w:hAnsiTheme="majorHAnsi" w:cstheme="majorBidi"/>
      <w:i/>
      <w:iCs/>
      <w:noProof/>
      <w:color w:val="2F5496" w:themeColor="accent1" w:themeShade="BF"/>
      <w:lang w:val="id-ID"/>
    </w:rPr>
  </w:style>
  <w:style w:type="paragraph" w:styleId="Heading5">
    <w:name w:val="heading 5"/>
    <w:basedOn w:val="Normal"/>
    <w:next w:val="Normal"/>
    <w:link w:val="Heading5Char"/>
    <w:uiPriority w:val="9"/>
    <w:semiHidden/>
    <w:unhideWhenUsed/>
    <w:qFormat/>
    <w:rsid w:val="0021229F"/>
    <w:pPr>
      <w:keepNext/>
      <w:keepLines/>
      <w:spacing w:before="40" w:line="276" w:lineRule="auto"/>
      <w:outlineLvl w:val="4"/>
    </w:pPr>
    <w:rPr>
      <w:rFonts w:asciiTheme="majorHAnsi" w:eastAsiaTheme="majorEastAsia" w:hAnsiTheme="majorHAnsi" w:cstheme="majorBidi"/>
      <w:noProof/>
      <w:color w:val="2F5496"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229F"/>
    <w:pPr>
      <w:ind w:left="720"/>
      <w:contextualSpacing/>
    </w:pPr>
  </w:style>
  <w:style w:type="table" w:styleId="TableGrid">
    <w:name w:val="Table Grid"/>
    <w:basedOn w:val="TableNormal"/>
    <w:uiPriority w:val="39"/>
    <w:rsid w:val="002122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1229F"/>
    <w:rPr>
      <w:rFonts w:ascii="Times New Roman" w:eastAsiaTheme="minorEastAsia" w:hAnsi="Times New Roman" w:cs="Times New Roman"/>
      <w:lang w:val="en-US"/>
    </w:rPr>
  </w:style>
  <w:style w:type="character" w:customStyle="1" w:styleId="Heading1Char">
    <w:name w:val="Heading 1 Char"/>
    <w:basedOn w:val="DefaultParagraphFont"/>
    <w:link w:val="Heading1"/>
    <w:uiPriority w:val="9"/>
    <w:rsid w:val="0021229F"/>
    <w:rPr>
      <w:rFonts w:asciiTheme="majorHAnsi" w:eastAsiaTheme="majorEastAsia" w:hAnsiTheme="majorHAnsi" w:cstheme="majorBidi"/>
      <w:color w:val="2F5496" w:themeColor="accent1" w:themeShade="BF"/>
      <w:sz w:val="32"/>
      <w:szCs w:val="32"/>
      <w:lang w:val="id-ID"/>
    </w:rPr>
  </w:style>
  <w:style w:type="character" w:customStyle="1" w:styleId="Heading4Char">
    <w:name w:val="Heading 4 Char"/>
    <w:basedOn w:val="DefaultParagraphFont"/>
    <w:link w:val="Heading4"/>
    <w:uiPriority w:val="9"/>
    <w:rsid w:val="0021229F"/>
    <w:rPr>
      <w:rFonts w:asciiTheme="majorHAnsi" w:eastAsiaTheme="majorEastAsia" w:hAnsiTheme="majorHAnsi" w:cstheme="majorBidi"/>
      <w:i/>
      <w:iCs/>
      <w:noProof/>
      <w:color w:val="2F5496" w:themeColor="accent1" w:themeShade="BF"/>
      <w:lang w:val="id-ID"/>
    </w:rPr>
  </w:style>
  <w:style w:type="character" w:customStyle="1" w:styleId="Heading5Char">
    <w:name w:val="Heading 5 Char"/>
    <w:basedOn w:val="DefaultParagraphFont"/>
    <w:link w:val="Heading5"/>
    <w:uiPriority w:val="9"/>
    <w:semiHidden/>
    <w:rsid w:val="0021229F"/>
    <w:rPr>
      <w:rFonts w:asciiTheme="majorHAnsi" w:eastAsiaTheme="majorEastAsia" w:hAnsiTheme="majorHAnsi" w:cstheme="majorBidi"/>
      <w:noProof/>
      <w:color w:val="2F5496" w:themeColor="accent1" w:themeShade="BF"/>
      <w:lang w:val="id-ID"/>
    </w:rPr>
  </w:style>
  <w:style w:type="paragraph" w:styleId="BalloonText">
    <w:name w:val="Balloon Text"/>
    <w:basedOn w:val="Normal"/>
    <w:link w:val="BalloonTextChar"/>
    <w:uiPriority w:val="99"/>
    <w:semiHidden/>
    <w:unhideWhenUsed/>
    <w:rsid w:val="0021229F"/>
    <w:rPr>
      <w:rFonts w:ascii="Tahoma" w:hAnsi="Tahoma" w:cs="Tahoma"/>
      <w:sz w:val="16"/>
      <w:szCs w:val="16"/>
    </w:rPr>
  </w:style>
  <w:style w:type="character" w:customStyle="1" w:styleId="BalloonTextChar">
    <w:name w:val="Balloon Text Char"/>
    <w:basedOn w:val="DefaultParagraphFont"/>
    <w:link w:val="BalloonText"/>
    <w:uiPriority w:val="99"/>
    <w:semiHidden/>
    <w:rsid w:val="0021229F"/>
    <w:rPr>
      <w:rFonts w:ascii="Tahoma" w:eastAsiaTheme="minorEastAsia" w:hAnsi="Tahoma" w:cs="Tahoma"/>
      <w:sz w:val="16"/>
      <w:szCs w:val="16"/>
      <w:lang w:val="en-US"/>
    </w:rPr>
  </w:style>
  <w:style w:type="paragraph" w:styleId="Header">
    <w:name w:val="header"/>
    <w:basedOn w:val="Normal"/>
    <w:link w:val="HeaderChar"/>
    <w:uiPriority w:val="99"/>
    <w:unhideWhenUsed/>
    <w:rsid w:val="0021229F"/>
    <w:pPr>
      <w:tabs>
        <w:tab w:val="center" w:pos="4513"/>
        <w:tab w:val="right" w:pos="9026"/>
      </w:tabs>
    </w:pPr>
  </w:style>
  <w:style w:type="character" w:customStyle="1" w:styleId="HeaderChar">
    <w:name w:val="Header Char"/>
    <w:basedOn w:val="DefaultParagraphFont"/>
    <w:link w:val="Header"/>
    <w:uiPriority w:val="99"/>
    <w:rsid w:val="0021229F"/>
    <w:rPr>
      <w:rFonts w:ascii="Times New Roman" w:eastAsiaTheme="minorEastAsia" w:hAnsi="Times New Roman" w:cs="Times New Roman"/>
      <w:lang w:val="en-US"/>
    </w:rPr>
  </w:style>
  <w:style w:type="paragraph" w:styleId="Footer">
    <w:name w:val="footer"/>
    <w:basedOn w:val="Normal"/>
    <w:link w:val="FooterChar"/>
    <w:uiPriority w:val="99"/>
    <w:unhideWhenUsed/>
    <w:rsid w:val="0021229F"/>
    <w:pPr>
      <w:tabs>
        <w:tab w:val="center" w:pos="4513"/>
        <w:tab w:val="right" w:pos="9026"/>
      </w:tabs>
    </w:pPr>
  </w:style>
  <w:style w:type="character" w:customStyle="1" w:styleId="FooterChar">
    <w:name w:val="Footer Char"/>
    <w:basedOn w:val="DefaultParagraphFont"/>
    <w:link w:val="Footer"/>
    <w:uiPriority w:val="99"/>
    <w:rsid w:val="0021229F"/>
    <w:rPr>
      <w:rFonts w:ascii="Times New Roman" w:eastAsiaTheme="minorEastAsia" w:hAnsi="Times New Roman" w:cs="Times New Roman"/>
      <w:lang w:val="en-US"/>
    </w:rPr>
  </w:style>
  <w:style w:type="character" w:styleId="CommentReference">
    <w:name w:val="annotation reference"/>
    <w:basedOn w:val="DefaultParagraphFont"/>
    <w:uiPriority w:val="99"/>
    <w:semiHidden/>
    <w:unhideWhenUsed/>
    <w:rsid w:val="0021229F"/>
    <w:rPr>
      <w:sz w:val="16"/>
      <w:szCs w:val="16"/>
    </w:rPr>
  </w:style>
  <w:style w:type="paragraph" w:styleId="CommentText">
    <w:name w:val="annotation text"/>
    <w:basedOn w:val="Normal"/>
    <w:link w:val="CommentTextChar"/>
    <w:uiPriority w:val="99"/>
    <w:semiHidden/>
    <w:unhideWhenUsed/>
    <w:rsid w:val="0021229F"/>
    <w:rPr>
      <w:sz w:val="20"/>
      <w:szCs w:val="20"/>
    </w:rPr>
  </w:style>
  <w:style w:type="character" w:customStyle="1" w:styleId="CommentTextChar">
    <w:name w:val="Comment Text Char"/>
    <w:basedOn w:val="DefaultParagraphFont"/>
    <w:link w:val="CommentText"/>
    <w:uiPriority w:val="99"/>
    <w:semiHidden/>
    <w:rsid w:val="0021229F"/>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1229F"/>
    <w:rPr>
      <w:b/>
      <w:bCs/>
    </w:rPr>
  </w:style>
  <w:style w:type="character" w:customStyle="1" w:styleId="CommentSubjectChar">
    <w:name w:val="Comment Subject Char"/>
    <w:basedOn w:val="CommentTextChar"/>
    <w:link w:val="CommentSubject"/>
    <w:uiPriority w:val="99"/>
    <w:semiHidden/>
    <w:rsid w:val="0021229F"/>
    <w:rPr>
      <w:rFonts w:ascii="Times New Roman" w:eastAsiaTheme="minorEastAsia" w:hAnsi="Times New Roman" w:cs="Times New Roman"/>
      <w:b/>
      <w:bCs/>
      <w:sz w:val="20"/>
      <w:szCs w:val="20"/>
      <w:lang w:val="en-US"/>
    </w:rPr>
  </w:style>
  <w:style w:type="paragraph" w:styleId="Caption">
    <w:name w:val="caption"/>
    <w:basedOn w:val="Normal"/>
    <w:next w:val="Normal"/>
    <w:uiPriority w:val="35"/>
    <w:unhideWhenUsed/>
    <w:qFormat/>
    <w:rsid w:val="0021229F"/>
    <w:pPr>
      <w:spacing w:after="200"/>
    </w:pPr>
    <w:rPr>
      <w:i/>
      <w:iCs/>
      <w:color w:val="44546A" w:themeColor="text2"/>
      <w:sz w:val="18"/>
      <w:szCs w:val="18"/>
    </w:rPr>
  </w:style>
  <w:style w:type="character" w:styleId="Hyperlink">
    <w:name w:val="Hyperlink"/>
    <w:uiPriority w:val="99"/>
    <w:unhideWhenUsed/>
    <w:rsid w:val="0021229F"/>
    <w:rPr>
      <w:color w:val="0000FF"/>
      <w:u w:val="single"/>
    </w:rPr>
  </w:style>
  <w:style w:type="paragraph" w:styleId="NormalWeb">
    <w:name w:val="Normal (Web)"/>
    <w:basedOn w:val="Normal"/>
    <w:uiPriority w:val="99"/>
    <w:semiHidden/>
    <w:unhideWhenUsed/>
    <w:rsid w:val="0021229F"/>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21229F"/>
  </w:style>
  <w:style w:type="paragraph" w:styleId="NoSpacing">
    <w:name w:val="No Spacing"/>
    <w:link w:val="NoSpacingChar"/>
    <w:uiPriority w:val="1"/>
    <w:qFormat/>
    <w:rsid w:val="0021229F"/>
    <w:pPr>
      <w:spacing w:after="0" w:line="240" w:lineRule="auto"/>
    </w:pPr>
    <w:rPr>
      <w:lang w:val="en-US"/>
    </w:rPr>
  </w:style>
  <w:style w:type="paragraph" w:customStyle="1" w:styleId="Default">
    <w:name w:val="Default"/>
    <w:qFormat/>
    <w:rsid w:val="0021229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itle">
    <w:name w:val="Title"/>
    <w:basedOn w:val="Normal"/>
    <w:link w:val="TitleChar"/>
    <w:qFormat/>
    <w:rsid w:val="0021229F"/>
    <w:pPr>
      <w:spacing w:after="240"/>
      <w:jc w:val="center"/>
    </w:pPr>
    <w:rPr>
      <w:rFonts w:eastAsia="Times New Roman"/>
      <w:b/>
      <w:sz w:val="28"/>
      <w:szCs w:val="20"/>
    </w:rPr>
  </w:style>
  <w:style w:type="character" w:customStyle="1" w:styleId="TitleChar">
    <w:name w:val="Title Char"/>
    <w:basedOn w:val="DefaultParagraphFont"/>
    <w:link w:val="Title"/>
    <w:rsid w:val="0021229F"/>
    <w:rPr>
      <w:rFonts w:ascii="Times New Roman" w:eastAsia="Times New Roman" w:hAnsi="Times New Roman" w:cs="Times New Roman"/>
      <w:b/>
      <w:sz w:val="28"/>
      <w:szCs w:val="20"/>
      <w:lang w:val="en-US"/>
    </w:rPr>
  </w:style>
  <w:style w:type="character" w:customStyle="1" w:styleId="NoSpacingChar">
    <w:name w:val="No Spacing Char"/>
    <w:link w:val="NoSpacing"/>
    <w:uiPriority w:val="1"/>
    <w:locked/>
    <w:rsid w:val="0021229F"/>
    <w:rPr>
      <w:lang w:val="en-US"/>
    </w:rPr>
  </w:style>
  <w:style w:type="table" w:customStyle="1" w:styleId="TableGrid1">
    <w:name w:val="Table Grid1"/>
    <w:basedOn w:val="TableNormal"/>
    <w:next w:val="TableGrid"/>
    <w:uiPriority w:val="59"/>
    <w:rsid w:val="0021229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isibab">
    <w:name w:val="font-isibab"/>
    <w:basedOn w:val="Normal"/>
    <w:rsid w:val="0021229F"/>
    <w:pPr>
      <w:spacing w:before="100" w:beforeAutospacing="1" w:after="100" w:afterAutospacing="1"/>
    </w:pPr>
    <w:rPr>
      <w:rFonts w:eastAsia="Times New Roman"/>
      <w:sz w:val="24"/>
      <w:szCs w:val="24"/>
    </w:rPr>
  </w:style>
  <w:style w:type="numbering" w:customStyle="1" w:styleId="NoList1">
    <w:name w:val="No List1"/>
    <w:next w:val="NoList"/>
    <w:uiPriority w:val="99"/>
    <w:semiHidden/>
    <w:unhideWhenUsed/>
    <w:rsid w:val="0021229F"/>
  </w:style>
  <w:style w:type="paragraph" w:customStyle="1" w:styleId="Els-Title">
    <w:name w:val="Els-Title"/>
    <w:next w:val="Normal"/>
    <w:autoRedefine/>
    <w:rsid w:val="0021229F"/>
    <w:pPr>
      <w:suppressAutoHyphens/>
      <w:spacing w:after="240" w:line="400" w:lineRule="exact"/>
      <w:jc w:val="center"/>
    </w:pPr>
    <w:rPr>
      <w:rFonts w:ascii="Times New Roman" w:eastAsia="SimSun" w:hAnsi="Times New Roman" w:cs="Times New Roman"/>
      <w:sz w:val="34"/>
      <w:szCs w:val="20"/>
      <w:lang w:val="en-US"/>
    </w:rPr>
  </w:style>
  <w:style w:type="paragraph" w:customStyle="1" w:styleId="DocHead">
    <w:name w:val="DocHead"/>
    <w:rsid w:val="0021229F"/>
    <w:pPr>
      <w:spacing w:before="240" w:after="240" w:line="240" w:lineRule="auto"/>
      <w:jc w:val="center"/>
    </w:pPr>
    <w:rPr>
      <w:rFonts w:ascii="Times New Roman" w:eastAsia="SimSun" w:hAnsi="Times New Roman" w:cs="Times New Roman"/>
      <w:sz w:val="24"/>
      <w:szCs w:val="20"/>
      <w:lang w:val="en-US"/>
    </w:rPr>
  </w:style>
  <w:style w:type="paragraph" w:styleId="TOCHeading">
    <w:name w:val="TOC Heading"/>
    <w:basedOn w:val="Heading1"/>
    <w:next w:val="Normal"/>
    <w:uiPriority w:val="39"/>
    <w:unhideWhenUsed/>
    <w:qFormat/>
    <w:rsid w:val="0021229F"/>
    <w:pPr>
      <w:spacing w:line="259" w:lineRule="auto"/>
      <w:outlineLvl w:val="9"/>
    </w:pPr>
    <w:rPr>
      <w:lang w:eastAsia="id-ID"/>
    </w:rPr>
  </w:style>
  <w:style w:type="paragraph" w:styleId="TOC2">
    <w:name w:val="toc 2"/>
    <w:basedOn w:val="Normal"/>
    <w:next w:val="Normal"/>
    <w:autoRedefine/>
    <w:uiPriority w:val="39"/>
    <w:unhideWhenUsed/>
    <w:rsid w:val="0021229F"/>
    <w:pPr>
      <w:tabs>
        <w:tab w:val="left" w:pos="567"/>
        <w:tab w:val="right" w:leader="dot" w:pos="9016"/>
      </w:tabs>
      <w:ind w:left="284" w:hanging="130"/>
    </w:pPr>
    <w:rPr>
      <w:bCs/>
      <w:sz w:val="24"/>
      <w:szCs w:val="20"/>
    </w:rPr>
  </w:style>
  <w:style w:type="paragraph" w:styleId="TOC1">
    <w:name w:val="toc 1"/>
    <w:basedOn w:val="Normal"/>
    <w:next w:val="Normal"/>
    <w:autoRedefine/>
    <w:uiPriority w:val="39"/>
    <w:unhideWhenUsed/>
    <w:rsid w:val="00B93BBD"/>
    <w:pPr>
      <w:tabs>
        <w:tab w:val="left" w:pos="1320"/>
        <w:tab w:val="right" w:leader="dot" w:pos="9016"/>
      </w:tabs>
      <w:spacing w:after="120" w:line="276" w:lineRule="auto"/>
      <w:ind w:left="1333" w:hanging="1344"/>
    </w:pPr>
    <w:rPr>
      <w:bCs/>
      <w:noProof/>
      <w:sz w:val="24"/>
      <w:szCs w:val="24"/>
    </w:rPr>
  </w:style>
  <w:style w:type="paragraph" w:styleId="TOC3">
    <w:name w:val="toc 3"/>
    <w:basedOn w:val="Normal"/>
    <w:next w:val="Normal"/>
    <w:autoRedefine/>
    <w:uiPriority w:val="39"/>
    <w:unhideWhenUsed/>
    <w:rsid w:val="0021229F"/>
    <w:pPr>
      <w:tabs>
        <w:tab w:val="left" w:pos="1134"/>
        <w:tab w:val="right" w:leader="dot" w:pos="9016"/>
      </w:tabs>
      <w:spacing w:line="276" w:lineRule="auto"/>
      <w:ind w:left="1134" w:hanging="567"/>
    </w:pPr>
    <w:rPr>
      <w:sz w:val="24"/>
      <w:szCs w:val="20"/>
    </w:rPr>
  </w:style>
  <w:style w:type="character" w:customStyle="1" w:styleId="jbiaotien">
    <w:name w:val="j_biaoti_en"/>
    <w:basedOn w:val="DefaultParagraphFont"/>
    <w:rsid w:val="0021229F"/>
  </w:style>
  <w:style w:type="character" w:customStyle="1" w:styleId="citation-abbreviation">
    <w:name w:val="citation-abbreviation"/>
    <w:basedOn w:val="DefaultParagraphFont"/>
    <w:rsid w:val="0021229F"/>
  </w:style>
  <w:style w:type="character" w:customStyle="1" w:styleId="citation-publication-date">
    <w:name w:val="citation-publication-date"/>
    <w:basedOn w:val="DefaultParagraphFont"/>
    <w:rsid w:val="0021229F"/>
  </w:style>
  <w:style w:type="character" w:customStyle="1" w:styleId="citation-volume">
    <w:name w:val="citation-volume"/>
    <w:basedOn w:val="DefaultParagraphFont"/>
    <w:rsid w:val="0021229F"/>
  </w:style>
  <w:style w:type="character" w:customStyle="1" w:styleId="citation-flpages">
    <w:name w:val="citation-flpages"/>
    <w:basedOn w:val="DefaultParagraphFont"/>
    <w:rsid w:val="0021229F"/>
  </w:style>
  <w:style w:type="paragraph" w:styleId="TOC4">
    <w:name w:val="toc 4"/>
    <w:basedOn w:val="Normal"/>
    <w:next w:val="Normal"/>
    <w:autoRedefine/>
    <w:uiPriority w:val="39"/>
    <w:unhideWhenUsed/>
    <w:rsid w:val="0021229F"/>
    <w:pPr>
      <w:ind w:left="440"/>
    </w:pPr>
    <w:rPr>
      <w:rFonts w:asciiTheme="minorHAnsi" w:hAnsiTheme="minorHAnsi"/>
      <w:sz w:val="20"/>
      <w:szCs w:val="20"/>
    </w:rPr>
  </w:style>
  <w:style w:type="paragraph" w:styleId="TOC5">
    <w:name w:val="toc 5"/>
    <w:basedOn w:val="Normal"/>
    <w:next w:val="Normal"/>
    <w:autoRedefine/>
    <w:uiPriority w:val="39"/>
    <w:unhideWhenUsed/>
    <w:rsid w:val="0021229F"/>
    <w:pPr>
      <w:ind w:left="660"/>
    </w:pPr>
    <w:rPr>
      <w:rFonts w:asciiTheme="minorHAnsi" w:hAnsiTheme="minorHAnsi"/>
      <w:sz w:val="20"/>
      <w:szCs w:val="20"/>
    </w:rPr>
  </w:style>
  <w:style w:type="paragraph" w:styleId="TOC6">
    <w:name w:val="toc 6"/>
    <w:basedOn w:val="Normal"/>
    <w:next w:val="Normal"/>
    <w:autoRedefine/>
    <w:uiPriority w:val="39"/>
    <w:unhideWhenUsed/>
    <w:rsid w:val="0021229F"/>
    <w:pPr>
      <w:ind w:left="880"/>
    </w:pPr>
    <w:rPr>
      <w:rFonts w:asciiTheme="minorHAnsi" w:hAnsiTheme="minorHAnsi"/>
      <w:sz w:val="20"/>
      <w:szCs w:val="20"/>
    </w:rPr>
  </w:style>
  <w:style w:type="paragraph" w:styleId="TOC7">
    <w:name w:val="toc 7"/>
    <w:basedOn w:val="Normal"/>
    <w:next w:val="Normal"/>
    <w:autoRedefine/>
    <w:uiPriority w:val="39"/>
    <w:unhideWhenUsed/>
    <w:rsid w:val="0021229F"/>
    <w:pPr>
      <w:ind w:left="1100"/>
    </w:pPr>
    <w:rPr>
      <w:rFonts w:asciiTheme="minorHAnsi" w:hAnsiTheme="minorHAnsi"/>
      <w:sz w:val="20"/>
      <w:szCs w:val="20"/>
    </w:rPr>
  </w:style>
  <w:style w:type="paragraph" w:styleId="TOC8">
    <w:name w:val="toc 8"/>
    <w:basedOn w:val="Normal"/>
    <w:next w:val="Normal"/>
    <w:autoRedefine/>
    <w:uiPriority w:val="39"/>
    <w:unhideWhenUsed/>
    <w:rsid w:val="0021229F"/>
    <w:pPr>
      <w:ind w:left="1320"/>
    </w:pPr>
    <w:rPr>
      <w:rFonts w:asciiTheme="minorHAnsi" w:hAnsiTheme="minorHAnsi"/>
      <w:sz w:val="20"/>
      <w:szCs w:val="20"/>
    </w:rPr>
  </w:style>
  <w:style w:type="paragraph" w:styleId="TOC9">
    <w:name w:val="toc 9"/>
    <w:basedOn w:val="Normal"/>
    <w:next w:val="Normal"/>
    <w:autoRedefine/>
    <w:uiPriority w:val="39"/>
    <w:unhideWhenUsed/>
    <w:rsid w:val="0021229F"/>
    <w:pPr>
      <w:ind w:left="1540"/>
    </w:pPr>
    <w:rPr>
      <w:rFonts w:asciiTheme="minorHAnsi" w:hAnsiTheme="minorHAnsi"/>
      <w:sz w:val="20"/>
      <w:szCs w:val="20"/>
    </w:rPr>
  </w:style>
  <w:style w:type="paragraph" w:styleId="BodyText">
    <w:name w:val="Body Text"/>
    <w:basedOn w:val="Normal"/>
    <w:link w:val="BodyTextChar"/>
    <w:qFormat/>
    <w:rsid w:val="0021229F"/>
    <w:rPr>
      <w:rFonts w:eastAsia="Times New Roman"/>
      <w:color w:val="000000"/>
      <w:sz w:val="24"/>
      <w:szCs w:val="20"/>
    </w:rPr>
  </w:style>
  <w:style w:type="character" w:customStyle="1" w:styleId="BodyTextChar">
    <w:name w:val="Body Text Char"/>
    <w:basedOn w:val="DefaultParagraphFont"/>
    <w:link w:val="BodyText"/>
    <w:qFormat/>
    <w:rsid w:val="0021229F"/>
    <w:rPr>
      <w:rFonts w:ascii="Times New Roman" w:eastAsia="Times New Roman" w:hAnsi="Times New Roman" w:cs="Times New Roman"/>
      <w:color w:val="000000"/>
      <w:sz w:val="24"/>
      <w:szCs w:val="20"/>
      <w:lang w:val="en-US"/>
    </w:rPr>
  </w:style>
  <w:style w:type="paragraph" w:customStyle="1" w:styleId="PaperTitle">
    <w:name w:val="Paper Title"/>
    <w:basedOn w:val="Normal"/>
    <w:next w:val="Normal"/>
    <w:rsid w:val="0021229F"/>
    <w:pPr>
      <w:spacing w:before="1200"/>
      <w:jc w:val="center"/>
    </w:pPr>
    <w:rPr>
      <w:rFonts w:eastAsia="Times New Roman"/>
      <w:b/>
      <w:sz w:val="36"/>
      <w:szCs w:val="20"/>
    </w:rPr>
  </w:style>
  <w:style w:type="character" w:customStyle="1" w:styleId="A5">
    <w:name w:val="A5"/>
    <w:uiPriority w:val="99"/>
    <w:rsid w:val="0021229F"/>
    <w:rPr>
      <w:rFonts w:cs="Bodoni MT"/>
      <w:color w:val="000000"/>
      <w:sz w:val="21"/>
      <w:szCs w:val="21"/>
    </w:rPr>
  </w:style>
  <w:style w:type="paragraph" w:customStyle="1" w:styleId="Pa1">
    <w:name w:val="Pa1"/>
    <w:basedOn w:val="Normal"/>
    <w:next w:val="Normal"/>
    <w:uiPriority w:val="99"/>
    <w:rsid w:val="0021229F"/>
    <w:pPr>
      <w:autoSpaceDE w:val="0"/>
      <w:autoSpaceDN w:val="0"/>
      <w:adjustRightInd w:val="0"/>
      <w:spacing w:line="180" w:lineRule="atLeast"/>
    </w:pPr>
    <w:rPr>
      <w:rFonts w:ascii="Helvetica" w:eastAsiaTheme="minorHAnsi" w:hAnsi="Helvetica" w:cstheme="minorBidi"/>
      <w:sz w:val="24"/>
      <w:szCs w:val="24"/>
    </w:rPr>
  </w:style>
  <w:style w:type="paragraph" w:customStyle="1" w:styleId="p1">
    <w:name w:val="p1"/>
    <w:basedOn w:val="Normal"/>
    <w:rsid w:val="0021229F"/>
    <w:rPr>
      <w:rFonts w:eastAsia="Yu Mincho"/>
      <w:sz w:val="17"/>
      <w:szCs w:val="17"/>
      <w:lang w:eastAsia="ja-JP"/>
    </w:rPr>
  </w:style>
  <w:style w:type="character" w:styleId="Emphasis">
    <w:name w:val="Emphasis"/>
    <w:basedOn w:val="DefaultParagraphFont"/>
    <w:uiPriority w:val="20"/>
    <w:qFormat/>
    <w:rsid w:val="0021229F"/>
    <w:rPr>
      <w:i/>
      <w:iCs/>
    </w:rPr>
  </w:style>
  <w:style w:type="character" w:styleId="UnresolvedMention">
    <w:name w:val="Unresolved Mention"/>
    <w:basedOn w:val="DefaultParagraphFont"/>
    <w:uiPriority w:val="99"/>
    <w:semiHidden/>
    <w:unhideWhenUsed/>
    <w:rsid w:val="0021229F"/>
    <w:rPr>
      <w:color w:val="605E5C"/>
      <w:shd w:val="clear" w:color="auto" w:fill="E1DFDD"/>
    </w:rPr>
  </w:style>
  <w:style w:type="paragraph" w:styleId="HTMLPreformatted">
    <w:name w:val="HTML Preformatted"/>
    <w:basedOn w:val="Normal"/>
    <w:link w:val="HTMLPreformattedChar"/>
    <w:uiPriority w:val="99"/>
    <w:semiHidden/>
    <w:unhideWhenUsed/>
    <w:rsid w:val="00C61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61E20"/>
    <w:rPr>
      <w:rFonts w:ascii="Courier New" w:eastAsia="Times New Roman" w:hAnsi="Courier New" w:cs="Courier New"/>
      <w:sz w:val="20"/>
      <w:szCs w:val="20"/>
      <w:lang w:eastAsia="en-GB"/>
    </w:rPr>
  </w:style>
  <w:style w:type="character" w:customStyle="1" w:styleId="gd15mcfceub">
    <w:name w:val="gd15mcfceub"/>
    <w:basedOn w:val="DefaultParagraphFont"/>
    <w:rsid w:val="00C61E20"/>
  </w:style>
  <w:style w:type="character" w:styleId="FootnoteReference">
    <w:name w:val="footnote reference"/>
    <w:basedOn w:val="DefaultParagraphFont"/>
    <w:uiPriority w:val="99"/>
    <w:semiHidden/>
    <w:unhideWhenUsed/>
    <w:rsid w:val="00FF303C"/>
    <w:rPr>
      <w:vertAlign w:val="superscript"/>
    </w:rPr>
  </w:style>
  <w:style w:type="character" w:styleId="EndnoteReference">
    <w:name w:val="endnote reference"/>
    <w:basedOn w:val="DefaultParagraphFont"/>
    <w:uiPriority w:val="99"/>
    <w:semiHidden/>
    <w:unhideWhenUsed/>
    <w:rsid w:val="004C07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3766">
      <w:bodyDiv w:val="1"/>
      <w:marLeft w:val="0"/>
      <w:marRight w:val="0"/>
      <w:marTop w:val="0"/>
      <w:marBottom w:val="0"/>
      <w:divBdr>
        <w:top w:val="none" w:sz="0" w:space="0" w:color="auto"/>
        <w:left w:val="none" w:sz="0" w:space="0" w:color="auto"/>
        <w:bottom w:val="none" w:sz="0" w:space="0" w:color="auto"/>
        <w:right w:val="none" w:sz="0" w:space="0" w:color="auto"/>
      </w:divBdr>
    </w:div>
    <w:div w:id="266011490">
      <w:bodyDiv w:val="1"/>
      <w:marLeft w:val="0"/>
      <w:marRight w:val="0"/>
      <w:marTop w:val="0"/>
      <w:marBottom w:val="0"/>
      <w:divBdr>
        <w:top w:val="none" w:sz="0" w:space="0" w:color="auto"/>
        <w:left w:val="none" w:sz="0" w:space="0" w:color="auto"/>
        <w:bottom w:val="none" w:sz="0" w:space="0" w:color="auto"/>
        <w:right w:val="none" w:sz="0" w:space="0" w:color="auto"/>
      </w:divBdr>
    </w:div>
    <w:div w:id="333382509">
      <w:bodyDiv w:val="1"/>
      <w:marLeft w:val="0"/>
      <w:marRight w:val="0"/>
      <w:marTop w:val="0"/>
      <w:marBottom w:val="0"/>
      <w:divBdr>
        <w:top w:val="none" w:sz="0" w:space="0" w:color="auto"/>
        <w:left w:val="none" w:sz="0" w:space="0" w:color="auto"/>
        <w:bottom w:val="none" w:sz="0" w:space="0" w:color="auto"/>
        <w:right w:val="none" w:sz="0" w:space="0" w:color="auto"/>
      </w:divBdr>
    </w:div>
    <w:div w:id="358245625">
      <w:bodyDiv w:val="1"/>
      <w:marLeft w:val="0"/>
      <w:marRight w:val="0"/>
      <w:marTop w:val="0"/>
      <w:marBottom w:val="0"/>
      <w:divBdr>
        <w:top w:val="none" w:sz="0" w:space="0" w:color="auto"/>
        <w:left w:val="none" w:sz="0" w:space="0" w:color="auto"/>
        <w:bottom w:val="none" w:sz="0" w:space="0" w:color="auto"/>
        <w:right w:val="none" w:sz="0" w:space="0" w:color="auto"/>
      </w:divBdr>
    </w:div>
    <w:div w:id="451170134">
      <w:bodyDiv w:val="1"/>
      <w:marLeft w:val="0"/>
      <w:marRight w:val="0"/>
      <w:marTop w:val="0"/>
      <w:marBottom w:val="0"/>
      <w:divBdr>
        <w:top w:val="none" w:sz="0" w:space="0" w:color="auto"/>
        <w:left w:val="none" w:sz="0" w:space="0" w:color="auto"/>
        <w:bottom w:val="none" w:sz="0" w:space="0" w:color="auto"/>
        <w:right w:val="none" w:sz="0" w:space="0" w:color="auto"/>
      </w:divBdr>
    </w:div>
    <w:div w:id="1598900005">
      <w:bodyDiv w:val="1"/>
      <w:marLeft w:val="0"/>
      <w:marRight w:val="0"/>
      <w:marTop w:val="0"/>
      <w:marBottom w:val="0"/>
      <w:divBdr>
        <w:top w:val="none" w:sz="0" w:space="0" w:color="auto"/>
        <w:left w:val="none" w:sz="0" w:space="0" w:color="auto"/>
        <w:bottom w:val="none" w:sz="0" w:space="0" w:color="auto"/>
        <w:right w:val="none" w:sz="0" w:space="0" w:color="auto"/>
      </w:divBdr>
    </w:div>
    <w:div w:id="1624919133">
      <w:bodyDiv w:val="1"/>
      <w:marLeft w:val="0"/>
      <w:marRight w:val="0"/>
      <w:marTop w:val="0"/>
      <w:marBottom w:val="0"/>
      <w:divBdr>
        <w:top w:val="none" w:sz="0" w:space="0" w:color="auto"/>
        <w:left w:val="none" w:sz="0" w:space="0" w:color="auto"/>
        <w:bottom w:val="none" w:sz="0" w:space="0" w:color="auto"/>
        <w:right w:val="none" w:sz="0" w:space="0" w:color="auto"/>
      </w:divBdr>
    </w:div>
    <w:div w:id="1727025180">
      <w:bodyDiv w:val="1"/>
      <w:marLeft w:val="0"/>
      <w:marRight w:val="0"/>
      <w:marTop w:val="0"/>
      <w:marBottom w:val="0"/>
      <w:divBdr>
        <w:top w:val="none" w:sz="0" w:space="0" w:color="auto"/>
        <w:left w:val="none" w:sz="0" w:space="0" w:color="auto"/>
        <w:bottom w:val="none" w:sz="0" w:space="0" w:color="auto"/>
        <w:right w:val="none" w:sz="0" w:space="0" w:color="auto"/>
      </w:divBdr>
    </w:div>
    <w:div w:id="1765417958">
      <w:bodyDiv w:val="1"/>
      <w:marLeft w:val="0"/>
      <w:marRight w:val="0"/>
      <w:marTop w:val="0"/>
      <w:marBottom w:val="0"/>
      <w:divBdr>
        <w:top w:val="none" w:sz="0" w:space="0" w:color="auto"/>
        <w:left w:val="none" w:sz="0" w:space="0" w:color="auto"/>
        <w:bottom w:val="none" w:sz="0" w:space="0" w:color="auto"/>
        <w:right w:val="none" w:sz="0" w:space="0" w:color="auto"/>
      </w:divBdr>
    </w:div>
    <w:div w:id="1789200870">
      <w:bodyDiv w:val="1"/>
      <w:marLeft w:val="0"/>
      <w:marRight w:val="0"/>
      <w:marTop w:val="0"/>
      <w:marBottom w:val="0"/>
      <w:divBdr>
        <w:top w:val="none" w:sz="0" w:space="0" w:color="auto"/>
        <w:left w:val="none" w:sz="0" w:space="0" w:color="auto"/>
        <w:bottom w:val="none" w:sz="0" w:space="0" w:color="auto"/>
        <w:right w:val="none" w:sz="0" w:space="0" w:color="auto"/>
      </w:divBdr>
    </w:div>
    <w:div w:id="1812211815">
      <w:bodyDiv w:val="1"/>
      <w:marLeft w:val="0"/>
      <w:marRight w:val="0"/>
      <w:marTop w:val="0"/>
      <w:marBottom w:val="0"/>
      <w:divBdr>
        <w:top w:val="none" w:sz="0" w:space="0" w:color="auto"/>
        <w:left w:val="none" w:sz="0" w:space="0" w:color="auto"/>
        <w:bottom w:val="none" w:sz="0" w:space="0" w:color="auto"/>
        <w:right w:val="none" w:sz="0" w:space="0" w:color="auto"/>
      </w:divBdr>
    </w:div>
    <w:div w:id="20583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oleObject" Target="embeddings/oleObject8.bin"/><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1.emf"/><Relationship Id="rId138" Type="http://schemas.openxmlformats.org/officeDocument/2006/relationships/oleObject" Target="embeddings/oleObject63.bin"/><Relationship Id="rId159" Type="http://schemas.openxmlformats.org/officeDocument/2006/relationships/image" Target="media/image87.png"/><Relationship Id="rId107" Type="http://schemas.openxmlformats.org/officeDocument/2006/relationships/image" Target="media/image53.emf"/><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image" Target="media/image36.emf"/><Relationship Id="rId128" Type="http://schemas.openxmlformats.org/officeDocument/2006/relationships/oleObject" Target="embeddings/oleObject58.bin"/><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47.emf"/><Relationship Id="rId160" Type="http://schemas.openxmlformats.org/officeDocument/2006/relationships/oleObject" Target="embeddings/oleObject65.bin"/><Relationship Id="rId22" Type="http://schemas.openxmlformats.org/officeDocument/2006/relationships/image" Target="media/image7.emf"/><Relationship Id="rId43" Type="http://schemas.openxmlformats.org/officeDocument/2006/relationships/image" Target="media/image19.emf"/><Relationship Id="rId64" Type="http://schemas.openxmlformats.org/officeDocument/2006/relationships/image" Target="media/image30.emf"/><Relationship Id="rId118" Type="http://schemas.openxmlformats.org/officeDocument/2006/relationships/oleObject" Target="embeddings/oleObject53.bin"/><Relationship Id="rId139" Type="http://schemas.openxmlformats.org/officeDocument/2006/relationships/image" Target="media/image69.png"/><Relationship Id="rId85" Type="http://schemas.openxmlformats.org/officeDocument/2006/relationships/image" Target="media/image42.emf"/><Relationship Id="rId150" Type="http://schemas.openxmlformats.org/officeDocument/2006/relationships/image" Target="media/image78.jpeg"/><Relationship Id="rId12" Type="http://schemas.openxmlformats.org/officeDocument/2006/relationships/image" Target="media/image2.emf"/><Relationship Id="rId17" Type="http://schemas.openxmlformats.org/officeDocument/2006/relationships/oleObject" Target="embeddings/oleObject6.bin"/><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1.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4.emf"/><Relationship Id="rId54" Type="http://schemas.openxmlformats.org/officeDocument/2006/relationships/image" Target="media/image25.emf"/><Relationship Id="rId70" Type="http://schemas.openxmlformats.org/officeDocument/2006/relationships/image" Target="media/image34.emf"/><Relationship Id="rId75" Type="http://schemas.openxmlformats.org/officeDocument/2006/relationships/oleObject" Target="embeddings/oleObject32.bin"/><Relationship Id="rId91" Type="http://schemas.openxmlformats.org/officeDocument/2006/relationships/image" Target="media/image45.emf"/><Relationship Id="rId96" Type="http://schemas.openxmlformats.org/officeDocument/2006/relationships/oleObject" Target="embeddings/oleObject42.bin"/><Relationship Id="rId140" Type="http://schemas.openxmlformats.org/officeDocument/2006/relationships/image" Target="media/image70.png"/><Relationship Id="rId145" Type="http://schemas.openxmlformats.org/officeDocument/2006/relationships/image" Target="media/image75.png"/><Relationship Id="rId161" Type="http://schemas.openxmlformats.org/officeDocument/2006/relationships/oleObject" Target="embeddings/oleObject6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9.bin"/><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oleObject" Target="embeddings/oleObject51.bin"/><Relationship Id="rId119" Type="http://schemas.openxmlformats.org/officeDocument/2006/relationships/image" Target="media/image59.emf"/><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28.bin"/><Relationship Id="rId81" Type="http://schemas.openxmlformats.org/officeDocument/2006/relationships/oleObject" Target="embeddings/oleObject35.bin"/><Relationship Id="rId86" Type="http://schemas.openxmlformats.org/officeDocument/2006/relationships/oleObject" Target="embeddings/oleObject37.bin"/><Relationship Id="rId130" Type="http://schemas.openxmlformats.org/officeDocument/2006/relationships/image" Target="media/image65.emf"/><Relationship Id="rId135" Type="http://schemas.openxmlformats.org/officeDocument/2006/relationships/image" Target="media/image68.emf"/><Relationship Id="rId151" Type="http://schemas.openxmlformats.org/officeDocument/2006/relationships/image" Target="media/image79.jpeg"/><Relationship Id="rId156" Type="http://schemas.openxmlformats.org/officeDocument/2006/relationships/image" Target="media/image84.png"/><Relationship Id="rId13" Type="http://schemas.openxmlformats.org/officeDocument/2006/relationships/oleObject" Target="embeddings/oleObject4.bin"/><Relationship Id="rId18" Type="http://schemas.openxmlformats.org/officeDocument/2006/relationships/image" Target="media/image5.emf"/><Relationship Id="rId39" Type="http://schemas.openxmlformats.org/officeDocument/2006/relationships/image" Target="media/image17.emf"/><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oleObject" Target="embeddings/oleObject23.bin"/><Relationship Id="rId76" Type="http://schemas.openxmlformats.org/officeDocument/2006/relationships/image" Target="media/image37.emf"/><Relationship Id="rId97" Type="http://schemas.openxmlformats.org/officeDocument/2006/relationships/image" Target="media/image48.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2.emf"/><Relationship Id="rId141" Type="http://schemas.openxmlformats.org/officeDocument/2006/relationships/image" Target="media/image71.png"/><Relationship Id="rId146"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oleObject" Target="embeddings/oleObject49.bin"/><Relationship Id="rId115" Type="http://schemas.openxmlformats.org/officeDocument/2006/relationships/image" Target="media/image57.emf"/><Relationship Id="rId131" Type="http://schemas.openxmlformats.org/officeDocument/2006/relationships/oleObject" Target="embeddings/oleObject59.bin"/><Relationship Id="rId136" Type="http://schemas.openxmlformats.org/officeDocument/2006/relationships/oleObject" Target="embeddings/oleObject61.bin"/><Relationship Id="rId157" Type="http://schemas.openxmlformats.org/officeDocument/2006/relationships/image" Target="media/image85.png"/><Relationship Id="rId61" Type="http://schemas.openxmlformats.org/officeDocument/2006/relationships/oleObject" Target="embeddings/oleObject26.bin"/><Relationship Id="rId82" Type="http://schemas.openxmlformats.org/officeDocument/2006/relationships/image" Target="media/image40.emf"/><Relationship Id="rId152" Type="http://schemas.openxmlformats.org/officeDocument/2006/relationships/image" Target="media/image80.png"/><Relationship Id="rId19" Type="http://schemas.openxmlformats.org/officeDocument/2006/relationships/oleObject" Target="embeddings/oleObject7.bin"/><Relationship Id="rId14" Type="http://schemas.openxmlformats.org/officeDocument/2006/relationships/image" Target="media/image3.emf"/><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image" Target="media/image26.e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2.emf"/><Relationship Id="rId126" Type="http://schemas.openxmlformats.org/officeDocument/2006/relationships/oleObject" Target="embeddings/oleObject57.bin"/><Relationship Id="rId147"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oleObject43.bin"/><Relationship Id="rId121" Type="http://schemas.openxmlformats.org/officeDocument/2006/relationships/image" Target="media/image60.emf"/><Relationship Id="rId142" Type="http://schemas.openxmlformats.org/officeDocument/2006/relationships/image" Target="media/image72.png"/><Relationship Id="rId163" Type="http://schemas.openxmlformats.org/officeDocument/2006/relationships/oleObject" Target="embeddings/oleObject68.bin"/><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1.emf"/><Relationship Id="rId67" Type="http://schemas.openxmlformats.org/officeDocument/2006/relationships/image" Target="media/image32.e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86.png"/><Relationship Id="rId20" Type="http://schemas.openxmlformats.org/officeDocument/2006/relationships/image" Target="media/image6.emf"/><Relationship Id="rId41" Type="http://schemas.openxmlformats.org/officeDocument/2006/relationships/image" Target="media/image18.emf"/><Relationship Id="rId62" Type="http://schemas.openxmlformats.org/officeDocument/2006/relationships/image" Target="media/image29.e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image" Target="media/image55.emf"/><Relationship Id="rId132" Type="http://schemas.openxmlformats.org/officeDocument/2006/relationships/image" Target="media/image66.emf"/><Relationship Id="rId153" Type="http://schemas.openxmlformats.org/officeDocument/2006/relationships/image" Target="media/image81.png"/><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oleObject" Target="embeddings/oleObject47.bin"/><Relationship Id="rId127" Type="http://schemas.openxmlformats.org/officeDocument/2006/relationships/image" Target="media/image63.emf"/><Relationship Id="rId10" Type="http://schemas.openxmlformats.org/officeDocument/2006/relationships/oleObject" Target="embeddings/oleObject2.bin"/><Relationship Id="rId31" Type="http://schemas.openxmlformats.org/officeDocument/2006/relationships/image" Target="media/image12.emf"/><Relationship Id="rId52" Type="http://schemas.openxmlformats.org/officeDocument/2006/relationships/image" Target="media/image24.emf"/><Relationship Id="rId73" Type="http://schemas.openxmlformats.org/officeDocument/2006/relationships/oleObject" Target="embeddings/oleObject31.bin"/><Relationship Id="rId78" Type="http://schemas.openxmlformats.org/officeDocument/2006/relationships/image" Target="media/image38.emf"/><Relationship Id="rId94" Type="http://schemas.openxmlformats.org/officeDocument/2006/relationships/oleObject" Target="embeddings/oleObject41.bin"/><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oleObject55.bin"/><Relationship Id="rId143" Type="http://schemas.openxmlformats.org/officeDocument/2006/relationships/image" Target="media/image73.png"/><Relationship Id="rId148" Type="http://schemas.openxmlformats.org/officeDocument/2006/relationships/image" Target="media/image77.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oleObject" Target="embeddings/oleObject19.bin"/><Relationship Id="rId68" Type="http://schemas.openxmlformats.org/officeDocument/2006/relationships/image" Target="media/image33.emf"/><Relationship Id="rId89" Type="http://schemas.openxmlformats.org/officeDocument/2006/relationships/image" Target="media/image44.e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82.png"/><Relationship Id="rId16" Type="http://schemas.openxmlformats.org/officeDocument/2006/relationships/image" Target="media/image4.emf"/><Relationship Id="rId37" Type="http://schemas.openxmlformats.org/officeDocument/2006/relationships/image" Target="media/image16.emf"/><Relationship Id="rId58" Type="http://schemas.openxmlformats.org/officeDocument/2006/relationships/image" Target="media/image27.e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1.emf"/><Relationship Id="rId144" Type="http://schemas.openxmlformats.org/officeDocument/2006/relationships/image" Target="media/image74.png"/><Relationship Id="rId90" Type="http://schemas.openxmlformats.org/officeDocument/2006/relationships/oleObject" Target="embeddings/oleObject39.bin"/><Relationship Id="rId165" Type="http://schemas.openxmlformats.org/officeDocument/2006/relationships/theme" Target="theme/theme1.xml"/><Relationship Id="rId27" Type="http://schemas.openxmlformats.org/officeDocument/2006/relationships/image" Target="media/image10.emf"/><Relationship Id="rId48" Type="http://schemas.openxmlformats.org/officeDocument/2006/relationships/image" Target="media/image22.emf"/><Relationship Id="rId69" Type="http://schemas.openxmlformats.org/officeDocument/2006/relationships/oleObject" Target="embeddings/oleObject29.bin"/><Relationship Id="rId113" Type="http://schemas.openxmlformats.org/officeDocument/2006/relationships/image" Target="media/image56.emf"/><Relationship Id="rId134" Type="http://schemas.openxmlformats.org/officeDocument/2006/relationships/image" Target="media/image67.emf"/><Relationship Id="rId80" Type="http://schemas.openxmlformats.org/officeDocument/2006/relationships/image" Target="media/image39.emf"/><Relationship Id="rId155"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CE5F2-4898-489E-9F54-F77A070A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26594</Words>
  <Characters>151589</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2021-05-18T08:05:00Z</dcterms:created>
  <dcterms:modified xsi:type="dcterms:W3CDTF">2021-07-02T16:20:00Z</dcterms:modified>
</cp:coreProperties>
</file>