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42A" w:rsidRPr="00AC363F" w:rsidRDefault="003F503C">
      <w:pPr>
        <w:rPr>
          <w:rFonts w:ascii="Times New Roman" w:hAnsi="Times New Roman" w:cs="Times New Roman"/>
          <w:b/>
          <w:sz w:val="24"/>
          <w:szCs w:val="24"/>
        </w:rPr>
      </w:pPr>
      <w:r w:rsidRPr="00AC363F">
        <w:rPr>
          <w:rFonts w:ascii="Times New Roman" w:hAnsi="Times New Roman" w:cs="Times New Roman"/>
          <w:b/>
          <w:sz w:val="24"/>
          <w:szCs w:val="24"/>
        </w:rPr>
        <w:t>Support information;</w:t>
      </w:r>
    </w:p>
    <w:p w:rsidR="003F503C" w:rsidRPr="00AC363F" w:rsidRDefault="003F503C" w:rsidP="003F503C">
      <w:pPr>
        <w:spacing w:after="0" w:line="480" w:lineRule="auto"/>
        <w:rPr>
          <w:rFonts w:ascii="Times New Roman" w:hAnsi="Times New Roman" w:cs="Times New Roman"/>
        </w:rPr>
      </w:pPr>
      <w:r w:rsidRPr="00AC363F">
        <w:rPr>
          <w:rFonts w:ascii="Times New Roman" w:hAnsi="Times New Roman" w:cs="Times New Roman"/>
          <w:sz w:val="24"/>
        </w:rPr>
        <w:t>Table S</w:t>
      </w:r>
      <w:r w:rsidR="00B40A16" w:rsidRPr="00AC363F">
        <w:rPr>
          <w:rFonts w:ascii="Times New Roman" w:hAnsi="Times New Roman" w:cs="Times New Roman"/>
          <w:sz w:val="24"/>
        </w:rPr>
        <w:t>1</w:t>
      </w:r>
      <w:r w:rsidRPr="00AC363F">
        <w:rPr>
          <w:rFonts w:ascii="Times New Roman" w:hAnsi="Times New Roman" w:cs="Times New Roman"/>
          <w:sz w:val="24"/>
        </w:rPr>
        <w:t>.</w:t>
      </w:r>
      <w:r w:rsidRPr="00AC363F">
        <w:rPr>
          <w:rFonts w:ascii="Times New Roman" w:hAnsi="Times New Roman" w:cs="Times New Roman"/>
          <w:sz w:val="24"/>
          <w:shd w:val="clear" w:color="000000" w:fill="FFFFFF"/>
        </w:rPr>
        <w:t xml:space="preserve"> Recovery rate (%) according to the difference in extraction solvents </w:t>
      </w:r>
    </w:p>
    <w:tbl>
      <w:tblPr>
        <w:tblOverlap w:val="never"/>
        <w:tblW w:w="8044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737"/>
        <w:gridCol w:w="2102"/>
        <w:gridCol w:w="2102"/>
        <w:gridCol w:w="2103"/>
      </w:tblGrid>
      <w:tr w:rsidR="003F503C" w:rsidRPr="00AC363F" w:rsidTr="00CF5360">
        <w:trPr>
          <w:trHeight w:val="351"/>
        </w:trPr>
        <w:tc>
          <w:tcPr>
            <w:tcW w:w="1738" w:type="dxa"/>
            <w:vMerge w:val="restart"/>
            <w:tcBorders>
              <w:top w:val="single" w:sz="9" w:space="0" w:color="000000"/>
              <w:left w:val="none" w:sz="2" w:space="0" w:color="000000"/>
              <w:bottom w:val="single" w:sz="6" w:space="0" w:color="000000"/>
              <w:right w:val="none" w:sz="2" w:space="0" w:color="000000"/>
            </w:tcBorders>
            <w:vAlign w:val="center"/>
          </w:tcPr>
          <w:p w:rsidR="003F503C" w:rsidRPr="00AC363F" w:rsidRDefault="003F503C" w:rsidP="00CF5360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AC363F">
              <w:rPr>
                <w:rFonts w:ascii="Times New Roman" w:hAnsi="Times New Roman" w:cs="Times New Roman"/>
                <w:b/>
                <w:sz w:val="24"/>
              </w:rPr>
              <w:t>Compound</w:t>
            </w:r>
          </w:p>
        </w:tc>
        <w:tc>
          <w:tcPr>
            <w:tcW w:w="6307" w:type="dxa"/>
            <w:gridSpan w:val="3"/>
            <w:tcBorders>
              <w:top w:val="single" w:sz="9" w:space="0" w:color="000000"/>
              <w:left w:val="none" w:sz="2" w:space="0" w:color="000000"/>
              <w:bottom w:val="single" w:sz="6" w:space="0" w:color="000000"/>
              <w:right w:val="none" w:sz="2" w:space="0" w:color="000000"/>
            </w:tcBorders>
            <w:vAlign w:val="center"/>
          </w:tcPr>
          <w:p w:rsidR="003F503C" w:rsidRPr="00AC363F" w:rsidRDefault="003F503C" w:rsidP="00CF53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63F">
              <w:rPr>
                <w:rFonts w:ascii="Times New Roman" w:hAnsi="Times New Roman" w:cs="Times New Roman"/>
                <w:b/>
                <w:sz w:val="24"/>
              </w:rPr>
              <w:t>Recovery rate (%)</w:t>
            </w:r>
            <w:r w:rsidRPr="00AC363F">
              <w:rPr>
                <w:rFonts w:ascii="Times New Roman" w:hAnsi="Times New Roman" w:cs="Times New Roman"/>
                <w:b/>
                <w:sz w:val="24"/>
                <w:vertAlign w:val="superscript"/>
              </w:rPr>
              <w:t>1)</w:t>
            </w:r>
          </w:p>
        </w:tc>
      </w:tr>
      <w:tr w:rsidR="003F503C" w:rsidRPr="00AC363F" w:rsidTr="00CF5360">
        <w:trPr>
          <w:trHeight w:val="776"/>
        </w:trPr>
        <w:tc>
          <w:tcPr>
            <w:tcW w:w="1738" w:type="dxa"/>
            <w:vMerge/>
            <w:tcBorders>
              <w:top w:val="single" w:sz="9" w:space="0" w:color="000000"/>
              <w:left w:val="none" w:sz="2" w:space="0" w:color="000000"/>
              <w:bottom w:val="single" w:sz="6" w:space="0" w:color="000000"/>
              <w:right w:val="none" w:sz="2" w:space="0" w:color="000000"/>
            </w:tcBorders>
          </w:tcPr>
          <w:p w:rsidR="003F503C" w:rsidRPr="00AC363F" w:rsidRDefault="003F503C" w:rsidP="00CF53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tcBorders>
              <w:top w:val="single" w:sz="6" w:space="0" w:color="000000"/>
              <w:left w:val="none" w:sz="2" w:space="0" w:color="000000"/>
              <w:bottom w:val="single" w:sz="6" w:space="0" w:color="000000"/>
              <w:right w:val="none" w:sz="2" w:space="0" w:color="000000"/>
            </w:tcBorders>
            <w:vAlign w:val="center"/>
          </w:tcPr>
          <w:p w:rsidR="003F503C" w:rsidRPr="00AC363F" w:rsidRDefault="003F503C" w:rsidP="00CF5360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AC363F">
              <w:rPr>
                <w:rFonts w:ascii="Times New Roman" w:hAnsi="Times New Roman" w:cs="Times New Roman"/>
                <w:b/>
                <w:sz w:val="24"/>
              </w:rPr>
              <w:t>Methanol</w:t>
            </w:r>
          </w:p>
        </w:tc>
        <w:tc>
          <w:tcPr>
            <w:tcW w:w="2102" w:type="dxa"/>
            <w:tcBorders>
              <w:top w:val="single" w:sz="6" w:space="0" w:color="000000"/>
              <w:left w:val="none" w:sz="2" w:space="0" w:color="000000"/>
              <w:bottom w:val="single" w:sz="6" w:space="0" w:color="000000"/>
              <w:right w:val="none" w:sz="2" w:space="0" w:color="000000"/>
            </w:tcBorders>
            <w:vAlign w:val="center"/>
          </w:tcPr>
          <w:p w:rsidR="003F503C" w:rsidRPr="00AC363F" w:rsidRDefault="003F503C" w:rsidP="00CF5360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AC363F">
              <w:rPr>
                <w:rFonts w:ascii="Times New Roman" w:hAnsi="Times New Roman" w:cs="Times New Roman"/>
                <w:b/>
                <w:sz w:val="24"/>
              </w:rPr>
              <w:t>Methanol/water</w:t>
            </w:r>
          </w:p>
          <w:p w:rsidR="003F503C" w:rsidRPr="00AC363F" w:rsidRDefault="003F503C" w:rsidP="00CF5360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AC363F">
              <w:rPr>
                <w:rFonts w:ascii="Times New Roman" w:hAnsi="Times New Roman" w:cs="Times New Roman"/>
                <w:b/>
                <w:sz w:val="24"/>
              </w:rPr>
              <w:t>(50/50, v/v)</w:t>
            </w:r>
          </w:p>
        </w:tc>
        <w:tc>
          <w:tcPr>
            <w:tcW w:w="2102" w:type="dxa"/>
            <w:tcBorders>
              <w:top w:val="single" w:sz="6" w:space="0" w:color="000000"/>
              <w:left w:val="none" w:sz="2" w:space="0" w:color="000000"/>
              <w:bottom w:val="single" w:sz="6" w:space="0" w:color="000000"/>
              <w:right w:val="none" w:sz="2" w:space="0" w:color="000000"/>
            </w:tcBorders>
            <w:vAlign w:val="center"/>
          </w:tcPr>
          <w:p w:rsidR="003F503C" w:rsidRPr="00AC363F" w:rsidRDefault="003F503C" w:rsidP="00CF5360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AC363F">
              <w:rPr>
                <w:rFonts w:ascii="Times New Roman" w:hAnsi="Times New Roman" w:cs="Times New Roman"/>
                <w:b/>
                <w:sz w:val="24"/>
              </w:rPr>
              <w:t>Water</w:t>
            </w:r>
          </w:p>
        </w:tc>
      </w:tr>
      <w:tr w:rsidR="003F503C" w:rsidRPr="00AC363F" w:rsidTr="00CF5360">
        <w:trPr>
          <w:trHeight w:val="770"/>
        </w:trPr>
        <w:tc>
          <w:tcPr>
            <w:tcW w:w="1738" w:type="dxa"/>
            <w:tcBorders>
              <w:top w:val="single" w:sz="6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:rsidR="003F503C" w:rsidRPr="00AC363F" w:rsidRDefault="003F503C" w:rsidP="00CF5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363F">
              <w:rPr>
                <w:rFonts w:ascii="Times New Roman" w:hAnsi="Times New Roman" w:cs="Times New Roman"/>
                <w:sz w:val="24"/>
              </w:rPr>
              <w:t>Kasugamycin</w:t>
            </w:r>
            <w:proofErr w:type="spellEnd"/>
          </w:p>
        </w:tc>
        <w:tc>
          <w:tcPr>
            <w:tcW w:w="2102" w:type="dxa"/>
            <w:tcBorders>
              <w:top w:val="single" w:sz="6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:rsidR="003F503C" w:rsidRPr="00AC363F" w:rsidRDefault="003F503C" w:rsidP="00CF5360">
            <w:pPr>
              <w:spacing w:after="0" w:line="240" w:lineRule="auto"/>
              <w:ind w:left="540" w:hanging="540"/>
              <w:jc w:val="center"/>
              <w:rPr>
                <w:rFonts w:ascii="Times New Roman" w:hAnsi="Times New Roman" w:cs="Times New Roman"/>
              </w:rPr>
            </w:pPr>
            <w:r w:rsidRPr="00AC363F">
              <w:rPr>
                <w:rFonts w:ascii="Times New Roman" w:hAnsi="Times New Roman" w:cs="Times New Roman"/>
              </w:rPr>
              <w:t>58.4±2.6</w:t>
            </w:r>
          </w:p>
        </w:tc>
        <w:tc>
          <w:tcPr>
            <w:tcW w:w="2102" w:type="dxa"/>
            <w:tcBorders>
              <w:top w:val="single" w:sz="6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:rsidR="003F503C" w:rsidRPr="00AC363F" w:rsidRDefault="003F503C" w:rsidP="00CF5360">
            <w:pPr>
              <w:spacing w:after="0" w:line="240" w:lineRule="auto"/>
              <w:ind w:left="540" w:hanging="540"/>
              <w:jc w:val="center"/>
              <w:rPr>
                <w:rFonts w:ascii="Times New Roman" w:hAnsi="Times New Roman" w:cs="Times New Roman"/>
              </w:rPr>
            </w:pPr>
            <w:r w:rsidRPr="00AC363F">
              <w:rPr>
                <w:rFonts w:ascii="Times New Roman" w:hAnsi="Times New Roman" w:cs="Times New Roman"/>
              </w:rPr>
              <w:t>90.2±2.1</w:t>
            </w:r>
          </w:p>
        </w:tc>
        <w:tc>
          <w:tcPr>
            <w:tcW w:w="2102" w:type="dxa"/>
            <w:tcBorders>
              <w:top w:val="single" w:sz="6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:rsidR="003F503C" w:rsidRPr="00AC363F" w:rsidRDefault="003F503C" w:rsidP="00CF5360">
            <w:pPr>
              <w:spacing w:after="0" w:line="240" w:lineRule="auto"/>
              <w:ind w:left="540" w:hanging="540"/>
              <w:jc w:val="center"/>
              <w:rPr>
                <w:rFonts w:ascii="Times New Roman" w:hAnsi="Times New Roman" w:cs="Times New Roman"/>
              </w:rPr>
            </w:pPr>
            <w:r w:rsidRPr="00AC363F">
              <w:rPr>
                <w:rFonts w:ascii="Times New Roman" w:hAnsi="Times New Roman" w:cs="Times New Roman"/>
              </w:rPr>
              <w:t>96.3±2.7</w:t>
            </w:r>
          </w:p>
        </w:tc>
      </w:tr>
    </w:tbl>
    <w:p w:rsidR="003F503C" w:rsidRPr="00AC363F" w:rsidRDefault="003F503C" w:rsidP="003F503C">
      <w:pPr>
        <w:spacing w:line="480" w:lineRule="auto"/>
        <w:rPr>
          <w:rFonts w:ascii="Times New Roman" w:hAnsi="Times New Roman" w:cs="Times New Roman"/>
        </w:rPr>
      </w:pPr>
      <w:r w:rsidRPr="00AC363F">
        <w:rPr>
          <w:rFonts w:ascii="Times New Roman" w:hAnsi="Times New Roman" w:cs="Times New Roman"/>
          <w:vertAlign w:val="superscript"/>
        </w:rPr>
        <w:t xml:space="preserve">  1) </w:t>
      </w:r>
      <w:r w:rsidRPr="00AC363F">
        <w:rPr>
          <w:rFonts w:ascii="Times New Roman" w:hAnsi="Times New Roman" w:cs="Times New Roman"/>
        </w:rPr>
        <w:t xml:space="preserve">Triplicate recovery average ± RSD </w:t>
      </w:r>
    </w:p>
    <w:p w:rsidR="003F503C" w:rsidRPr="00AC363F" w:rsidRDefault="003F503C" w:rsidP="003F503C">
      <w:pPr>
        <w:spacing w:after="0" w:line="240" w:lineRule="auto"/>
        <w:rPr>
          <w:rFonts w:ascii="Times New Roman" w:hAnsi="Times New Roman" w:cs="Times New Roman"/>
        </w:rPr>
      </w:pPr>
      <w:r w:rsidRPr="00AC363F">
        <w:rPr>
          <w:rFonts w:ascii="Times New Roman" w:hAnsi="Times New Roman" w:cs="Times New Roman"/>
          <w:sz w:val="24"/>
          <w:shd w:val="clear" w:color="000000" w:fill="FFFFFF"/>
        </w:rPr>
        <w:t>Table S</w:t>
      </w:r>
      <w:r w:rsidR="00B40A16" w:rsidRPr="00AC363F">
        <w:rPr>
          <w:rFonts w:ascii="Times New Roman" w:hAnsi="Times New Roman" w:cs="Times New Roman"/>
          <w:sz w:val="24"/>
          <w:shd w:val="clear" w:color="000000" w:fill="FFFFFF"/>
        </w:rPr>
        <w:t>2</w:t>
      </w:r>
      <w:r w:rsidRPr="00AC363F">
        <w:rPr>
          <w:rFonts w:ascii="Times New Roman" w:hAnsi="Times New Roman" w:cs="Times New Roman"/>
          <w:sz w:val="24"/>
          <w:shd w:val="clear" w:color="000000" w:fill="FFFFFF"/>
        </w:rPr>
        <w:t>. Recovery rate (%) by loading volume of SCX SPE cartridge after matrix application</w:t>
      </w:r>
    </w:p>
    <w:tbl>
      <w:tblPr>
        <w:tblOverlap w:val="never"/>
        <w:tblW w:w="8577" w:type="dxa"/>
        <w:tblInd w:w="102" w:type="dxa"/>
        <w:tblBorders>
          <w:top w:val="none" w:sz="2" w:space="0" w:color="FFFFFF"/>
          <w:left w:val="none" w:sz="2" w:space="0" w:color="FFFFFF"/>
          <w:bottom w:val="none" w:sz="2" w:space="0" w:color="FFFFFF"/>
          <w:right w:val="none" w:sz="2" w:space="0" w:color="FFFFFF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237"/>
        <w:gridCol w:w="1237"/>
        <w:gridCol w:w="1181"/>
        <w:gridCol w:w="1478"/>
        <w:gridCol w:w="2587"/>
        <w:gridCol w:w="857"/>
      </w:tblGrid>
      <w:tr w:rsidR="003F503C" w:rsidRPr="00AC363F" w:rsidTr="00CF5360">
        <w:trPr>
          <w:trHeight w:val="545"/>
        </w:trPr>
        <w:tc>
          <w:tcPr>
            <w:tcW w:w="1237" w:type="dxa"/>
            <w:vMerge w:val="restart"/>
            <w:tcBorders>
              <w:top w:val="single" w:sz="9" w:space="0" w:color="000000"/>
              <w:left w:val="none" w:sz="2" w:space="0" w:color="FFFFFF"/>
              <w:bottom w:val="single" w:sz="6" w:space="0" w:color="000000"/>
              <w:right w:val="none" w:sz="2" w:space="0" w:color="FFFFFF"/>
            </w:tcBorders>
            <w:vAlign w:val="center"/>
          </w:tcPr>
          <w:p w:rsidR="003F503C" w:rsidRPr="00AC363F" w:rsidRDefault="003F503C" w:rsidP="00CF5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63F">
              <w:rPr>
                <w:rFonts w:ascii="Times New Roman" w:hAnsi="Times New Roman" w:cs="Times New Roman"/>
                <w:b/>
                <w:kern w:val="1"/>
                <w:sz w:val="24"/>
                <w:shd w:val="clear" w:color="000000" w:fill="FFFFFF"/>
              </w:rPr>
              <w:t>Loading volume</w:t>
            </w:r>
          </w:p>
        </w:tc>
        <w:tc>
          <w:tcPr>
            <w:tcW w:w="7339" w:type="dxa"/>
            <w:gridSpan w:val="5"/>
            <w:tcBorders>
              <w:top w:val="single" w:sz="9" w:space="0" w:color="000000"/>
              <w:left w:val="none" w:sz="2" w:space="0" w:color="FFFFFF"/>
              <w:bottom w:val="single" w:sz="6" w:space="0" w:color="000000"/>
              <w:right w:val="none" w:sz="2" w:space="0" w:color="FFFFFF"/>
            </w:tcBorders>
            <w:vAlign w:val="center"/>
          </w:tcPr>
          <w:p w:rsidR="003F503C" w:rsidRPr="00AC363F" w:rsidRDefault="003F503C" w:rsidP="00CF5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63F">
              <w:rPr>
                <w:rFonts w:ascii="Times New Roman" w:hAnsi="Times New Roman" w:cs="Times New Roman"/>
                <w:b/>
                <w:kern w:val="1"/>
                <w:sz w:val="24"/>
                <w:shd w:val="clear" w:color="000000" w:fill="FFFFFF"/>
              </w:rPr>
              <w:t>Recovery rate (%)</w:t>
            </w:r>
          </w:p>
        </w:tc>
      </w:tr>
      <w:tr w:rsidR="003F503C" w:rsidRPr="00AC363F" w:rsidTr="00CF5360">
        <w:trPr>
          <w:trHeight w:val="545"/>
        </w:trPr>
        <w:tc>
          <w:tcPr>
            <w:tcW w:w="1237" w:type="dxa"/>
            <w:vMerge/>
            <w:tcBorders>
              <w:top w:val="single" w:sz="9" w:space="0" w:color="000000"/>
              <w:left w:val="none" w:sz="2" w:space="0" w:color="FFFFFF"/>
              <w:bottom w:val="single" w:sz="6" w:space="0" w:color="000000"/>
              <w:right w:val="none" w:sz="2" w:space="0" w:color="FFFFFF"/>
            </w:tcBorders>
          </w:tcPr>
          <w:p w:rsidR="003F503C" w:rsidRPr="00AC363F" w:rsidRDefault="003F503C" w:rsidP="00CF5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none" w:sz="2" w:space="0" w:color="FFFFFF"/>
              <w:bottom w:val="single" w:sz="6" w:space="0" w:color="000000"/>
              <w:right w:val="none" w:sz="2" w:space="0" w:color="FFFFFF"/>
            </w:tcBorders>
            <w:vAlign w:val="center"/>
          </w:tcPr>
          <w:p w:rsidR="003F503C" w:rsidRPr="00AC363F" w:rsidRDefault="003F503C" w:rsidP="00CF5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63F">
              <w:rPr>
                <w:rFonts w:ascii="Times New Roman" w:hAnsi="Times New Roman" w:cs="Times New Roman"/>
                <w:b/>
                <w:kern w:val="1"/>
                <w:sz w:val="24"/>
                <w:shd w:val="clear" w:color="000000" w:fill="FFFFFF"/>
              </w:rPr>
              <w:t>Loading</w:t>
            </w:r>
          </w:p>
        </w:tc>
        <w:tc>
          <w:tcPr>
            <w:tcW w:w="1181" w:type="dxa"/>
            <w:tcBorders>
              <w:top w:val="single" w:sz="6" w:space="0" w:color="000000"/>
              <w:left w:val="none" w:sz="2" w:space="0" w:color="FFFFFF"/>
              <w:bottom w:val="single" w:sz="6" w:space="0" w:color="000000"/>
              <w:right w:val="none" w:sz="2" w:space="0" w:color="FFFFFF"/>
            </w:tcBorders>
            <w:vAlign w:val="center"/>
          </w:tcPr>
          <w:p w:rsidR="003F503C" w:rsidRPr="00AC363F" w:rsidRDefault="003F503C" w:rsidP="00CF5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63F">
              <w:rPr>
                <w:rFonts w:ascii="Times New Roman" w:hAnsi="Times New Roman" w:cs="Times New Roman"/>
                <w:b/>
                <w:kern w:val="1"/>
                <w:sz w:val="24"/>
                <w:shd w:val="clear" w:color="000000" w:fill="FFFFFF"/>
              </w:rPr>
              <w:t>Water</w:t>
            </w:r>
          </w:p>
          <w:p w:rsidR="003F503C" w:rsidRPr="00AC363F" w:rsidRDefault="003F503C" w:rsidP="00CF5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63F">
              <w:rPr>
                <w:rFonts w:ascii="Times New Roman" w:hAnsi="Times New Roman" w:cs="Times New Roman"/>
                <w:b/>
                <w:kern w:val="1"/>
                <w:sz w:val="24"/>
                <w:shd w:val="clear" w:color="000000" w:fill="FFFFFF"/>
              </w:rPr>
              <w:t>10 mL</w:t>
            </w:r>
            <w:r w:rsidRPr="00AC363F">
              <w:rPr>
                <w:rFonts w:ascii="Times New Roman" w:hAnsi="Times New Roman" w:cs="Times New Roman"/>
                <w:b/>
                <w:kern w:val="1"/>
                <w:sz w:val="24"/>
                <w:shd w:val="clear" w:color="000000" w:fill="FFFFFF"/>
                <w:vertAlign w:val="superscript"/>
              </w:rPr>
              <w:t>1)</w:t>
            </w:r>
          </w:p>
        </w:tc>
        <w:tc>
          <w:tcPr>
            <w:tcW w:w="1478" w:type="dxa"/>
            <w:tcBorders>
              <w:top w:val="single" w:sz="6" w:space="0" w:color="000000"/>
              <w:left w:val="none" w:sz="2" w:space="0" w:color="FFFFFF"/>
              <w:bottom w:val="single" w:sz="6" w:space="0" w:color="000000"/>
              <w:right w:val="none" w:sz="2" w:space="0" w:color="FFFFFF"/>
            </w:tcBorders>
            <w:vAlign w:val="center"/>
          </w:tcPr>
          <w:p w:rsidR="003F503C" w:rsidRPr="00AC363F" w:rsidRDefault="003F503C" w:rsidP="00CF5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63F">
              <w:rPr>
                <w:rFonts w:ascii="Times New Roman" w:hAnsi="Times New Roman" w:cs="Times New Roman"/>
                <w:b/>
                <w:kern w:val="1"/>
                <w:sz w:val="24"/>
                <w:shd w:val="clear" w:color="000000" w:fill="FFFFFF"/>
              </w:rPr>
              <w:t>Methanol 10 mL</w:t>
            </w:r>
            <w:r w:rsidRPr="00AC363F">
              <w:rPr>
                <w:rFonts w:ascii="Times New Roman" w:hAnsi="Times New Roman" w:cs="Times New Roman"/>
                <w:b/>
                <w:kern w:val="1"/>
                <w:sz w:val="24"/>
                <w:shd w:val="clear" w:color="000000" w:fill="FFFFFF"/>
                <w:vertAlign w:val="superscript"/>
              </w:rPr>
              <w:t>1)</w:t>
            </w:r>
          </w:p>
        </w:tc>
        <w:tc>
          <w:tcPr>
            <w:tcW w:w="2587" w:type="dxa"/>
            <w:tcBorders>
              <w:top w:val="single" w:sz="6" w:space="0" w:color="000000"/>
              <w:left w:val="none" w:sz="2" w:space="0" w:color="FFFFFF"/>
              <w:bottom w:val="single" w:sz="6" w:space="0" w:color="000000"/>
              <w:right w:val="none" w:sz="2" w:space="0" w:color="FFFFFF"/>
            </w:tcBorders>
            <w:vAlign w:val="center"/>
          </w:tcPr>
          <w:p w:rsidR="003F503C" w:rsidRPr="00AC363F" w:rsidRDefault="003F503C" w:rsidP="00CF5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63F">
              <w:rPr>
                <w:rFonts w:ascii="Times New Roman" w:hAnsi="Times New Roman" w:cs="Times New Roman"/>
                <w:b/>
                <w:sz w:val="24"/>
                <w:shd w:val="clear" w:color="000000" w:fill="FFFFFF"/>
              </w:rPr>
              <w:t>5% NH</w:t>
            </w:r>
            <w:r w:rsidRPr="00AC363F">
              <w:rPr>
                <w:rFonts w:ascii="Times New Roman" w:hAnsi="Times New Roman" w:cs="Times New Roman"/>
                <w:b/>
                <w:sz w:val="24"/>
                <w:shd w:val="clear" w:color="000000" w:fill="FFFFFF"/>
                <w:vertAlign w:val="subscript"/>
              </w:rPr>
              <w:t>4</w:t>
            </w:r>
            <w:r w:rsidRPr="00AC363F">
              <w:rPr>
                <w:rFonts w:ascii="Times New Roman" w:hAnsi="Times New Roman" w:cs="Times New Roman"/>
                <w:b/>
                <w:sz w:val="24"/>
                <w:shd w:val="clear" w:color="000000" w:fill="FFFFFF"/>
              </w:rPr>
              <w:t>OH in methanol 10 mL</w:t>
            </w:r>
            <w:r w:rsidRPr="00AC363F">
              <w:rPr>
                <w:rFonts w:ascii="Times New Roman" w:hAnsi="Times New Roman" w:cs="Times New Roman"/>
                <w:b/>
                <w:kern w:val="1"/>
                <w:sz w:val="24"/>
                <w:shd w:val="clear" w:color="000000" w:fill="FFFFFF"/>
                <w:vertAlign w:val="superscript"/>
              </w:rPr>
              <w:t>2)</w:t>
            </w:r>
          </w:p>
        </w:tc>
        <w:tc>
          <w:tcPr>
            <w:tcW w:w="857" w:type="dxa"/>
            <w:tcBorders>
              <w:top w:val="single" w:sz="6" w:space="0" w:color="000000"/>
              <w:left w:val="none" w:sz="2" w:space="0" w:color="FFFFFF"/>
              <w:bottom w:val="single" w:sz="6" w:space="0" w:color="000000"/>
              <w:right w:val="none" w:sz="2" w:space="0" w:color="FFFFFF"/>
            </w:tcBorders>
            <w:vAlign w:val="center"/>
          </w:tcPr>
          <w:p w:rsidR="003F503C" w:rsidRPr="00AC363F" w:rsidRDefault="003F503C" w:rsidP="00CF5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63F">
              <w:rPr>
                <w:rFonts w:ascii="Times New Roman" w:hAnsi="Times New Roman" w:cs="Times New Roman"/>
                <w:b/>
                <w:sz w:val="24"/>
                <w:shd w:val="clear" w:color="000000" w:fill="FFFFFF"/>
              </w:rPr>
              <w:t>Total</w:t>
            </w:r>
          </w:p>
        </w:tc>
      </w:tr>
      <w:tr w:rsidR="003F503C" w:rsidRPr="00AC363F" w:rsidTr="00CF5360">
        <w:trPr>
          <w:trHeight w:val="368"/>
        </w:trPr>
        <w:tc>
          <w:tcPr>
            <w:tcW w:w="1237" w:type="dxa"/>
            <w:tcBorders>
              <w:top w:val="single" w:sz="6" w:space="0" w:color="000000"/>
              <w:left w:val="none" w:sz="2" w:space="0" w:color="FFFFFF"/>
              <w:bottom w:val="single" w:sz="6" w:space="0" w:color="000000"/>
              <w:right w:val="none" w:sz="2" w:space="0" w:color="FFFFFF"/>
            </w:tcBorders>
            <w:vAlign w:val="center"/>
          </w:tcPr>
          <w:p w:rsidR="003F503C" w:rsidRPr="00AC363F" w:rsidRDefault="003F503C" w:rsidP="00CF5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63F">
              <w:rPr>
                <w:rFonts w:ascii="Times New Roman" w:hAnsi="Times New Roman" w:cs="Times New Roman"/>
                <w:sz w:val="24"/>
                <w:shd w:val="clear" w:color="000000" w:fill="FFFFFF"/>
              </w:rPr>
              <w:t>1 mL</w:t>
            </w:r>
          </w:p>
        </w:tc>
        <w:tc>
          <w:tcPr>
            <w:tcW w:w="1237" w:type="dxa"/>
            <w:tcBorders>
              <w:top w:val="single" w:sz="6" w:space="0" w:color="000000"/>
              <w:left w:val="none" w:sz="2" w:space="0" w:color="FFFFFF"/>
              <w:bottom w:val="single" w:sz="6" w:space="0" w:color="000000"/>
              <w:right w:val="none" w:sz="2" w:space="0" w:color="FFFFFF"/>
            </w:tcBorders>
            <w:vAlign w:val="center"/>
          </w:tcPr>
          <w:p w:rsidR="003F503C" w:rsidRPr="00AC363F" w:rsidRDefault="003F503C" w:rsidP="00CF5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63F">
              <w:rPr>
                <w:rFonts w:ascii="Times New Roman" w:hAnsi="Times New Roman" w:cs="Times New Roman"/>
                <w:sz w:val="24"/>
                <w:shd w:val="clear" w:color="000000" w:fill="FFFFFF"/>
              </w:rPr>
              <w:t>-</w:t>
            </w:r>
          </w:p>
        </w:tc>
        <w:tc>
          <w:tcPr>
            <w:tcW w:w="1181" w:type="dxa"/>
            <w:tcBorders>
              <w:top w:val="single" w:sz="6" w:space="0" w:color="000000"/>
              <w:left w:val="none" w:sz="2" w:space="0" w:color="FFFFFF"/>
              <w:bottom w:val="single" w:sz="6" w:space="0" w:color="000000"/>
              <w:right w:val="none" w:sz="2" w:space="0" w:color="FFFFFF"/>
            </w:tcBorders>
            <w:vAlign w:val="center"/>
          </w:tcPr>
          <w:p w:rsidR="003F503C" w:rsidRPr="00AC363F" w:rsidRDefault="003F503C" w:rsidP="00CF5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63F">
              <w:rPr>
                <w:rFonts w:ascii="Times New Roman" w:hAnsi="Times New Roman" w:cs="Times New Roman"/>
                <w:sz w:val="24"/>
                <w:shd w:val="clear" w:color="000000" w:fill="FFFFFF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none" w:sz="2" w:space="0" w:color="FFFFFF"/>
              <w:bottom w:val="single" w:sz="6" w:space="0" w:color="000000"/>
              <w:right w:val="none" w:sz="2" w:space="0" w:color="FFFFFF"/>
            </w:tcBorders>
            <w:vAlign w:val="center"/>
          </w:tcPr>
          <w:p w:rsidR="003F503C" w:rsidRPr="00AC363F" w:rsidRDefault="003F503C" w:rsidP="00CF5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63F">
              <w:rPr>
                <w:rFonts w:ascii="Times New Roman" w:hAnsi="Times New Roman" w:cs="Times New Roman"/>
                <w:sz w:val="24"/>
                <w:shd w:val="clear" w:color="000000" w:fill="FFFFFF"/>
              </w:rPr>
              <w:t>-</w:t>
            </w:r>
          </w:p>
        </w:tc>
        <w:tc>
          <w:tcPr>
            <w:tcW w:w="2587" w:type="dxa"/>
            <w:tcBorders>
              <w:top w:val="single" w:sz="6" w:space="0" w:color="000000"/>
              <w:left w:val="none" w:sz="2" w:space="0" w:color="FFFFFF"/>
              <w:bottom w:val="single" w:sz="6" w:space="0" w:color="000000"/>
              <w:right w:val="none" w:sz="2" w:space="0" w:color="FFFFFF"/>
            </w:tcBorders>
            <w:vAlign w:val="center"/>
          </w:tcPr>
          <w:p w:rsidR="003F503C" w:rsidRPr="00AC363F" w:rsidRDefault="003F503C" w:rsidP="00CF5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63F">
              <w:rPr>
                <w:rFonts w:ascii="Times New Roman" w:hAnsi="Times New Roman" w:cs="Times New Roman"/>
                <w:sz w:val="24"/>
                <w:shd w:val="clear" w:color="000000" w:fill="FFFFFF"/>
              </w:rPr>
              <w:t>95.5</w:t>
            </w:r>
          </w:p>
        </w:tc>
        <w:tc>
          <w:tcPr>
            <w:tcW w:w="857" w:type="dxa"/>
            <w:tcBorders>
              <w:top w:val="single" w:sz="6" w:space="0" w:color="000000"/>
              <w:left w:val="none" w:sz="2" w:space="0" w:color="FFFFFF"/>
              <w:bottom w:val="single" w:sz="6" w:space="0" w:color="000000"/>
              <w:right w:val="none" w:sz="2" w:space="0" w:color="FFFFFF"/>
            </w:tcBorders>
            <w:vAlign w:val="center"/>
          </w:tcPr>
          <w:p w:rsidR="003F503C" w:rsidRPr="00AC363F" w:rsidRDefault="003F503C" w:rsidP="00CF5360">
            <w:pPr>
              <w:spacing w:after="0" w:line="240" w:lineRule="auto"/>
              <w:ind w:left="540" w:hanging="540"/>
              <w:jc w:val="center"/>
              <w:rPr>
                <w:rFonts w:ascii="Times New Roman" w:hAnsi="Times New Roman" w:cs="Times New Roman"/>
              </w:rPr>
            </w:pPr>
            <w:r w:rsidRPr="00AC363F">
              <w:rPr>
                <w:rFonts w:ascii="Times New Roman" w:hAnsi="Times New Roman" w:cs="Times New Roman"/>
                <w:sz w:val="24"/>
                <w:shd w:val="clear" w:color="000000" w:fill="FFFFFF"/>
              </w:rPr>
              <w:t>95.5</w:t>
            </w:r>
          </w:p>
        </w:tc>
      </w:tr>
      <w:tr w:rsidR="003F503C" w:rsidRPr="00AC363F" w:rsidTr="00CF5360">
        <w:trPr>
          <w:trHeight w:val="368"/>
        </w:trPr>
        <w:tc>
          <w:tcPr>
            <w:tcW w:w="1237" w:type="dxa"/>
            <w:tcBorders>
              <w:top w:val="single" w:sz="6" w:space="0" w:color="000000"/>
              <w:left w:val="none" w:sz="2" w:space="0" w:color="FFFFFF"/>
              <w:bottom w:val="single" w:sz="6" w:space="0" w:color="000000"/>
              <w:right w:val="none" w:sz="2" w:space="0" w:color="FFFFFF"/>
            </w:tcBorders>
            <w:vAlign w:val="center"/>
          </w:tcPr>
          <w:p w:rsidR="003F503C" w:rsidRPr="00AC363F" w:rsidRDefault="003F503C" w:rsidP="00CF5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63F">
              <w:rPr>
                <w:rFonts w:ascii="Times New Roman" w:hAnsi="Times New Roman" w:cs="Times New Roman"/>
                <w:sz w:val="24"/>
                <w:shd w:val="clear" w:color="000000" w:fill="FFFFFF"/>
              </w:rPr>
              <w:t>2 mL</w:t>
            </w:r>
          </w:p>
        </w:tc>
        <w:tc>
          <w:tcPr>
            <w:tcW w:w="1237" w:type="dxa"/>
            <w:tcBorders>
              <w:top w:val="single" w:sz="6" w:space="0" w:color="000000"/>
              <w:left w:val="none" w:sz="2" w:space="0" w:color="FFFFFF"/>
              <w:bottom w:val="single" w:sz="6" w:space="0" w:color="000000"/>
              <w:right w:val="none" w:sz="2" w:space="0" w:color="FFFFFF"/>
            </w:tcBorders>
            <w:vAlign w:val="center"/>
          </w:tcPr>
          <w:p w:rsidR="003F503C" w:rsidRPr="00AC363F" w:rsidRDefault="003F503C" w:rsidP="00CF5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63F">
              <w:rPr>
                <w:rFonts w:ascii="Times New Roman" w:hAnsi="Times New Roman" w:cs="Times New Roman"/>
                <w:sz w:val="24"/>
                <w:shd w:val="clear" w:color="000000" w:fill="FFFFFF"/>
              </w:rPr>
              <w:t>-</w:t>
            </w:r>
          </w:p>
        </w:tc>
        <w:tc>
          <w:tcPr>
            <w:tcW w:w="1181" w:type="dxa"/>
            <w:tcBorders>
              <w:top w:val="single" w:sz="6" w:space="0" w:color="000000"/>
              <w:left w:val="none" w:sz="2" w:space="0" w:color="FFFFFF"/>
              <w:bottom w:val="single" w:sz="6" w:space="0" w:color="000000"/>
              <w:right w:val="none" w:sz="2" w:space="0" w:color="FFFFFF"/>
            </w:tcBorders>
            <w:vAlign w:val="center"/>
          </w:tcPr>
          <w:p w:rsidR="003F503C" w:rsidRPr="00AC363F" w:rsidRDefault="003F503C" w:rsidP="00CF5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63F">
              <w:rPr>
                <w:rFonts w:ascii="Times New Roman" w:hAnsi="Times New Roman" w:cs="Times New Roman"/>
                <w:sz w:val="24"/>
                <w:shd w:val="clear" w:color="000000" w:fill="FFFFFF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none" w:sz="2" w:space="0" w:color="FFFFFF"/>
              <w:bottom w:val="single" w:sz="6" w:space="0" w:color="000000"/>
              <w:right w:val="none" w:sz="2" w:space="0" w:color="FFFFFF"/>
            </w:tcBorders>
            <w:vAlign w:val="center"/>
          </w:tcPr>
          <w:p w:rsidR="003F503C" w:rsidRPr="00AC363F" w:rsidRDefault="003F503C" w:rsidP="00CF5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63F">
              <w:rPr>
                <w:rFonts w:ascii="Times New Roman" w:hAnsi="Times New Roman" w:cs="Times New Roman"/>
                <w:sz w:val="24"/>
                <w:shd w:val="clear" w:color="000000" w:fill="FFFFFF"/>
              </w:rPr>
              <w:t>-</w:t>
            </w:r>
          </w:p>
        </w:tc>
        <w:tc>
          <w:tcPr>
            <w:tcW w:w="2587" w:type="dxa"/>
            <w:tcBorders>
              <w:top w:val="single" w:sz="6" w:space="0" w:color="000000"/>
              <w:left w:val="none" w:sz="2" w:space="0" w:color="FFFFFF"/>
              <w:bottom w:val="single" w:sz="6" w:space="0" w:color="000000"/>
              <w:right w:val="none" w:sz="2" w:space="0" w:color="FFFFFF"/>
            </w:tcBorders>
            <w:vAlign w:val="center"/>
          </w:tcPr>
          <w:p w:rsidR="003F503C" w:rsidRPr="00AC363F" w:rsidRDefault="003F503C" w:rsidP="00CF5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63F">
              <w:rPr>
                <w:rFonts w:ascii="Times New Roman" w:hAnsi="Times New Roman" w:cs="Times New Roman"/>
                <w:sz w:val="24"/>
                <w:shd w:val="clear" w:color="000000" w:fill="FFFFFF"/>
              </w:rPr>
              <w:t>101.2</w:t>
            </w:r>
          </w:p>
        </w:tc>
        <w:tc>
          <w:tcPr>
            <w:tcW w:w="857" w:type="dxa"/>
            <w:tcBorders>
              <w:top w:val="single" w:sz="6" w:space="0" w:color="000000"/>
              <w:left w:val="none" w:sz="2" w:space="0" w:color="FFFFFF"/>
              <w:bottom w:val="single" w:sz="6" w:space="0" w:color="000000"/>
              <w:right w:val="none" w:sz="2" w:space="0" w:color="FFFFFF"/>
            </w:tcBorders>
            <w:vAlign w:val="center"/>
          </w:tcPr>
          <w:p w:rsidR="003F503C" w:rsidRPr="00AC363F" w:rsidRDefault="003F503C" w:rsidP="00CF5360">
            <w:pPr>
              <w:spacing w:after="0" w:line="240" w:lineRule="auto"/>
              <w:ind w:left="540" w:hanging="540"/>
              <w:jc w:val="center"/>
              <w:rPr>
                <w:rFonts w:ascii="Times New Roman" w:hAnsi="Times New Roman" w:cs="Times New Roman"/>
              </w:rPr>
            </w:pPr>
            <w:r w:rsidRPr="00AC363F">
              <w:rPr>
                <w:rFonts w:ascii="Times New Roman" w:hAnsi="Times New Roman" w:cs="Times New Roman"/>
                <w:sz w:val="24"/>
                <w:shd w:val="clear" w:color="000000" w:fill="FFFFFF"/>
              </w:rPr>
              <w:t>101.2</w:t>
            </w:r>
          </w:p>
        </w:tc>
      </w:tr>
      <w:tr w:rsidR="003F503C" w:rsidRPr="00AC363F" w:rsidTr="00CF5360">
        <w:trPr>
          <w:trHeight w:val="368"/>
        </w:trPr>
        <w:tc>
          <w:tcPr>
            <w:tcW w:w="1237" w:type="dxa"/>
            <w:tcBorders>
              <w:top w:val="single" w:sz="6" w:space="0" w:color="000000"/>
              <w:left w:val="none" w:sz="2" w:space="0" w:color="FFFFFF"/>
              <w:bottom w:val="single" w:sz="6" w:space="0" w:color="000000"/>
              <w:right w:val="none" w:sz="2" w:space="0" w:color="FFFFFF"/>
            </w:tcBorders>
            <w:vAlign w:val="center"/>
          </w:tcPr>
          <w:p w:rsidR="003F503C" w:rsidRPr="00AC363F" w:rsidRDefault="003F503C" w:rsidP="00CF5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63F">
              <w:rPr>
                <w:rFonts w:ascii="Times New Roman" w:hAnsi="Times New Roman" w:cs="Times New Roman"/>
                <w:kern w:val="1"/>
                <w:sz w:val="24"/>
                <w:shd w:val="clear" w:color="000000" w:fill="FFFFFF"/>
              </w:rPr>
              <w:t>3 mL</w:t>
            </w:r>
          </w:p>
        </w:tc>
        <w:tc>
          <w:tcPr>
            <w:tcW w:w="1237" w:type="dxa"/>
            <w:tcBorders>
              <w:top w:val="single" w:sz="6" w:space="0" w:color="000000"/>
              <w:left w:val="none" w:sz="2" w:space="0" w:color="FFFFFF"/>
              <w:bottom w:val="single" w:sz="6" w:space="0" w:color="000000"/>
              <w:right w:val="none" w:sz="2" w:space="0" w:color="FFFFFF"/>
            </w:tcBorders>
            <w:vAlign w:val="center"/>
          </w:tcPr>
          <w:p w:rsidR="003F503C" w:rsidRPr="00AC363F" w:rsidRDefault="003F503C" w:rsidP="00CF5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63F">
              <w:rPr>
                <w:rFonts w:ascii="Times New Roman" w:hAnsi="Times New Roman" w:cs="Times New Roman"/>
                <w:kern w:val="1"/>
                <w:sz w:val="24"/>
                <w:shd w:val="clear" w:color="000000" w:fill="FFFFFF"/>
              </w:rPr>
              <w:t>-</w:t>
            </w:r>
          </w:p>
        </w:tc>
        <w:tc>
          <w:tcPr>
            <w:tcW w:w="1181" w:type="dxa"/>
            <w:tcBorders>
              <w:top w:val="single" w:sz="6" w:space="0" w:color="000000"/>
              <w:left w:val="none" w:sz="2" w:space="0" w:color="FFFFFF"/>
              <w:bottom w:val="single" w:sz="6" w:space="0" w:color="000000"/>
              <w:right w:val="none" w:sz="2" w:space="0" w:color="FFFFFF"/>
            </w:tcBorders>
            <w:vAlign w:val="center"/>
          </w:tcPr>
          <w:p w:rsidR="003F503C" w:rsidRPr="00AC363F" w:rsidRDefault="003F503C" w:rsidP="00CF5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63F">
              <w:rPr>
                <w:rFonts w:ascii="Times New Roman" w:hAnsi="Times New Roman" w:cs="Times New Roman"/>
                <w:kern w:val="1"/>
                <w:sz w:val="24"/>
                <w:shd w:val="clear" w:color="000000" w:fill="FFFFFF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none" w:sz="2" w:space="0" w:color="FFFFFF"/>
              <w:bottom w:val="single" w:sz="6" w:space="0" w:color="000000"/>
              <w:right w:val="none" w:sz="2" w:space="0" w:color="FFFFFF"/>
            </w:tcBorders>
            <w:vAlign w:val="center"/>
          </w:tcPr>
          <w:p w:rsidR="003F503C" w:rsidRPr="00AC363F" w:rsidRDefault="003F503C" w:rsidP="00CF5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63F">
              <w:rPr>
                <w:rFonts w:ascii="Times New Roman" w:hAnsi="Times New Roman" w:cs="Times New Roman"/>
                <w:kern w:val="1"/>
                <w:sz w:val="24"/>
                <w:shd w:val="clear" w:color="000000" w:fill="FFFFFF"/>
              </w:rPr>
              <w:t>-</w:t>
            </w:r>
          </w:p>
        </w:tc>
        <w:tc>
          <w:tcPr>
            <w:tcW w:w="2587" w:type="dxa"/>
            <w:tcBorders>
              <w:top w:val="single" w:sz="6" w:space="0" w:color="000000"/>
              <w:left w:val="none" w:sz="2" w:space="0" w:color="FFFFFF"/>
              <w:bottom w:val="single" w:sz="6" w:space="0" w:color="000000"/>
              <w:right w:val="none" w:sz="2" w:space="0" w:color="FFFFFF"/>
            </w:tcBorders>
            <w:vAlign w:val="center"/>
          </w:tcPr>
          <w:p w:rsidR="003F503C" w:rsidRPr="00AC363F" w:rsidRDefault="003F503C" w:rsidP="00CF5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63F">
              <w:rPr>
                <w:rFonts w:ascii="Times New Roman" w:hAnsi="Times New Roman" w:cs="Times New Roman"/>
                <w:kern w:val="1"/>
                <w:sz w:val="24"/>
                <w:shd w:val="clear" w:color="000000" w:fill="FFFFFF"/>
              </w:rPr>
              <w:t>97.4</w:t>
            </w:r>
          </w:p>
        </w:tc>
        <w:tc>
          <w:tcPr>
            <w:tcW w:w="857" w:type="dxa"/>
            <w:tcBorders>
              <w:top w:val="single" w:sz="6" w:space="0" w:color="000000"/>
              <w:left w:val="none" w:sz="2" w:space="0" w:color="FFFFFF"/>
              <w:bottom w:val="single" w:sz="6" w:space="0" w:color="000000"/>
              <w:right w:val="none" w:sz="2" w:space="0" w:color="FFFFFF"/>
            </w:tcBorders>
            <w:vAlign w:val="center"/>
          </w:tcPr>
          <w:p w:rsidR="003F503C" w:rsidRPr="00AC363F" w:rsidRDefault="003F503C" w:rsidP="00CF5360">
            <w:pPr>
              <w:spacing w:after="0" w:line="240" w:lineRule="auto"/>
              <w:ind w:left="540" w:hanging="540"/>
              <w:jc w:val="center"/>
              <w:rPr>
                <w:rFonts w:ascii="Times New Roman" w:hAnsi="Times New Roman" w:cs="Times New Roman"/>
              </w:rPr>
            </w:pPr>
            <w:r w:rsidRPr="00AC363F">
              <w:rPr>
                <w:rFonts w:ascii="Times New Roman" w:hAnsi="Times New Roman" w:cs="Times New Roman"/>
                <w:sz w:val="24"/>
                <w:shd w:val="clear" w:color="000000" w:fill="FFFFFF"/>
              </w:rPr>
              <w:t>97.4</w:t>
            </w:r>
          </w:p>
        </w:tc>
      </w:tr>
      <w:tr w:rsidR="003F503C" w:rsidRPr="00AC363F" w:rsidTr="00CF5360">
        <w:trPr>
          <w:trHeight w:val="368"/>
        </w:trPr>
        <w:tc>
          <w:tcPr>
            <w:tcW w:w="1237" w:type="dxa"/>
            <w:tcBorders>
              <w:top w:val="single" w:sz="6" w:space="0" w:color="000000"/>
              <w:left w:val="none" w:sz="2" w:space="0" w:color="FFFFFF"/>
              <w:bottom w:val="single" w:sz="9" w:space="0" w:color="000000"/>
              <w:right w:val="none" w:sz="2" w:space="0" w:color="FFFFFF"/>
            </w:tcBorders>
            <w:vAlign w:val="center"/>
          </w:tcPr>
          <w:p w:rsidR="003F503C" w:rsidRPr="00AC363F" w:rsidRDefault="003F503C" w:rsidP="00CF5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63F">
              <w:rPr>
                <w:rFonts w:ascii="Times New Roman" w:hAnsi="Times New Roman" w:cs="Times New Roman"/>
                <w:sz w:val="24"/>
                <w:shd w:val="clear" w:color="000000" w:fill="FFFFFF"/>
              </w:rPr>
              <w:t>4 mL</w:t>
            </w:r>
          </w:p>
        </w:tc>
        <w:tc>
          <w:tcPr>
            <w:tcW w:w="1237" w:type="dxa"/>
            <w:tcBorders>
              <w:top w:val="single" w:sz="6" w:space="0" w:color="000000"/>
              <w:left w:val="none" w:sz="2" w:space="0" w:color="FFFFFF"/>
              <w:bottom w:val="single" w:sz="9" w:space="0" w:color="000000"/>
              <w:right w:val="none" w:sz="2" w:space="0" w:color="FFFFFF"/>
            </w:tcBorders>
            <w:vAlign w:val="center"/>
          </w:tcPr>
          <w:p w:rsidR="003F503C" w:rsidRPr="00AC363F" w:rsidRDefault="003F503C" w:rsidP="00CF5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63F">
              <w:rPr>
                <w:rFonts w:ascii="Times New Roman" w:hAnsi="Times New Roman" w:cs="Times New Roman"/>
                <w:sz w:val="24"/>
                <w:shd w:val="clear" w:color="000000" w:fill="FFFFFF"/>
              </w:rPr>
              <w:t>-</w:t>
            </w:r>
          </w:p>
        </w:tc>
        <w:tc>
          <w:tcPr>
            <w:tcW w:w="1181" w:type="dxa"/>
            <w:tcBorders>
              <w:top w:val="single" w:sz="6" w:space="0" w:color="000000"/>
              <w:left w:val="none" w:sz="2" w:space="0" w:color="FFFFFF"/>
              <w:bottom w:val="single" w:sz="9" w:space="0" w:color="000000"/>
              <w:right w:val="none" w:sz="2" w:space="0" w:color="FFFFFF"/>
            </w:tcBorders>
            <w:vAlign w:val="center"/>
          </w:tcPr>
          <w:p w:rsidR="003F503C" w:rsidRPr="00AC363F" w:rsidRDefault="003F503C" w:rsidP="00CF5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63F">
              <w:rPr>
                <w:rFonts w:ascii="Times New Roman" w:hAnsi="Times New Roman" w:cs="Times New Roman"/>
                <w:sz w:val="24"/>
                <w:shd w:val="clear" w:color="000000" w:fill="FFFFFF"/>
              </w:rPr>
              <w:t>24.5</w:t>
            </w:r>
          </w:p>
        </w:tc>
        <w:tc>
          <w:tcPr>
            <w:tcW w:w="1478" w:type="dxa"/>
            <w:tcBorders>
              <w:top w:val="single" w:sz="6" w:space="0" w:color="000000"/>
              <w:left w:val="none" w:sz="2" w:space="0" w:color="FFFFFF"/>
              <w:bottom w:val="single" w:sz="9" w:space="0" w:color="000000"/>
              <w:right w:val="none" w:sz="2" w:space="0" w:color="FFFFFF"/>
            </w:tcBorders>
            <w:vAlign w:val="center"/>
          </w:tcPr>
          <w:p w:rsidR="003F503C" w:rsidRPr="00AC363F" w:rsidRDefault="003F503C" w:rsidP="00CF5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63F">
              <w:rPr>
                <w:rFonts w:ascii="Times New Roman" w:hAnsi="Times New Roman" w:cs="Times New Roman"/>
                <w:sz w:val="24"/>
                <w:shd w:val="clear" w:color="000000" w:fill="FFFFFF"/>
              </w:rPr>
              <w:t>-</w:t>
            </w:r>
          </w:p>
        </w:tc>
        <w:tc>
          <w:tcPr>
            <w:tcW w:w="2587" w:type="dxa"/>
            <w:tcBorders>
              <w:top w:val="single" w:sz="6" w:space="0" w:color="000000"/>
              <w:left w:val="none" w:sz="2" w:space="0" w:color="FFFFFF"/>
              <w:bottom w:val="single" w:sz="9" w:space="0" w:color="000000"/>
              <w:right w:val="none" w:sz="2" w:space="0" w:color="FFFFFF"/>
            </w:tcBorders>
            <w:vAlign w:val="center"/>
          </w:tcPr>
          <w:p w:rsidR="003F503C" w:rsidRPr="00AC363F" w:rsidRDefault="003F503C" w:rsidP="00CF5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63F">
              <w:rPr>
                <w:rFonts w:ascii="Times New Roman" w:hAnsi="Times New Roman" w:cs="Times New Roman"/>
                <w:sz w:val="24"/>
                <w:shd w:val="clear" w:color="000000" w:fill="FFFFFF"/>
              </w:rPr>
              <w:t>69.5</w:t>
            </w:r>
          </w:p>
        </w:tc>
        <w:tc>
          <w:tcPr>
            <w:tcW w:w="857" w:type="dxa"/>
            <w:tcBorders>
              <w:top w:val="single" w:sz="6" w:space="0" w:color="000000"/>
              <w:left w:val="none" w:sz="2" w:space="0" w:color="FFFFFF"/>
              <w:bottom w:val="single" w:sz="9" w:space="0" w:color="000000"/>
              <w:right w:val="none" w:sz="2" w:space="0" w:color="FFFFFF"/>
            </w:tcBorders>
            <w:vAlign w:val="center"/>
          </w:tcPr>
          <w:p w:rsidR="003F503C" w:rsidRPr="00AC363F" w:rsidRDefault="003F503C" w:rsidP="00CF5360">
            <w:pPr>
              <w:spacing w:after="0" w:line="240" w:lineRule="auto"/>
              <w:ind w:left="540" w:hanging="540"/>
              <w:jc w:val="center"/>
              <w:rPr>
                <w:rFonts w:ascii="Times New Roman" w:hAnsi="Times New Roman" w:cs="Times New Roman"/>
              </w:rPr>
            </w:pPr>
            <w:r w:rsidRPr="00AC363F">
              <w:rPr>
                <w:rFonts w:ascii="Times New Roman" w:hAnsi="Times New Roman" w:cs="Times New Roman"/>
                <w:sz w:val="24"/>
                <w:shd w:val="clear" w:color="000000" w:fill="FFFFFF"/>
              </w:rPr>
              <w:t>94.0</w:t>
            </w:r>
          </w:p>
        </w:tc>
      </w:tr>
    </w:tbl>
    <w:p w:rsidR="003F503C" w:rsidRPr="00AC363F" w:rsidRDefault="003F503C" w:rsidP="003F503C">
      <w:pPr>
        <w:spacing w:after="0" w:line="240" w:lineRule="auto"/>
        <w:rPr>
          <w:rFonts w:ascii="Times New Roman" w:hAnsi="Times New Roman" w:cs="Times New Roman"/>
        </w:rPr>
      </w:pPr>
      <w:r w:rsidRPr="00AC363F">
        <w:rPr>
          <w:rFonts w:ascii="Times New Roman" w:hAnsi="Times New Roman" w:cs="Times New Roman"/>
          <w:vertAlign w:val="superscript"/>
        </w:rPr>
        <w:t xml:space="preserve">  1) </w:t>
      </w:r>
      <w:r w:rsidRPr="00AC363F">
        <w:rPr>
          <w:rFonts w:ascii="Times New Roman" w:hAnsi="Times New Roman" w:cs="Times New Roman"/>
        </w:rPr>
        <w:t>Washing</w:t>
      </w:r>
    </w:p>
    <w:p w:rsidR="003F503C" w:rsidRPr="00AC363F" w:rsidRDefault="003F503C" w:rsidP="003F503C">
      <w:pPr>
        <w:spacing w:after="0" w:line="240" w:lineRule="auto"/>
        <w:ind w:firstLine="75"/>
        <w:rPr>
          <w:rFonts w:ascii="Times New Roman" w:hAnsi="Times New Roman" w:cs="Times New Roman"/>
        </w:rPr>
      </w:pPr>
      <w:r w:rsidRPr="00AC363F">
        <w:rPr>
          <w:rFonts w:ascii="Times New Roman" w:hAnsi="Times New Roman" w:cs="Times New Roman"/>
          <w:vertAlign w:val="superscript"/>
        </w:rPr>
        <w:t xml:space="preserve">2) </w:t>
      </w:r>
      <w:r w:rsidRPr="00AC363F">
        <w:rPr>
          <w:rFonts w:ascii="Times New Roman" w:hAnsi="Times New Roman" w:cs="Times New Roman"/>
        </w:rPr>
        <w:t>Elution</w:t>
      </w:r>
    </w:p>
    <w:p w:rsidR="003F503C" w:rsidRPr="00AC363F" w:rsidRDefault="003F503C" w:rsidP="003F503C">
      <w:pPr>
        <w:spacing w:after="0" w:line="240" w:lineRule="auto"/>
        <w:ind w:firstLine="75"/>
        <w:rPr>
          <w:rFonts w:ascii="Times New Roman" w:hAnsi="Times New Roman" w:cs="Times New Roman"/>
        </w:rPr>
      </w:pPr>
    </w:p>
    <w:p w:rsidR="003F503C" w:rsidRPr="00AC363F" w:rsidRDefault="003F503C" w:rsidP="003F503C">
      <w:pPr>
        <w:spacing w:after="0" w:line="240" w:lineRule="auto"/>
        <w:rPr>
          <w:rFonts w:ascii="Times New Roman" w:hAnsi="Times New Roman" w:cs="Times New Roman"/>
          <w:sz w:val="24"/>
          <w:shd w:val="clear" w:color="000000" w:fill="FFFFFF"/>
        </w:rPr>
      </w:pPr>
    </w:p>
    <w:p w:rsidR="003F503C" w:rsidRPr="00AC363F" w:rsidRDefault="003F503C" w:rsidP="003F503C">
      <w:pPr>
        <w:spacing w:after="0" w:line="240" w:lineRule="auto"/>
        <w:rPr>
          <w:rFonts w:ascii="Times New Roman" w:hAnsi="Times New Roman" w:cs="Times New Roman"/>
          <w:sz w:val="24"/>
          <w:shd w:val="clear" w:color="000000" w:fill="FFFFFF"/>
        </w:rPr>
      </w:pPr>
    </w:p>
    <w:p w:rsidR="003F503C" w:rsidRPr="00AC363F" w:rsidRDefault="003F503C" w:rsidP="003F503C">
      <w:pPr>
        <w:spacing w:after="0" w:line="240" w:lineRule="auto"/>
        <w:rPr>
          <w:rFonts w:ascii="Times New Roman" w:hAnsi="Times New Roman" w:cs="Times New Roman"/>
          <w:sz w:val="24"/>
          <w:shd w:val="clear" w:color="000000" w:fill="FFFFFF"/>
        </w:rPr>
      </w:pPr>
    </w:p>
    <w:p w:rsidR="003F503C" w:rsidRPr="00AC363F" w:rsidRDefault="003F503C" w:rsidP="003F503C">
      <w:pPr>
        <w:spacing w:after="0" w:line="240" w:lineRule="auto"/>
        <w:rPr>
          <w:rFonts w:ascii="Times New Roman" w:hAnsi="Times New Roman" w:cs="Times New Roman"/>
          <w:sz w:val="24"/>
          <w:shd w:val="clear" w:color="000000" w:fill="FFFFFF"/>
        </w:rPr>
      </w:pPr>
    </w:p>
    <w:p w:rsidR="003F503C" w:rsidRPr="00AC363F" w:rsidRDefault="003F503C" w:rsidP="003F503C">
      <w:pPr>
        <w:spacing w:after="0" w:line="240" w:lineRule="auto"/>
        <w:rPr>
          <w:rFonts w:ascii="Times New Roman" w:hAnsi="Times New Roman" w:cs="Times New Roman"/>
          <w:sz w:val="24"/>
          <w:shd w:val="clear" w:color="000000" w:fill="FFFFFF"/>
        </w:rPr>
      </w:pPr>
    </w:p>
    <w:p w:rsidR="003F503C" w:rsidRPr="00AC363F" w:rsidRDefault="003F503C" w:rsidP="003F503C">
      <w:pPr>
        <w:spacing w:after="0" w:line="240" w:lineRule="auto"/>
        <w:rPr>
          <w:rFonts w:ascii="Times New Roman" w:hAnsi="Times New Roman" w:cs="Times New Roman"/>
          <w:sz w:val="24"/>
          <w:shd w:val="clear" w:color="000000" w:fill="FFFFFF"/>
        </w:rPr>
      </w:pPr>
    </w:p>
    <w:p w:rsidR="003F503C" w:rsidRPr="00AC363F" w:rsidRDefault="003F503C" w:rsidP="003F503C">
      <w:pPr>
        <w:spacing w:after="0" w:line="240" w:lineRule="auto"/>
        <w:rPr>
          <w:rFonts w:ascii="Times New Roman" w:hAnsi="Times New Roman" w:cs="Times New Roman"/>
          <w:sz w:val="24"/>
          <w:shd w:val="clear" w:color="000000" w:fill="FFFFFF"/>
        </w:rPr>
      </w:pPr>
    </w:p>
    <w:p w:rsidR="003F503C" w:rsidRPr="00AC363F" w:rsidRDefault="003F503C" w:rsidP="003F503C">
      <w:pPr>
        <w:spacing w:after="0" w:line="240" w:lineRule="auto"/>
        <w:rPr>
          <w:rFonts w:ascii="Times New Roman" w:hAnsi="Times New Roman" w:cs="Times New Roman"/>
          <w:sz w:val="24"/>
          <w:shd w:val="clear" w:color="000000" w:fill="FFFFFF"/>
        </w:rPr>
      </w:pPr>
    </w:p>
    <w:p w:rsidR="003F503C" w:rsidRPr="00AC363F" w:rsidRDefault="003F503C" w:rsidP="003F503C">
      <w:pPr>
        <w:spacing w:after="0" w:line="240" w:lineRule="auto"/>
        <w:rPr>
          <w:rFonts w:ascii="Times New Roman" w:hAnsi="Times New Roman" w:cs="Times New Roman"/>
          <w:sz w:val="24"/>
          <w:shd w:val="clear" w:color="000000" w:fill="FFFFFF"/>
        </w:rPr>
      </w:pPr>
    </w:p>
    <w:p w:rsidR="003F503C" w:rsidRPr="00AC363F" w:rsidRDefault="003F503C" w:rsidP="003F503C">
      <w:pPr>
        <w:spacing w:after="0" w:line="240" w:lineRule="auto"/>
        <w:rPr>
          <w:rFonts w:ascii="Times New Roman" w:hAnsi="Times New Roman" w:cs="Times New Roman"/>
          <w:sz w:val="24"/>
          <w:shd w:val="clear" w:color="000000" w:fill="FFFFFF"/>
        </w:rPr>
      </w:pPr>
    </w:p>
    <w:p w:rsidR="003F503C" w:rsidRPr="00AC363F" w:rsidRDefault="003F503C" w:rsidP="003F503C">
      <w:pPr>
        <w:spacing w:after="0" w:line="240" w:lineRule="auto"/>
        <w:rPr>
          <w:rFonts w:ascii="Times New Roman" w:hAnsi="Times New Roman" w:cs="Times New Roman"/>
          <w:sz w:val="24"/>
          <w:shd w:val="clear" w:color="000000" w:fill="FFFFFF"/>
        </w:rPr>
      </w:pPr>
    </w:p>
    <w:p w:rsidR="003F503C" w:rsidRPr="00AC363F" w:rsidRDefault="003F503C" w:rsidP="003F503C">
      <w:pPr>
        <w:spacing w:after="0" w:line="240" w:lineRule="auto"/>
        <w:rPr>
          <w:rFonts w:ascii="Times New Roman" w:hAnsi="Times New Roman" w:cs="Times New Roman"/>
          <w:sz w:val="24"/>
          <w:shd w:val="clear" w:color="000000" w:fill="FFFFFF"/>
        </w:rPr>
      </w:pPr>
    </w:p>
    <w:p w:rsidR="001A0B4B" w:rsidRPr="00AC363F" w:rsidRDefault="001A0B4B" w:rsidP="003F503C">
      <w:pPr>
        <w:spacing w:after="0" w:line="240" w:lineRule="auto"/>
        <w:rPr>
          <w:rFonts w:ascii="Times New Roman" w:hAnsi="Times New Roman" w:cs="Times New Roman"/>
          <w:sz w:val="24"/>
          <w:shd w:val="clear" w:color="000000" w:fill="FFFFFF"/>
        </w:rPr>
      </w:pPr>
    </w:p>
    <w:p w:rsidR="001A0B4B" w:rsidRPr="00AC363F" w:rsidRDefault="001A0B4B" w:rsidP="003F503C">
      <w:pPr>
        <w:spacing w:after="0" w:line="240" w:lineRule="auto"/>
        <w:rPr>
          <w:rFonts w:ascii="Times New Roman" w:hAnsi="Times New Roman" w:cs="Times New Roman"/>
          <w:sz w:val="24"/>
          <w:shd w:val="clear" w:color="000000" w:fill="FFFFFF"/>
        </w:rPr>
      </w:pPr>
    </w:p>
    <w:p w:rsidR="001A0B4B" w:rsidRPr="00AC363F" w:rsidRDefault="001A0B4B" w:rsidP="003F503C">
      <w:pPr>
        <w:spacing w:after="0" w:line="240" w:lineRule="auto"/>
        <w:rPr>
          <w:rFonts w:ascii="Times New Roman" w:hAnsi="Times New Roman" w:cs="Times New Roman"/>
          <w:sz w:val="24"/>
          <w:shd w:val="clear" w:color="000000" w:fill="FFFFFF"/>
        </w:rPr>
      </w:pPr>
    </w:p>
    <w:p w:rsidR="003F503C" w:rsidRPr="00AC363F" w:rsidRDefault="003F503C" w:rsidP="003F503C">
      <w:pPr>
        <w:spacing w:after="0" w:line="240" w:lineRule="auto"/>
        <w:rPr>
          <w:rFonts w:ascii="Times New Roman" w:hAnsi="Times New Roman" w:cs="Times New Roman"/>
        </w:rPr>
      </w:pPr>
      <w:r w:rsidRPr="00AC363F">
        <w:rPr>
          <w:rFonts w:ascii="Times New Roman" w:hAnsi="Times New Roman" w:cs="Times New Roman"/>
          <w:sz w:val="24"/>
          <w:shd w:val="clear" w:color="000000" w:fill="FFFFFF"/>
        </w:rPr>
        <w:lastRenderedPageBreak/>
        <w:t>Table S</w:t>
      </w:r>
      <w:r w:rsidR="003F3A92" w:rsidRPr="00AC363F">
        <w:rPr>
          <w:rFonts w:ascii="Times New Roman" w:hAnsi="Times New Roman" w:cs="Times New Roman"/>
          <w:sz w:val="24"/>
          <w:shd w:val="clear" w:color="000000" w:fill="FFFFFF"/>
        </w:rPr>
        <w:t>4</w:t>
      </w:r>
      <w:r w:rsidRPr="00AC363F">
        <w:rPr>
          <w:rFonts w:ascii="Times New Roman" w:hAnsi="Times New Roman" w:cs="Times New Roman"/>
          <w:sz w:val="24"/>
          <w:shd w:val="clear" w:color="000000" w:fill="FFFFFF"/>
        </w:rPr>
        <w:t>. LC/MS/MS calibration curve of working solution at various concentrations range</w:t>
      </w:r>
    </w:p>
    <w:tbl>
      <w:tblPr>
        <w:tblOverlap w:val="never"/>
        <w:tblW w:w="8464" w:type="dxa"/>
        <w:tblInd w:w="102" w:type="dxa"/>
        <w:tblBorders>
          <w:top w:val="none" w:sz="2" w:space="0" w:color="FFFFFF"/>
          <w:left w:val="none" w:sz="2" w:space="0" w:color="FFFFFF"/>
          <w:bottom w:val="none" w:sz="2" w:space="0" w:color="FFFFFF"/>
          <w:right w:val="none" w:sz="2" w:space="0" w:color="FFFFFF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965"/>
        <w:gridCol w:w="1084"/>
        <w:gridCol w:w="1083"/>
        <w:gridCol w:w="1083"/>
        <w:gridCol w:w="1083"/>
        <w:gridCol w:w="1083"/>
        <w:gridCol w:w="1083"/>
      </w:tblGrid>
      <w:tr w:rsidR="003F503C" w:rsidRPr="00AC363F" w:rsidTr="00CF5360">
        <w:trPr>
          <w:trHeight w:val="562"/>
        </w:trPr>
        <w:tc>
          <w:tcPr>
            <w:tcW w:w="1963" w:type="dxa"/>
            <w:tcBorders>
              <w:top w:val="single" w:sz="9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:rsidR="003F503C" w:rsidRPr="00AC363F" w:rsidRDefault="003F503C" w:rsidP="00CF5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9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:rsidR="003F503C" w:rsidRPr="00AC363F" w:rsidRDefault="003F503C" w:rsidP="00CF5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63F">
              <w:rPr>
                <w:rFonts w:ascii="Times New Roman" w:hAnsi="Times New Roman" w:cs="Times New Roman"/>
                <w:sz w:val="24"/>
                <w:shd w:val="clear" w:color="000000" w:fill="FFFFFF"/>
              </w:rPr>
              <w:t>STD #1</w:t>
            </w:r>
          </w:p>
        </w:tc>
        <w:tc>
          <w:tcPr>
            <w:tcW w:w="1083" w:type="dxa"/>
            <w:tcBorders>
              <w:top w:val="single" w:sz="9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:rsidR="003F503C" w:rsidRPr="00AC363F" w:rsidRDefault="003F503C" w:rsidP="00CF5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63F">
              <w:rPr>
                <w:rFonts w:ascii="Times New Roman" w:hAnsi="Times New Roman" w:cs="Times New Roman"/>
                <w:sz w:val="24"/>
                <w:shd w:val="clear" w:color="000000" w:fill="FFFFFF"/>
              </w:rPr>
              <w:t>STD #2</w:t>
            </w:r>
          </w:p>
        </w:tc>
        <w:tc>
          <w:tcPr>
            <w:tcW w:w="1083" w:type="dxa"/>
            <w:tcBorders>
              <w:top w:val="single" w:sz="9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:rsidR="003F503C" w:rsidRPr="00AC363F" w:rsidRDefault="003F503C" w:rsidP="00CF5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63F">
              <w:rPr>
                <w:rFonts w:ascii="Times New Roman" w:hAnsi="Times New Roman" w:cs="Times New Roman"/>
                <w:sz w:val="24"/>
                <w:shd w:val="clear" w:color="000000" w:fill="FFFFFF"/>
              </w:rPr>
              <w:t>STD #3</w:t>
            </w:r>
          </w:p>
        </w:tc>
        <w:tc>
          <w:tcPr>
            <w:tcW w:w="1083" w:type="dxa"/>
            <w:tcBorders>
              <w:top w:val="single" w:sz="9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:rsidR="003F503C" w:rsidRPr="00AC363F" w:rsidRDefault="003F503C" w:rsidP="00CF5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63F">
              <w:rPr>
                <w:rFonts w:ascii="Times New Roman" w:hAnsi="Times New Roman" w:cs="Times New Roman"/>
                <w:sz w:val="24"/>
                <w:shd w:val="clear" w:color="000000" w:fill="FFFFFF"/>
              </w:rPr>
              <w:t>STD #4</w:t>
            </w:r>
          </w:p>
        </w:tc>
        <w:tc>
          <w:tcPr>
            <w:tcW w:w="1083" w:type="dxa"/>
            <w:tcBorders>
              <w:top w:val="single" w:sz="9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:rsidR="003F503C" w:rsidRPr="00AC363F" w:rsidRDefault="003F503C" w:rsidP="00CF5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63F">
              <w:rPr>
                <w:rFonts w:ascii="Times New Roman" w:hAnsi="Times New Roman" w:cs="Times New Roman"/>
                <w:sz w:val="24"/>
                <w:shd w:val="clear" w:color="000000" w:fill="FFFFFF"/>
              </w:rPr>
              <w:t>STD #5</w:t>
            </w:r>
          </w:p>
        </w:tc>
        <w:tc>
          <w:tcPr>
            <w:tcW w:w="1083" w:type="dxa"/>
            <w:tcBorders>
              <w:top w:val="single" w:sz="9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:rsidR="003F503C" w:rsidRPr="00AC363F" w:rsidRDefault="003F503C" w:rsidP="00CF5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63F">
              <w:rPr>
                <w:rFonts w:ascii="Times New Roman" w:hAnsi="Times New Roman" w:cs="Times New Roman"/>
                <w:sz w:val="24"/>
                <w:shd w:val="clear" w:color="000000" w:fill="FFFFFF"/>
              </w:rPr>
              <w:t>STD #6</w:t>
            </w:r>
          </w:p>
        </w:tc>
      </w:tr>
      <w:tr w:rsidR="003F503C" w:rsidRPr="00AC363F" w:rsidTr="00CF5360">
        <w:trPr>
          <w:trHeight w:val="656"/>
        </w:trPr>
        <w:tc>
          <w:tcPr>
            <w:tcW w:w="1963" w:type="dxa"/>
            <w:tcBorders>
              <w:top w:val="single" w:sz="3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:rsidR="003F503C" w:rsidRPr="00AC363F" w:rsidRDefault="003F503C" w:rsidP="00CF5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63F">
              <w:rPr>
                <w:rFonts w:ascii="Times New Roman" w:hAnsi="Times New Roman" w:cs="Times New Roman"/>
                <w:sz w:val="24"/>
                <w:shd w:val="clear" w:color="000000" w:fill="FFFFFF"/>
              </w:rPr>
              <w:t>Concentration</w:t>
            </w:r>
          </w:p>
          <w:p w:rsidR="003F503C" w:rsidRPr="00AC363F" w:rsidRDefault="003F503C" w:rsidP="00CF5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63F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AC363F">
              <w:rPr>
                <w:rFonts w:ascii="Times New Roman" w:hAnsi="Times New Roman" w:cs="Times New Roman"/>
                <w:sz w:val="24"/>
              </w:rPr>
              <w:t>μg</w:t>
            </w:r>
            <w:proofErr w:type="spellEnd"/>
            <w:r w:rsidRPr="00AC363F">
              <w:rPr>
                <w:rFonts w:ascii="Times New Roman" w:hAnsi="Times New Roman" w:cs="Times New Roman"/>
                <w:sz w:val="24"/>
              </w:rPr>
              <w:t xml:space="preserve">/mL) at volume 500 </w:t>
            </w:r>
            <w:proofErr w:type="spellStart"/>
            <w:r w:rsidRPr="00AC363F">
              <w:rPr>
                <w:rFonts w:ascii="Times New Roman" w:hAnsi="Times New Roman" w:cs="Times New Roman"/>
                <w:sz w:val="24"/>
              </w:rPr>
              <w:t>μL</w:t>
            </w:r>
            <w:proofErr w:type="spellEnd"/>
          </w:p>
        </w:tc>
        <w:tc>
          <w:tcPr>
            <w:tcW w:w="1083" w:type="dxa"/>
            <w:tcBorders>
              <w:top w:val="single" w:sz="3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:rsidR="003F503C" w:rsidRPr="00AC363F" w:rsidRDefault="003F503C" w:rsidP="00CF5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63F">
              <w:rPr>
                <w:rFonts w:ascii="Times New Roman" w:hAnsi="Times New Roman" w:cs="Times New Roman"/>
                <w:sz w:val="24"/>
                <w:shd w:val="clear" w:color="000000" w:fill="FFFFFF"/>
              </w:rPr>
              <w:t>0.005</w:t>
            </w:r>
          </w:p>
        </w:tc>
        <w:tc>
          <w:tcPr>
            <w:tcW w:w="1083" w:type="dxa"/>
            <w:tcBorders>
              <w:top w:val="single" w:sz="3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:rsidR="003F503C" w:rsidRPr="00AC363F" w:rsidRDefault="003F503C" w:rsidP="00CF5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63F">
              <w:rPr>
                <w:rFonts w:ascii="Times New Roman" w:hAnsi="Times New Roman" w:cs="Times New Roman"/>
                <w:sz w:val="24"/>
                <w:shd w:val="clear" w:color="000000" w:fill="FFFFFF"/>
              </w:rPr>
              <w:t>0.008</w:t>
            </w:r>
          </w:p>
        </w:tc>
        <w:tc>
          <w:tcPr>
            <w:tcW w:w="1083" w:type="dxa"/>
            <w:tcBorders>
              <w:top w:val="single" w:sz="3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:rsidR="003F503C" w:rsidRPr="00AC363F" w:rsidRDefault="003F503C" w:rsidP="00CF5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63F">
              <w:rPr>
                <w:rFonts w:ascii="Times New Roman" w:hAnsi="Times New Roman" w:cs="Times New Roman"/>
                <w:sz w:val="24"/>
                <w:shd w:val="clear" w:color="000000" w:fill="FFFFFF"/>
              </w:rPr>
              <w:t>0.01</w:t>
            </w:r>
          </w:p>
        </w:tc>
        <w:tc>
          <w:tcPr>
            <w:tcW w:w="1083" w:type="dxa"/>
            <w:tcBorders>
              <w:top w:val="single" w:sz="3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:rsidR="003F503C" w:rsidRPr="00AC363F" w:rsidRDefault="003F503C" w:rsidP="00CF5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63F">
              <w:rPr>
                <w:rFonts w:ascii="Times New Roman" w:hAnsi="Times New Roman" w:cs="Times New Roman"/>
                <w:sz w:val="24"/>
                <w:shd w:val="clear" w:color="000000" w:fill="FFFFFF"/>
              </w:rPr>
              <w:t>0.05</w:t>
            </w:r>
          </w:p>
        </w:tc>
        <w:tc>
          <w:tcPr>
            <w:tcW w:w="1083" w:type="dxa"/>
            <w:tcBorders>
              <w:top w:val="single" w:sz="3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:rsidR="003F503C" w:rsidRPr="00AC363F" w:rsidRDefault="003F503C" w:rsidP="00CF5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63F">
              <w:rPr>
                <w:rFonts w:ascii="Times New Roman" w:hAnsi="Times New Roman" w:cs="Times New Roman"/>
                <w:sz w:val="24"/>
                <w:shd w:val="clear" w:color="000000" w:fill="FFFFFF"/>
              </w:rPr>
              <w:t>0.08</w:t>
            </w:r>
          </w:p>
        </w:tc>
        <w:tc>
          <w:tcPr>
            <w:tcW w:w="1083" w:type="dxa"/>
            <w:tcBorders>
              <w:top w:val="single" w:sz="3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:rsidR="003F503C" w:rsidRPr="00AC363F" w:rsidRDefault="003F503C" w:rsidP="00CF5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63F">
              <w:rPr>
                <w:rFonts w:ascii="Times New Roman" w:hAnsi="Times New Roman" w:cs="Times New Roman"/>
                <w:sz w:val="24"/>
                <w:shd w:val="clear" w:color="000000" w:fill="FFFFFF"/>
              </w:rPr>
              <w:t>0</w:t>
            </w:r>
            <w:r w:rsidRPr="00AC363F">
              <w:rPr>
                <w:rFonts w:ascii="Times New Roman" w:hAnsi="Times New Roman" w:cs="Times New Roman"/>
                <w:spacing w:val="-5"/>
                <w:sz w:val="24"/>
                <w:shd w:val="clear" w:color="000000" w:fill="FFFFFF"/>
              </w:rPr>
              <w:t>.1</w:t>
            </w:r>
          </w:p>
        </w:tc>
      </w:tr>
      <w:tr w:rsidR="003F503C" w:rsidRPr="00AC363F" w:rsidTr="00CF5360">
        <w:trPr>
          <w:trHeight w:val="561"/>
        </w:trPr>
        <w:tc>
          <w:tcPr>
            <w:tcW w:w="1963" w:type="dxa"/>
            <w:tcBorders>
              <w:top w:val="single" w:sz="3" w:space="0" w:color="000000"/>
              <w:left w:val="none" w:sz="2" w:space="0" w:color="FFFFFF"/>
              <w:bottom w:val="single" w:sz="9" w:space="0" w:color="000000"/>
              <w:right w:val="none" w:sz="2" w:space="0" w:color="FFFFFF"/>
            </w:tcBorders>
            <w:vAlign w:val="center"/>
          </w:tcPr>
          <w:p w:rsidR="003F503C" w:rsidRPr="00AC363F" w:rsidRDefault="003F503C" w:rsidP="00CF5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63F">
              <w:rPr>
                <w:rFonts w:ascii="Times New Roman" w:hAnsi="Times New Roman" w:cs="Times New Roman"/>
                <w:sz w:val="24"/>
                <w:shd w:val="clear" w:color="000000" w:fill="FFFFFF"/>
              </w:rPr>
              <w:t xml:space="preserve">Matrix </w:t>
            </w:r>
            <w:r w:rsidRPr="00AC363F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AC363F">
              <w:rPr>
                <w:rFonts w:ascii="Times New Roman" w:hAnsi="Times New Roman" w:cs="Times New Roman"/>
                <w:sz w:val="24"/>
              </w:rPr>
              <w:t>μL</w:t>
            </w:r>
            <w:proofErr w:type="spellEnd"/>
            <w:r w:rsidRPr="00AC363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083" w:type="dxa"/>
            <w:tcBorders>
              <w:top w:val="single" w:sz="3" w:space="0" w:color="000000"/>
              <w:left w:val="none" w:sz="2" w:space="0" w:color="FFFFFF"/>
              <w:bottom w:val="single" w:sz="9" w:space="0" w:color="000000"/>
              <w:right w:val="none" w:sz="2" w:space="0" w:color="FFFFFF"/>
            </w:tcBorders>
            <w:vAlign w:val="center"/>
          </w:tcPr>
          <w:p w:rsidR="003F503C" w:rsidRPr="00AC363F" w:rsidRDefault="003F503C" w:rsidP="00CF5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63F">
              <w:rPr>
                <w:rFonts w:ascii="Times New Roman" w:hAnsi="Times New Roman" w:cs="Times New Roman"/>
                <w:sz w:val="24"/>
                <w:shd w:val="clear" w:color="000000" w:fill="FFFFFF"/>
              </w:rPr>
              <w:t>500</w:t>
            </w:r>
          </w:p>
        </w:tc>
        <w:tc>
          <w:tcPr>
            <w:tcW w:w="1083" w:type="dxa"/>
            <w:tcBorders>
              <w:top w:val="single" w:sz="3" w:space="0" w:color="000000"/>
              <w:left w:val="none" w:sz="2" w:space="0" w:color="FFFFFF"/>
              <w:bottom w:val="single" w:sz="9" w:space="0" w:color="000000"/>
              <w:right w:val="none" w:sz="2" w:space="0" w:color="FFFFFF"/>
            </w:tcBorders>
            <w:vAlign w:val="center"/>
          </w:tcPr>
          <w:p w:rsidR="003F503C" w:rsidRPr="00AC363F" w:rsidRDefault="003F503C" w:rsidP="00CF5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63F">
              <w:rPr>
                <w:rFonts w:ascii="Times New Roman" w:hAnsi="Times New Roman" w:cs="Times New Roman"/>
                <w:sz w:val="24"/>
                <w:shd w:val="clear" w:color="000000" w:fill="FFFFFF"/>
              </w:rPr>
              <w:t>500</w:t>
            </w:r>
          </w:p>
        </w:tc>
        <w:tc>
          <w:tcPr>
            <w:tcW w:w="1083" w:type="dxa"/>
            <w:tcBorders>
              <w:top w:val="single" w:sz="3" w:space="0" w:color="000000"/>
              <w:left w:val="none" w:sz="2" w:space="0" w:color="FFFFFF"/>
              <w:bottom w:val="single" w:sz="9" w:space="0" w:color="000000"/>
              <w:right w:val="none" w:sz="2" w:space="0" w:color="FFFFFF"/>
            </w:tcBorders>
            <w:vAlign w:val="center"/>
          </w:tcPr>
          <w:p w:rsidR="003F503C" w:rsidRPr="00AC363F" w:rsidRDefault="003F503C" w:rsidP="00CF5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63F">
              <w:rPr>
                <w:rFonts w:ascii="Times New Roman" w:hAnsi="Times New Roman" w:cs="Times New Roman"/>
                <w:sz w:val="24"/>
                <w:shd w:val="clear" w:color="000000" w:fill="FFFFFF"/>
              </w:rPr>
              <w:t>500</w:t>
            </w:r>
          </w:p>
        </w:tc>
        <w:tc>
          <w:tcPr>
            <w:tcW w:w="1083" w:type="dxa"/>
            <w:tcBorders>
              <w:top w:val="single" w:sz="3" w:space="0" w:color="000000"/>
              <w:left w:val="none" w:sz="2" w:space="0" w:color="FFFFFF"/>
              <w:bottom w:val="single" w:sz="9" w:space="0" w:color="000000"/>
              <w:right w:val="none" w:sz="2" w:space="0" w:color="FFFFFF"/>
            </w:tcBorders>
            <w:vAlign w:val="center"/>
          </w:tcPr>
          <w:p w:rsidR="003F503C" w:rsidRPr="00AC363F" w:rsidRDefault="003F503C" w:rsidP="00CF5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63F">
              <w:rPr>
                <w:rFonts w:ascii="Times New Roman" w:hAnsi="Times New Roman" w:cs="Times New Roman"/>
                <w:sz w:val="24"/>
                <w:shd w:val="clear" w:color="000000" w:fill="FFFFFF"/>
              </w:rPr>
              <w:t>500</w:t>
            </w:r>
          </w:p>
        </w:tc>
        <w:tc>
          <w:tcPr>
            <w:tcW w:w="1083" w:type="dxa"/>
            <w:tcBorders>
              <w:top w:val="single" w:sz="3" w:space="0" w:color="000000"/>
              <w:left w:val="none" w:sz="2" w:space="0" w:color="FFFFFF"/>
              <w:bottom w:val="single" w:sz="9" w:space="0" w:color="000000"/>
              <w:right w:val="none" w:sz="2" w:space="0" w:color="FFFFFF"/>
            </w:tcBorders>
            <w:vAlign w:val="center"/>
          </w:tcPr>
          <w:p w:rsidR="003F503C" w:rsidRPr="00AC363F" w:rsidRDefault="003F503C" w:rsidP="00CF5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63F">
              <w:rPr>
                <w:rFonts w:ascii="Times New Roman" w:hAnsi="Times New Roman" w:cs="Times New Roman"/>
                <w:sz w:val="24"/>
                <w:shd w:val="clear" w:color="000000" w:fill="FFFFFF"/>
              </w:rPr>
              <w:t>500</w:t>
            </w:r>
          </w:p>
        </w:tc>
        <w:tc>
          <w:tcPr>
            <w:tcW w:w="1083" w:type="dxa"/>
            <w:tcBorders>
              <w:top w:val="single" w:sz="3" w:space="0" w:color="000000"/>
              <w:left w:val="none" w:sz="2" w:space="0" w:color="FFFFFF"/>
              <w:bottom w:val="single" w:sz="9" w:space="0" w:color="000000"/>
              <w:right w:val="none" w:sz="2" w:space="0" w:color="FFFFFF"/>
            </w:tcBorders>
            <w:vAlign w:val="center"/>
          </w:tcPr>
          <w:p w:rsidR="003F503C" w:rsidRPr="00AC363F" w:rsidRDefault="003F503C" w:rsidP="00CF5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63F">
              <w:rPr>
                <w:rFonts w:ascii="Times New Roman" w:hAnsi="Times New Roman" w:cs="Times New Roman"/>
                <w:sz w:val="24"/>
                <w:shd w:val="clear" w:color="000000" w:fill="FFFFFF"/>
              </w:rPr>
              <w:t>500</w:t>
            </w:r>
          </w:p>
        </w:tc>
      </w:tr>
    </w:tbl>
    <w:p w:rsidR="003F503C" w:rsidRPr="00AC363F" w:rsidRDefault="003F503C" w:rsidP="003F503C">
      <w:pPr>
        <w:spacing w:line="480" w:lineRule="auto"/>
        <w:rPr>
          <w:rFonts w:ascii="Times New Roman" w:hAnsi="Times New Roman" w:cs="Times New Roman"/>
        </w:rPr>
      </w:pPr>
    </w:p>
    <w:p w:rsidR="003F503C" w:rsidRPr="00AC363F" w:rsidRDefault="003F503C" w:rsidP="003F503C">
      <w:pPr>
        <w:spacing w:after="0" w:line="240" w:lineRule="auto"/>
        <w:rPr>
          <w:rFonts w:ascii="Times New Roman" w:hAnsi="Times New Roman" w:cs="Times New Roman"/>
        </w:rPr>
      </w:pPr>
      <w:r w:rsidRPr="00AC363F">
        <w:rPr>
          <w:rFonts w:ascii="Times New Roman" w:hAnsi="Times New Roman" w:cs="Times New Roman"/>
          <w:sz w:val="24"/>
        </w:rPr>
        <w:t>Table S</w:t>
      </w:r>
      <w:r w:rsidR="003F3A92" w:rsidRPr="00AC363F">
        <w:rPr>
          <w:rFonts w:ascii="Times New Roman" w:hAnsi="Times New Roman" w:cs="Times New Roman"/>
          <w:sz w:val="24"/>
        </w:rPr>
        <w:t>5</w:t>
      </w:r>
      <w:r w:rsidRPr="00AC363F">
        <w:rPr>
          <w:rFonts w:ascii="Times New Roman" w:hAnsi="Times New Roman" w:cs="Times New Roman"/>
          <w:sz w:val="24"/>
        </w:rPr>
        <w:t xml:space="preserve">. Recovery rate and MLOQ for chlorantraniliprole in </w:t>
      </w:r>
      <w:proofErr w:type="spellStart"/>
      <w:r w:rsidR="00F30F7E" w:rsidRPr="00F30F7E">
        <w:rPr>
          <w:rFonts w:ascii="Times New Roman" w:hAnsi="Times New Roman" w:cs="Times New Roman"/>
          <w:i/>
          <w:sz w:val="24"/>
        </w:rPr>
        <w:t>Achyranthes</w:t>
      </w:r>
      <w:proofErr w:type="spellEnd"/>
      <w:r w:rsidR="00F30F7E" w:rsidRPr="00F30F7E">
        <w:rPr>
          <w:rFonts w:ascii="Times New Roman" w:hAnsi="Times New Roman" w:cs="Times New Roman"/>
          <w:i/>
          <w:sz w:val="24"/>
        </w:rPr>
        <w:t xml:space="preserve"> japonica </w:t>
      </w:r>
      <w:proofErr w:type="spellStart"/>
      <w:r w:rsidR="00F30F7E" w:rsidRPr="00F30F7E">
        <w:rPr>
          <w:rFonts w:ascii="Times New Roman" w:hAnsi="Times New Roman" w:cs="Times New Roman"/>
          <w:i/>
          <w:sz w:val="24"/>
        </w:rPr>
        <w:t>Nakai</w:t>
      </w:r>
      <w:proofErr w:type="spellEnd"/>
      <w:r w:rsidR="00F30F7E" w:rsidRPr="00F30F7E">
        <w:rPr>
          <w:rFonts w:ascii="Times New Roman" w:hAnsi="Times New Roman" w:cs="Times New Roman"/>
          <w:i/>
          <w:sz w:val="24"/>
        </w:rPr>
        <w:t xml:space="preserve"> </w:t>
      </w:r>
      <w:r w:rsidRPr="00AC363F">
        <w:rPr>
          <w:rFonts w:ascii="Times New Roman" w:hAnsi="Times New Roman" w:cs="Times New Roman"/>
          <w:sz w:val="24"/>
        </w:rPr>
        <w:t>root</w:t>
      </w:r>
    </w:p>
    <w:tbl>
      <w:tblPr>
        <w:tblOverlap w:val="never"/>
        <w:tblW w:w="850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92"/>
        <w:gridCol w:w="1503"/>
        <w:gridCol w:w="1503"/>
        <w:gridCol w:w="1503"/>
        <w:gridCol w:w="1503"/>
      </w:tblGrid>
      <w:tr w:rsidR="003F503C" w:rsidRPr="00AC363F" w:rsidTr="00CF5360">
        <w:trPr>
          <w:trHeight w:val="773"/>
        </w:trPr>
        <w:tc>
          <w:tcPr>
            <w:tcW w:w="2491" w:type="dxa"/>
            <w:tcBorders>
              <w:top w:val="single" w:sz="9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3F503C" w:rsidRPr="00AC363F" w:rsidRDefault="003F503C" w:rsidP="00CF5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63F">
              <w:rPr>
                <w:rFonts w:ascii="Times New Roman" w:hAnsi="Times New Roman" w:cs="Times New Roman"/>
                <w:b/>
              </w:rPr>
              <w:t>Herbal medicine</w:t>
            </w:r>
          </w:p>
        </w:tc>
        <w:tc>
          <w:tcPr>
            <w:tcW w:w="1503" w:type="dxa"/>
            <w:tcBorders>
              <w:top w:val="single" w:sz="9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3F503C" w:rsidRPr="00AC363F" w:rsidRDefault="003F503C" w:rsidP="00CF5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63F">
              <w:rPr>
                <w:rFonts w:ascii="Times New Roman" w:hAnsi="Times New Roman" w:cs="Times New Roman"/>
                <w:b/>
              </w:rPr>
              <w:t>Fortification</w:t>
            </w:r>
          </w:p>
          <w:p w:rsidR="003F503C" w:rsidRPr="00AC363F" w:rsidRDefault="003F503C" w:rsidP="00CF5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63F">
              <w:rPr>
                <w:rFonts w:ascii="Times New Roman" w:hAnsi="Times New Roman" w:cs="Times New Roman"/>
                <w:b/>
              </w:rPr>
              <w:t>(mg/L)</w:t>
            </w:r>
          </w:p>
        </w:tc>
        <w:tc>
          <w:tcPr>
            <w:tcW w:w="1503" w:type="dxa"/>
            <w:tcBorders>
              <w:top w:val="single" w:sz="9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3F503C" w:rsidRPr="00AC363F" w:rsidRDefault="003F503C" w:rsidP="00CF5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63F">
              <w:rPr>
                <w:rFonts w:ascii="Times New Roman" w:hAnsi="Times New Roman" w:cs="Times New Roman"/>
                <w:b/>
              </w:rPr>
              <w:t>Recovery</w:t>
            </w:r>
          </w:p>
          <w:p w:rsidR="003F503C" w:rsidRPr="00AC363F" w:rsidRDefault="003F503C" w:rsidP="00CF5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63F">
              <w:rPr>
                <w:rFonts w:ascii="Times New Roman" w:hAnsi="Times New Roman" w:cs="Times New Roman"/>
                <w:b/>
              </w:rPr>
              <w:t>(%)</w:t>
            </w:r>
            <w:r w:rsidRPr="00AC363F">
              <w:rPr>
                <w:rFonts w:ascii="Times New Roman" w:hAnsi="Times New Roman" w:cs="Times New Roman"/>
                <w:b/>
                <w:vertAlign w:val="superscript"/>
              </w:rPr>
              <w:t>a)</w:t>
            </w:r>
          </w:p>
        </w:tc>
        <w:tc>
          <w:tcPr>
            <w:tcW w:w="1503" w:type="dxa"/>
            <w:tcBorders>
              <w:top w:val="single" w:sz="9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3F503C" w:rsidRPr="00AC363F" w:rsidRDefault="003F503C" w:rsidP="00CF5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63F">
              <w:rPr>
                <w:rFonts w:ascii="Times New Roman" w:hAnsi="Times New Roman" w:cs="Times New Roman"/>
                <w:b/>
              </w:rPr>
              <w:t>C.V.(%)</w:t>
            </w:r>
            <w:r w:rsidRPr="00AC363F">
              <w:rPr>
                <w:rFonts w:ascii="Times New Roman" w:hAnsi="Times New Roman" w:cs="Times New Roman"/>
                <w:b/>
                <w:vertAlign w:val="superscript"/>
              </w:rPr>
              <w:t>b)</w:t>
            </w:r>
          </w:p>
        </w:tc>
        <w:tc>
          <w:tcPr>
            <w:tcW w:w="1503" w:type="dxa"/>
            <w:tcBorders>
              <w:top w:val="single" w:sz="9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3F503C" w:rsidRPr="00AC363F" w:rsidRDefault="003F503C" w:rsidP="00CF5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63F">
              <w:rPr>
                <w:rFonts w:ascii="Times New Roman" w:hAnsi="Times New Roman" w:cs="Times New Roman"/>
                <w:b/>
              </w:rPr>
              <w:t>MLOQ</w:t>
            </w:r>
          </w:p>
          <w:p w:rsidR="003F503C" w:rsidRPr="00AC363F" w:rsidRDefault="003F503C" w:rsidP="00CF5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63F">
              <w:rPr>
                <w:rFonts w:ascii="Times New Roman" w:hAnsi="Times New Roman" w:cs="Times New Roman"/>
                <w:b/>
              </w:rPr>
              <w:t>(mg/kg)</w:t>
            </w:r>
          </w:p>
        </w:tc>
      </w:tr>
      <w:tr w:rsidR="003F503C" w:rsidRPr="00AC363F" w:rsidTr="00CF5360">
        <w:trPr>
          <w:trHeight w:val="503"/>
        </w:trPr>
        <w:tc>
          <w:tcPr>
            <w:tcW w:w="2491" w:type="dxa"/>
            <w:vMerge w:val="restart"/>
            <w:tcBorders>
              <w:top w:val="single" w:sz="3" w:space="0" w:color="000000"/>
              <w:left w:val="none" w:sz="2" w:space="0" w:color="FFFFFF"/>
              <w:bottom w:val="single" w:sz="9" w:space="0" w:color="000000"/>
              <w:right w:val="none" w:sz="2" w:space="0" w:color="FFFFFF"/>
            </w:tcBorders>
            <w:vAlign w:val="center"/>
          </w:tcPr>
          <w:p w:rsidR="003F503C" w:rsidRPr="00AC363F" w:rsidRDefault="003F503C" w:rsidP="00CF5360">
            <w:pPr>
              <w:tabs>
                <w:tab w:val="right" w:leader="middleDot" w:pos="85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363F">
              <w:rPr>
                <w:rFonts w:ascii="Times New Roman" w:hAnsi="Times New Roman" w:cs="Times New Roman"/>
                <w:i/>
                <w:sz w:val="24"/>
                <w:shd w:val="clear" w:color="000000" w:fill="FFFFFF"/>
              </w:rPr>
              <w:t>Achyranthes</w:t>
            </w:r>
            <w:proofErr w:type="spellEnd"/>
            <w:r w:rsidRPr="00AC363F">
              <w:rPr>
                <w:rFonts w:ascii="Times New Roman" w:hAnsi="Times New Roman" w:cs="Times New Roman"/>
                <w:i/>
                <w:sz w:val="24"/>
                <w:shd w:val="clear" w:color="000000" w:fill="FFFFFF"/>
              </w:rPr>
              <w:t xml:space="preserve"> japonica </w:t>
            </w:r>
            <w:proofErr w:type="spellStart"/>
            <w:r w:rsidRPr="00AC363F">
              <w:rPr>
                <w:rFonts w:ascii="Times New Roman" w:hAnsi="Times New Roman" w:cs="Times New Roman"/>
                <w:sz w:val="24"/>
                <w:shd w:val="clear" w:color="000000" w:fill="FFFFFF"/>
              </w:rPr>
              <w:t>Nakai</w:t>
            </w:r>
            <w:proofErr w:type="spellEnd"/>
          </w:p>
        </w:tc>
        <w:tc>
          <w:tcPr>
            <w:tcW w:w="1503" w:type="dxa"/>
            <w:tcBorders>
              <w:top w:val="single" w:sz="3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:rsidR="003F503C" w:rsidRPr="00AC363F" w:rsidRDefault="003F503C" w:rsidP="00CF5360">
            <w:pPr>
              <w:pStyle w:val="xl65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C363F">
              <w:rPr>
                <w:rFonts w:ascii="Times New Roman" w:hAnsi="Times New Roman" w:cs="Times New Roman"/>
                <w:sz w:val="24"/>
              </w:rPr>
              <w:t>0.04</w:t>
            </w:r>
          </w:p>
        </w:tc>
        <w:tc>
          <w:tcPr>
            <w:tcW w:w="1503" w:type="dxa"/>
            <w:tcBorders>
              <w:top w:val="single" w:sz="3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:rsidR="003F503C" w:rsidRPr="00AC363F" w:rsidRDefault="003F503C" w:rsidP="00CF5360">
            <w:pPr>
              <w:pStyle w:val="xl65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C363F">
              <w:rPr>
                <w:rFonts w:ascii="Times New Roman" w:hAnsi="Times New Roman" w:cs="Times New Roman"/>
                <w:sz w:val="24"/>
              </w:rPr>
              <w:t>97.2</w:t>
            </w:r>
          </w:p>
        </w:tc>
        <w:tc>
          <w:tcPr>
            <w:tcW w:w="1503" w:type="dxa"/>
            <w:tcBorders>
              <w:top w:val="single" w:sz="3" w:space="0" w:color="000000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:rsidR="003F503C" w:rsidRPr="00AC363F" w:rsidRDefault="003F503C" w:rsidP="00CF5360">
            <w:pPr>
              <w:pStyle w:val="xl65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C363F">
              <w:rPr>
                <w:rFonts w:ascii="Times New Roman" w:hAnsi="Times New Roman" w:cs="Times New Roman"/>
                <w:sz w:val="24"/>
              </w:rPr>
              <w:t>8.8</w:t>
            </w:r>
          </w:p>
        </w:tc>
        <w:tc>
          <w:tcPr>
            <w:tcW w:w="1503" w:type="dxa"/>
            <w:vMerge w:val="restart"/>
            <w:tcBorders>
              <w:top w:val="single" w:sz="3" w:space="0" w:color="0E1C2C"/>
              <w:left w:val="none" w:sz="2" w:space="0" w:color="FFFFFF"/>
              <w:bottom w:val="single" w:sz="9" w:space="0" w:color="000000"/>
              <w:right w:val="none" w:sz="2" w:space="0" w:color="FFFFFF"/>
            </w:tcBorders>
            <w:vAlign w:val="center"/>
          </w:tcPr>
          <w:p w:rsidR="003F503C" w:rsidRPr="00AC363F" w:rsidRDefault="003F503C" w:rsidP="00CF5360">
            <w:pPr>
              <w:pStyle w:val="xl65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C363F">
              <w:rPr>
                <w:rFonts w:ascii="Times New Roman" w:hAnsi="Times New Roman" w:cs="Times New Roman"/>
                <w:sz w:val="24"/>
              </w:rPr>
              <w:t>0.04</w:t>
            </w:r>
          </w:p>
        </w:tc>
      </w:tr>
      <w:tr w:rsidR="003F503C" w:rsidRPr="00AC363F" w:rsidTr="00CF5360">
        <w:trPr>
          <w:trHeight w:val="503"/>
        </w:trPr>
        <w:tc>
          <w:tcPr>
            <w:tcW w:w="2491" w:type="dxa"/>
            <w:vMerge/>
            <w:tcBorders>
              <w:top w:val="single" w:sz="3" w:space="0" w:color="000000"/>
              <w:left w:val="none" w:sz="2" w:space="0" w:color="FFFFFF"/>
              <w:bottom w:val="single" w:sz="9" w:space="0" w:color="000000"/>
              <w:right w:val="none" w:sz="2" w:space="0" w:color="FFFFFF"/>
            </w:tcBorders>
          </w:tcPr>
          <w:p w:rsidR="003F503C" w:rsidRPr="00AC363F" w:rsidRDefault="003F503C" w:rsidP="00CF5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3" w:space="0" w:color="000000"/>
              <w:left w:val="none" w:sz="2" w:space="0" w:color="FFFFFF"/>
              <w:bottom w:val="single" w:sz="9" w:space="0" w:color="000000"/>
              <w:right w:val="none" w:sz="2" w:space="0" w:color="FFFFFF"/>
            </w:tcBorders>
            <w:vAlign w:val="center"/>
          </w:tcPr>
          <w:p w:rsidR="003F503C" w:rsidRPr="00AC363F" w:rsidRDefault="003F503C" w:rsidP="00CF5360">
            <w:pPr>
              <w:pStyle w:val="xl65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C363F">
              <w:rPr>
                <w:rFonts w:ascii="Times New Roman" w:hAnsi="Times New Roman" w:cs="Times New Roman"/>
                <w:sz w:val="24"/>
              </w:rPr>
              <w:t>0.4</w:t>
            </w:r>
          </w:p>
        </w:tc>
        <w:tc>
          <w:tcPr>
            <w:tcW w:w="1503" w:type="dxa"/>
            <w:tcBorders>
              <w:top w:val="single" w:sz="3" w:space="0" w:color="000000"/>
              <w:left w:val="none" w:sz="2" w:space="0" w:color="FFFFFF"/>
              <w:bottom w:val="single" w:sz="9" w:space="0" w:color="000000"/>
              <w:right w:val="none" w:sz="2" w:space="0" w:color="FFFFFF"/>
            </w:tcBorders>
            <w:vAlign w:val="center"/>
          </w:tcPr>
          <w:p w:rsidR="003F503C" w:rsidRPr="00AC363F" w:rsidRDefault="003F503C" w:rsidP="00CF5360">
            <w:pPr>
              <w:pStyle w:val="xl65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C363F">
              <w:rPr>
                <w:rFonts w:ascii="Times New Roman" w:hAnsi="Times New Roman" w:cs="Times New Roman"/>
                <w:sz w:val="24"/>
              </w:rPr>
              <w:t>86.3</w:t>
            </w:r>
          </w:p>
        </w:tc>
        <w:tc>
          <w:tcPr>
            <w:tcW w:w="1503" w:type="dxa"/>
            <w:tcBorders>
              <w:top w:val="single" w:sz="3" w:space="0" w:color="000000"/>
              <w:left w:val="none" w:sz="2" w:space="0" w:color="FFFFFF"/>
              <w:bottom w:val="single" w:sz="9" w:space="0" w:color="000000"/>
              <w:right w:val="none" w:sz="2" w:space="0" w:color="FFFFFF"/>
            </w:tcBorders>
            <w:vAlign w:val="center"/>
          </w:tcPr>
          <w:p w:rsidR="003F503C" w:rsidRPr="00AC363F" w:rsidRDefault="003F503C" w:rsidP="00CF5360">
            <w:pPr>
              <w:pStyle w:val="xl65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C363F">
              <w:rPr>
                <w:rFonts w:ascii="Times New Roman" w:hAnsi="Times New Roman" w:cs="Times New Roman"/>
                <w:sz w:val="24"/>
              </w:rPr>
              <w:t>2.8</w:t>
            </w:r>
          </w:p>
        </w:tc>
        <w:tc>
          <w:tcPr>
            <w:tcW w:w="1503" w:type="dxa"/>
            <w:vMerge/>
            <w:tcBorders>
              <w:top w:val="single" w:sz="3" w:space="0" w:color="0E1C2C"/>
              <w:left w:val="none" w:sz="2" w:space="0" w:color="FFFFFF"/>
              <w:bottom w:val="single" w:sz="9" w:space="0" w:color="000000"/>
              <w:right w:val="none" w:sz="2" w:space="0" w:color="FFFFFF"/>
            </w:tcBorders>
          </w:tcPr>
          <w:p w:rsidR="003F503C" w:rsidRPr="00AC363F" w:rsidRDefault="003F503C" w:rsidP="00CF5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F503C" w:rsidRPr="00AC363F" w:rsidRDefault="003F503C" w:rsidP="003F503C">
      <w:pPr>
        <w:spacing w:after="0" w:line="240" w:lineRule="auto"/>
        <w:rPr>
          <w:rFonts w:ascii="Times New Roman" w:hAnsi="Times New Roman" w:cs="Times New Roman"/>
        </w:rPr>
      </w:pPr>
      <w:r w:rsidRPr="00AC363F">
        <w:rPr>
          <w:rFonts w:ascii="Times New Roman" w:hAnsi="Times New Roman" w:cs="Times New Roman"/>
          <w:vertAlign w:val="superscript"/>
        </w:rPr>
        <w:t xml:space="preserve">  a) </w:t>
      </w:r>
      <w:r w:rsidRPr="00AC363F">
        <w:rPr>
          <w:rFonts w:ascii="Times New Roman" w:hAnsi="Times New Roman" w:cs="Times New Roman"/>
        </w:rPr>
        <w:t>Mean values of triplicate samples with standard deviations</w:t>
      </w:r>
    </w:p>
    <w:p w:rsidR="003F503C" w:rsidRPr="00AC363F" w:rsidRDefault="003F503C" w:rsidP="003F503C">
      <w:pPr>
        <w:spacing w:after="0" w:line="240" w:lineRule="auto"/>
        <w:rPr>
          <w:rFonts w:ascii="Times New Roman" w:hAnsi="Times New Roman" w:cs="Times New Roman"/>
        </w:rPr>
      </w:pPr>
      <w:r w:rsidRPr="00AC363F">
        <w:rPr>
          <w:rFonts w:ascii="Times New Roman" w:hAnsi="Times New Roman" w:cs="Times New Roman"/>
        </w:rPr>
        <w:t xml:space="preserve"> </w:t>
      </w:r>
      <w:r w:rsidRPr="00AC363F">
        <w:rPr>
          <w:rFonts w:ascii="Times New Roman" w:hAnsi="Times New Roman" w:cs="Times New Roman"/>
          <w:vertAlign w:val="superscript"/>
        </w:rPr>
        <w:t xml:space="preserve"> b) </w:t>
      </w:r>
      <w:r w:rsidRPr="00AC363F">
        <w:rPr>
          <w:rFonts w:ascii="Times New Roman" w:hAnsi="Times New Roman" w:cs="Times New Roman"/>
        </w:rPr>
        <w:t>CV (coefficient of variation, %) = standard deviation/average × 100</w:t>
      </w:r>
    </w:p>
    <w:p w:rsidR="003F503C" w:rsidRDefault="003F503C" w:rsidP="003F503C">
      <w:pPr>
        <w:spacing w:line="480" w:lineRule="auto"/>
        <w:rPr>
          <w:rFonts w:ascii="Times New Roman" w:hAnsi="Times New Roman" w:cs="Times New Roman"/>
        </w:rPr>
      </w:pPr>
    </w:p>
    <w:p w:rsidR="00FF3F6A" w:rsidRDefault="00FF3F6A" w:rsidP="003F503C">
      <w:pPr>
        <w:spacing w:line="480" w:lineRule="auto"/>
        <w:rPr>
          <w:rFonts w:ascii="Times New Roman" w:hAnsi="Times New Roman" w:cs="Times New Roman"/>
        </w:rPr>
      </w:pPr>
    </w:p>
    <w:p w:rsidR="00FF3F6A" w:rsidRPr="00AC363F" w:rsidRDefault="00FF3F6A" w:rsidP="003F503C">
      <w:pPr>
        <w:spacing w:line="480" w:lineRule="auto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67E530A6" wp14:editId="3451EDE7">
            <wp:extent cx="5943600" cy="3439795"/>
            <wp:effectExtent l="0" t="0" r="0" b="825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397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F3F6A" w:rsidRPr="005E5E33" w:rsidRDefault="00FF3F6A" w:rsidP="00FF3F6A">
      <w:pPr>
        <w:spacing w:before="240" w:line="360" w:lineRule="auto"/>
        <w:rPr>
          <w:rFonts w:ascii="Arial" w:hAnsi="Arial" w:cs="Arial"/>
          <w:szCs w:val="20"/>
        </w:rPr>
      </w:pPr>
      <w:r w:rsidRPr="00A64CEE">
        <w:rPr>
          <w:rFonts w:ascii="Arial" w:hAnsi="Arial" w:cs="Arial"/>
          <w:szCs w:val="20"/>
        </w:rPr>
        <w:t xml:space="preserve">Fig. S1. </w:t>
      </w:r>
      <w:r>
        <w:rPr>
          <w:rFonts w:ascii="Arial" w:hAnsi="Arial" w:cs="Arial"/>
          <w:szCs w:val="20"/>
        </w:rPr>
        <w:t xml:space="preserve">The </w:t>
      </w:r>
      <w:r w:rsidRPr="005E5E33">
        <w:rPr>
          <w:rFonts w:ascii="Arial" w:hAnsi="Arial" w:cs="Arial"/>
          <w:szCs w:val="20"/>
        </w:rPr>
        <w:t xml:space="preserve">MS-MS iron scan and fragmentation of </w:t>
      </w:r>
      <w:proofErr w:type="spellStart"/>
      <w:r w:rsidRPr="00A64CEE">
        <w:rPr>
          <w:rFonts w:ascii="Arial" w:hAnsi="Arial" w:cs="Arial"/>
          <w:bCs/>
          <w:color w:val="000000" w:themeColor="text1"/>
          <w:szCs w:val="20"/>
        </w:rPr>
        <w:t>kasugamycin</w:t>
      </w:r>
      <w:proofErr w:type="spellEnd"/>
    </w:p>
    <w:p w:rsidR="003F503C" w:rsidRPr="00AC363F" w:rsidRDefault="003F503C" w:rsidP="003F503C">
      <w:pPr>
        <w:tabs>
          <w:tab w:val="left" w:pos="2166"/>
        </w:tabs>
        <w:rPr>
          <w:rFonts w:ascii="Times New Roman" w:hAnsi="Times New Roman" w:cs="Times New Roman"/>
        </w:rPr>
      </w:pPr>
    </w:p>
    <w:p w:rsidR="00B439CB" w:rsidRPr="00AC363F" w:rsidRDefault="002531A7" w:rsidP="00B439CB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3CC4AF3">
            <wp:extent cx="5297457" cy="26517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457" cy="265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39CB" w:rsidRPr="00AC363F" w:rsidRDefault="00B439CB" w:rsidP="00B439CB">
      <w:pPr>
        <w:spacing w:line="480" w:lineRule="auto"/>
        <w:rPr>
          <w:rFonts w:ascii="Times New Roman" w:hAnsi="Times New Roman" w:cs="Times New Roman"/>
        </w:rPr>
      </w:pPr>
      <w:r w:rsidRPr="00AC363F">
        <w:rPr>
          <w:rFonts w:ascii="Times New Roman" w:hAnsi="Times New Roman" w:cs="Times New Roman"/>
          <w:sz w:val="24"/>
        </w:rPr>
        <w:t>Fig. S</w:t>
      </w:r>
      <w:r w:rsidR="00D6798C">
        <w:rPr>
          <w:rFonts w:ascii="Times New Roman" w:hAnsi="Times New Roman" w:cs="Times New Roman"/>
          <w:sz w:val="24"/>
        </w:rPr>
        <w:t>2</w:t>
      </w:r>
      <w:r w:rsidRPr="00AC363F">
        <w:rPr>
          <w:rFonts w:ascii="Times New Roman" w:hAnsi="Times New Roman" w:cs="Times New Roman"/>
          <w:sz w:val="24"/>
        </w:rPr>
        <w:t xml:space="preserve">. </w:t>
      </w:r>
      <w:r w:rsidRPr="00AC363F">
        <w:rPr>
          <w:rFonts w:ascii="Times New Roman" w:hAnsi="Times New Roman" w:cs="Times New Roman"/>
          <w:sz w:val="24"/>
          <w:shd w:val="clear" w:color="000000" w:fill="FFFFFF"/>
        </w:rPr>
        <w:t>Recovery rate (%) elution purified by silica SPE cartridge</w:t>
      </w:r>
    </w:p>
    <w:p w:rsidR="00B439CB" w:rsidRPr="00AC363F" w:rsidRDefault="002531A7" w:rsidP="00B439CB">
      <w:pPr>
        <w:tabs>
          <w:tab w:val="right" w:leader="middleDot" w:pos="8500"/>
        </w:tabs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598EDB4E">
            <wp:extent cx="5305224" cy="2743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224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39CB" w:rsidRPr="00AC363F" w:rsidRDefault="00B439CB" w:rsidP="00B439CB">
      <w:pPr>
        <w:spacing w:line="480" w:lineRule="auto"/>
        <w:rPr>
          <w:rFonts w:ascii="Times New Roman" w:hAnsi="Times New Roman" w:cs="Times New Roman"/>
        </w:rPr>
      </w:pPr>
      <w:r w:rsidRPr="00AC363F">
        <w:rPr>
          <w:rFonts w:ascii="Times New Roman" w:hAnsi="Times New Roman" w:cs="Times New Roman"/>
          <w:sz w:val="24"/>
          <w:shd w:val="clear" w:color="000000" w:fill="FFFFFF"/>
        </w:rPr>
        <w:t>Fig. S</w:t>
      </w:r>
      <w:r w:rsidR="00D6798C">
        <w:rPr>
          <w:rFonts w:ascii="Times New Roman" w:hAnsi="Times New Roman" w:cs="Times New Roman"/>
          <w:sz w:val="24"/>
          <w:shd w:val="clear" w:color="000000" w:fill="FFFFFF"/>
        </w:rPr>
        <w:t>3</w:t>
      </w:r>
      <w:r w:rsidRPr="00AC363F">
        <w:rPr>
          <w:rFonts w:ascii="Times New Roman" w:hAnsi="Times New Roman" w:cs="Times New Roman"/>
          <w:sz w:val="24"/>
          <w:shd w:val="clear" w:color="000000" w:fill="FFFFFF"/>
        </w:rPr>
        <w:t xml:space="preserve">. Recovery rate (%) of elution purified by HLB SPE cartridge </w:t>
      </w:r>
    </w:p>
    <w:p w:rsidR="00B439CB" w:rsidRPr="00AC363F" w:rsidRDefault="002531A7" w:rsidP="00B439CB">
      <w:pPr>
        <w:tabs>
          <w:tab w:val="right" w:leader="middleDot" w:pos="850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94BD1E3">
            <wp:extent cx="6340475" cy="2914015"/>
            <wp:effectExtent l="0" t="0" r="3175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475" cy="291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39CB" w:rsidRPr="00AC363F" w:rsidRDefault="00B439CB" w:rsidP="00B439CB">
      <w:pPr>
        <w:spacing w:line="480" w:lineRule="auto"/>
        <w:rPr>
          <w:rFonts w:ascii="Times New Roman" w:hAnsi="Times New Roman" w:cs="Times New Roman"/>
        </w:rPr>
      </w:pPr>
      <w:r w:rsidRPr="00AC363F">
        <w:rPr>
          <w:rFonts w:ascii="Times New Roman" w:hAnsi="Times New Roman" w:cs="Times New Roman"/>
          <w:sz w:val="24"/>
          <w:shd w:val="clear" w:color="000000" w:fill="FFFFFF"/>
        </w:rPr>
        <w:t>Fig. S</w:t>
      </w:r>
      <w:r w:rsidR="00D6798C">
        <w:rPr>
          <w:rFonts w:ascii="Times New Roman" w:hAnsi="Times New Roman" w:cs="Times New Roman"/>
          <w:sz w:val="24"/>
          <w:shd w:val="clear" w:color="000000" w:fill="FFFFFF"/>
        </w:rPr>
        <w:t>4</w:t>
      </w:r>
      <w:bookmarkStart w:id="0" w:name="_GoBack"/>
      <w:bookmarkEnd w:id="0"/>
      <w:r w:rsidRPr="00AC363F">
        <w:rPr>
          <w:rFonts w:ascii="Times New Roman" w:hAnsi="Times New Roman" w:cs="Times New Roman"/>
          <w:sz w:val="24"/>
          <w:shd w:val="clear" w:color="000000" w:fill="FFFFFF"/>
        </w:rPr>
        <w:t>. Recovery rate (%) of elution purified by SCX SPE cartridge</w:t>
      </w:r>
    </w:p>
    <w:p w:rsidR="003F503C" w:rsidRPr="00AC363F" w:rsidRDefault="003F503C">
      <w:pPr>
        <w:rPr>
          <w:rFonts w:ascii="Times New Roman" w:hAnsi="Times New Roman" w:cs="Times New Roman"/>
        </w:rPr>
      </w:pPr>
    </w:p>
    <w:sectPr w:rsidR="003F503C" w:rsidRPr="00AC363F">
      <w:footerReference w:type="default" r:id="rId10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B94" w:rsidRDefault="00F14B94" w:rsidP="00154851">
      <w:pPr>
        <w:spacing w:after="0" w:line="240" w:lineRule="auto"/>
      </w:pPr>
      <w:r>
        <w:separator/>
      </w:r>
    </w:p>
  </w:endnote>
  <w:endnote w:type="continuationSeparator" w:id="0">
    <w:p w:rsidR="00F14B94" w:rsidRDefault="00F14B94" w:rsidP="0015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18144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4851" w:rsidRDefault="001548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798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54851" w:rsidRDefault="001548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B94" w:rsidRDefault="00F14B94" w:rsidP="00154851">
      <w:pPr>
        <w:spacing w:after="0" w:line="240" w:lineRule="auto"/>
      </w:pPr>
      <w:r>
        <w:separator/>
      </w:r>
    </w:p>
  </w:footnote>
  <w:footnote w:type="continuationSeparator" w:id="0">
    <w:p w:rsidR="00F14B94" w:rsidRDefault="00F14B94" w:rsidP="001548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03C"/>
    <w:rsid w:val="00154851"/>
    <w:rsid w:val="001A0B4B"/>
    <w:rsid w:val="002531A7"/>
    <w:rsid w:val="003F3A92"/>
    <w:rsid w:val="003F503C"/>
    <w:rsid w:val="007163FE"/>
    <w:rsid w:val="007B5D2F"/>
    <w:rsid w:val="00AC363F"/>
    <w:rsid w:val="00B40A16"/>
    <w:rsid w:val="00B439CB"/>
    <w:rsid w:val="00BA142A"/>
    <w:rsid w:val="00D6798C"/>
    <w:rsid w:val="00F14B94"/>
    <w:rsid w:val="00F30F7E"/>
    <w:rsid w:val="00FC6E8D"/>
    <w:rsid w:val="00FF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2EAC1"/>
  <w15:chartTrackingRefBased/>
  <w15:docId w15:val="{C5A29E0E-D3B5-4DB4-80A7-72AA34EF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65">
    <w:name w:val="xl65"/>
    <w:uiPriority w:val="18"/>
    <w:rsid w:val="003F503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돋움" w:eastAsia="돋움"/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54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851"/>
  </w:style>
  <w:style w:type="paragraph" w:styleId="Footer">
    <w:name w:val="footer"/>
    <w:basedOn w:val="Normal"/>
    <w:link w:val="FooterChar"/>
    <w:uiPriority w:val="99"/>
    <w:unhideWhenUsed/>
    <w:rsid w:val="00154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32</cp:revision>
  <dcterms:created xsi:type="dcterms:W3CDTF">2021-02-25T01:08:00Z</dcterms:created>
  <dcterms:modified xsi:type="dcterms:W3CDTF">2021-05-19T01:59:00Z</dcterms:modified>
</cp:coreProperties>
</file>