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B214D" w14:textId="77777777" w:rsidR="007B0740" w:rsidRDefault="003E6422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COVER LETTER</w:t>
      </w:r>
    </w:p>
    <w:p w14:paraId="24C97B1D" w14:textId="77777777" w:rsidR="007B0740" w:rsidRDefault="007B0740">
      <w:pPr>
        <w:spacing w:after="0" w:line="360" w:lineRule="auto"/>
        <w:rPr>
          <w:rFonts w:ascii="Arial" w:eastAsia="Arial" w:hAnsi="Arial" w:cs="Arial"/>
        </w:rPr>
      </w:pPr>
    </w:p>
    <w:p w14:paraId="6084CFFD" w14:textId="3A8FE5E3" w:rsidR="007B0740" w:rsidRDefault="003E6422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[</w:t>
      </w:r>
      <w:r w:rsidR="00FC5238">
        <w:rPr>
          <w:rFonts w:ascii="Arial" w:eastAsia="Arial" w:hAnsi="Arial" w:cs="Arial"/>
        </w:rPr>
        <w:t>Dr. Ammar Z. ALSHEMARY</w:t>
      </w:r>
      <w:r>
        <w:rPr>
          <w:rFonts w:ascii="Arial" w:eastAsia="Arial" w:hAnsi="Arial" w:cs="Arial"/>
        </w:rPr>
        <w:t>]</w:t>
      </w:r>
      <w:r>
        <w:rPr>
          <w:rFonts w:ascii="Arial" w:eastAsia="Arial" w:hAnsi="Arial" w:cs="Arial"/>
        </w:rPr>
        <w:tab/>
      </w:r>
      <w:r w:rsidR="00FC5238">
        <w:rPr>
          <w:rFonts w:ascii="Arial" w:eastAsia="Arial" w:hAnsi="Arial" w:cs="Arial"/>
        </w:rPr>
        <w:t xml:space="preserve">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 w:rsidR="00FC5238">
        <w:rPr>
          <w:rFonts w:ascii="Arial" w:eastAsia="Arial" w:hAnsi="Arial" w:cs="Arial"/>
        </w:rPr>
        <w:t xml:space="preserve">              </w:t>
      </w:r>
      <w:r>
        <w:rPr>
          <w:rFonts w:ascii="Arial" w:eastAsia="Arial" w:hAnsi="Arial" w:cs="Arial"/>
        </w:rPr>
        <w:tab/>
        <w:t>[</w:t>
      </w:r>
      <w:r w:rsidR="00FC5238">
        <w:rPr>
          <w:rFonts w:ascii="Arial" w:eastAsia="Arial" w:hAnsi="Arial" w:cs="Arial"/>
        </w:rPr>
        <w:t>16.01.2022</w:t>
      </w:r>
      <w:r>
        <w:rPr>
          <w:rFonts w:ascii="Arial" w:eastAsia="Arial" w:hAnsi="Arial" w:cs="Arial"/>
        </w:rPr>
        <w:t>]</w:t>
      </w:r>
    </w:p>
    <w:p w14:paraId="622C0F8C" w14:textId="3F57C34B" w:rsidR="007B0740" w:rsidRDefault="003E6422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[</w:t>
      </w:r>
      <w:r w:rsidR="00FC5238" w:rsidRPr="00FC5238">
        <w:rPr>
          <w:rFonts w:ascii="Arial" w:eastAsia="Arial" w:hAnsi="Arial" w:cs="Arial"/>
        </w:rPr>
        <w:t>Al-</w:t>
      </w:r>
      <w:proofErr w:type="spellStart"/>
      <w:r w:rsidR="00FC5238" w:rsidRPr="00FC5238">
        <w:rPr>
          <w:rFonts w:ascii="Arial" w:eastAsia="Arial" w:hAnsi="Arial" w:cs="Arial"/>
        </w:rPr>
        <w:t>Mustaqbal</w:t>
      </w:r>
      <w:proofErr w:type="spellEnd"/>
      <w:r w:rsidR="00FC5238" w:rsidRPr="00FC5238">
        <w:rPr>
          <w:rFonts w:ascii="Arial" w:eastAsia="Arial" w:hAnsi="Arial" w:cs="Arial"/>
        </w:rPr>
        <w:t xml:space="preserve"> University College</w:t>
      </w:r>
      <w:r>
        <w:rPr>
          <w:rFonts w:ascii="Arial" w:eastAsia="Arial" w:hAnsi="Arial" w:cs="Arial"/>
        </w:rPr>
        <w:t>]</w:t>
      </w:r>
    </w:p>
    <w:p w14:paraId="6DFD33C7" w14:textId="77777777" w:rsidR="00FC5238" w:rsidRPr="00FC5238" w:rsidRDefault="003E6422" w:rsidP="00FC5238">
      <w:pPr>
        <w:spacing w:after="0" w:line="360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</w:rPr>
        <w:t>[</w:t>
      </w:r>
      <w:r w:rsidR="00FC5238" w:rsidRPr="00FC5238">
        <w:rPr>
          <w:rFonts w:ascii="Arial" w:eastAsia="Arial" w:hAnsi="Arial" w:cs="Arial"/>
          <w:bCs/>
        </w:rPr>
        <w:t>Biomedical Engineering Department, Al-</w:t>
      </w:r>
      <w:proofErr w:type="spellStart"/>
      <w:r w:rsidR="00FC5238" w:rsidRPr="00FC5238">
        <w:rPr>
          <w:rFonts w:ascii="Arial" w:eastAsia="Arial" w:hAnsi="Arial" w:cs="Arial"/>
          <w:bCs/>
        </w:rPr>
        <w:t>Mustaqbal</w:t>
      </w:r>
      <w:proofErr w:type="spellEnd"/>
      <w:r w:rsidR="00FC5238" w:rsidRPr="00FC5238">
        <w:rPr>
          <w:rFonts w:ascii="Arial" w:eastAsia="Arial" w:hAnsi="Arial" w:cs="Arial"/>
          <w:bCs/>
        </w:rPr>
        <w:t xml:space="preserve"> University College, Hillah, </w:t>
      </w:r>
      <w:proofErr w:type="spellStart"/>
      <w:r w:rsidR="00FC5238" w:rsidRPr="00FC5238">
        <w:rPr>
          <w:rFonts w:ascii="Arial" w:eastAsia="Arial" w:hAnsi="Arial" w:cs="Arial"/>
          <w:bCs/>
        </w:rPr>
        <w:t>Babil</w:t>
      </w:r>
      <w:proofErr w:type="spellEnd"/>
      <w:r w:rsidR="00FC5238" w:rsidRPr="00FC5238">
        <w:rPr>
          <w:rFonts w:ascii="Arial" w:eastAsia="Arial" w:hAnsi="Arial" w:cs="Arial"/>
          <w:bCs/>
        </w:rPr>
        <w:t xml:space="preserve">, 51001, Iraq </w:t>
      </w:r>
    </w:p>
    <w:p w14:paraId="4F5D6A9D" w14:textId="25B845B7" w:rsidR="007B0740" w:rsidRDefault="003E6422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]</w:t>
      </w:r>
    </w:p>
    <w:p w14:paraId="4DCFF36F" w14:textId="77777777" w:rsidR="007B0740" w:rsidRDefault="007B0740">
      <w:pPr>
        <w:spacing w:after="0" w:line="360" w:lineRule="auto"/>
        <w:rPr>
          <w:rFonts w:ascii="Arial" w:eastAsia="Arial" w:hAnsi="Arial" w:cs="Arial"/>
        </w:rPr>
      </w:pPr>
    </w:p>
    <w:p w14:paraId="3DBAC077" w14:textId="77777777" w:rsidR="007B0740" w:rsidRDefault="003E6422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Dear Editor of Indonesian Journal of Chemistry,</w:t>
      </w:r>
    </w:p>
    <w:p w14:paraId="40767896" w14:textId="77777777" w:rsidR="007B0740" w:rsidRDefault="007B0740">
      <w:pPr>
        <w:spacing w:after="0" w:line="360" w:lineRule="auto"/>
        <w:rPr>
          <w:rFonts w:ascii="Arial" w:eastAsia="Arial" w:hAnsi="Arial" w:cs="Arial"/>
        </w:rPr>
      </w:pPr>
    </w:p>
    <w:p w14:paraId="1BFCE6CA" w14:textId="3A27B207" w:rsidR="007B0740" w:rsidRPr="00FC5238" w:rsidRDefault="003E6422" w:rsidP="00FC5238">
      <w:pPr>
        <w:spacing w:after="0" w:line="36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>[I/We] wish to submit an original research article entitled “</w:t>
      </w:r>
      <w:r>
        <w:rPr>
          <w:rFonts w:ascii="Arial" w:eastAsia="Arial" w:hAnsi="Arial" w:cs="Arial"/>
          <w:b/>
        </w:rPr>
        <w:t>[</w:t>
      </w:r>
      <w:r w:rsidR="00FC5238" w:rsidRPr="00FC5238">
        <w:rPr>
          <w:rFonts w:ascii="Arial" w:eastAsia="Arial" w:hAnsi="Arial" w:cs="Arial"/>
          <w:b/>
          <w:bCs/>
        </w:rPr>
        <w:t>Microstructural Analysis and Antibacterial Response of Zn</w:t>
      </w:r>
      <w:r w:rsidR="00FC5238" w:rsidRPr="00FC5238">
        <w:rPr>
          <w:rFonts w:ascii="Arial" w:eastAsia="Arial" w:hAnsi="Arial" w:cs="Arial"/>
          <w:b/>
          <w:bCs/>
          <w:vertAlign w:val="superscript"/>
        </w:rPr>
        <w:t>2+</w:t>
      </w:r>
      <w:r w:rsidR="00FC5238" w:rsidRPr="00FC5238">
        <w:rPr>
          <w:rFonts w:ascii="Arial" w:eastAsia="Arial" w:hAnsi="Arial" w:cs="Arial"/>
          <w:b/>
          <w:bCs/>
        </w:rPr>
        <w:t>/Mg</w:t>
      </w:r>
      <w:r w:rsidR="00FC5238" w:rsidRPr="00FC5238">
        <w:rPr>
          <w:rFonts w:ascii="Arial" w:eastAsia="Arial" w:hAnsi="Arial" w:cs="Arial"/>
          <w:b/>
          <w:bCs/>
          <w:vertAlign w:val="superscript"/>
        </w:rPr>
        <w:t>2+</w:t>
      </w:r>
      <w:r w:rsidR="00FC5238" w:rsidRPr="00FC5238">
        <w:rPr>
          <w:rFonts w:ascii="Arial" w:eastAsia="Arial" w:hAnsi="Arial" w:cs="Arial"/>
          <w:b/>
          <w:bCs/>
        </w:rPr>
        <w:t xml:space="preserve"> Dual Doped β-Tricalcium Phosphate Bioceramics</w:t>
      </w:r>
      <w:r>
        <w:rPr>
          <w:rFonts w:ascii="Arial" w:eastAsia="Arial" w:hAnsi="Arial" w:cs="Arial"/>
          <w:b/>
        </w:rPr>
        <w:t>]</w:t>
      </w:r>
      <w:r>
        <w:rPr>
          <w:rFonts w:ascii="Arial" w:eastAsia="Arial" w:hAnsi="Arial" w:cs="Arial"/>
        </w:rPr>
        <w:t xml:space="preserve">” for consideration by </w:t>
      </w:r>
      <w:r w:rsidR="003D6CA4">
        <w:rPr>
          <w:rFonts w:ascii="Arial" w:eastAsia="Arial" w:hAnsi="Arial" w:cs="Arial"/>
        </w:rPr>
        <w:t xml:space="preserve">the </w:t>
      </w:r>
      <w:r>
        <w:rPr>
          <w:rFonts w:ascii="Arial" w:eastAsia="Arial" w:hAnsi="Arial" w:cs="Arial"/>
        </w:rPr>
        <w:t>Indonesian Journal of Chemistry.</w:t>
      </w:r>
    </w:p>
    <w:p w14:paraId="502E941F" w14:textId="77777777" w:rsidR="007B0740" w:rsidRDefault="003E6422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[I/We] confirm that the written manuscript is original, and no part of it has been published before, nor is any part of it currently under consideration for publication elsewhere.</w:t>
      </w:r>
    </w:p>
    <w:p w14:paraId="25F540B4" w14:textId="77777777" w:rsidR="007B0740" w:rsidRDefault="007B0740">
      <w:pPr>
        <w:spacing w:after="0" w:line="360" w:lineRule="auto"/>
        <w:jc w:val="both"/>
        <w:rPr>
          <w:rFonts w:ascii="Arial" w:eastAsia="Arial" w:hAnsi="Arial" w:cs="Arial"/>
        </w:rPr>
      </w:pPr>
    </w:p>
    <w:p w14:paraId="4CC01241" w14:textId="2ACC8079" w:rsidR="007B0740" w:rsidRDefault="003E6422" w:rsidP="00FC5238">
      <w:pPr>
        <w:spacing w:after="0" w:line="360" w:lineRule="auto"/>
        <w:jc w:val="both"/>
        <w:rPr>
          <w:rFonts w:ascii="Arial" w:eastAsia="Arial" w:hAnsi="Arial" w:cs="Arial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</w:rPr>
        <w:t>[</w:t>
      </w:r>
      <w:r w:rsidR="00FC5238" w:rsidRPr="00FC5238">
        <w:rPr>
          <w:rFonts w:ascii="Arial" w:eastAsia="Arial" w:hAnsi="Arial" w:cs="Arial"/>
        </w:rPr>
        <w:t>This article evaluates the impact of the addition of zinc (Zn) and magnesium (Mg) on the structural, morphological, and antibacterial characteristics of β-tricalcium phosphates (hereafter called Zn/Mg-βTCP) prepared using the microwave (MW) assisted wet precipitation method in which the Ca deficient apatite [Ca</w:t>
      </w:r>
      <w:r w:rsidR="00FC5238" w:rsidRPr="00FC5238">
        <w:rPr>
          <w:rFonts w:ascii="Arial" w:eastAsia="Arial" w:hAnsi="Arial" w:cs="Arial"/>
          <w:vertAlign w:val="subscript"/>
        </w:rPr>
        <w:t>9-(x+</w:t>
      </w:r>
      <w:proofErr w:type="gramStart"/>
      <w:r w:rsidR="00FC5238" w:rsidRPr="00FC5238">
        <w:rPr>
          <w:rFonts w:ascii="Arial" w:eastAsia="Arial" w:hAnsi="Arial" w:cs="Arial"/>
          <w:vertAlign w:val="subscript"/>
        </w:rPr>
        <w:t>y)</w:t>
      </w:r>
      <w:r w:rsidR="00FC5238" w:rsidRPr="00FC5238">
        <w:rPr>
          <w:rFonts w:ascii="Arial" w:eastAsia="Arial" w:hAnsi="Arial" w:cs="Arial"/>
        </w:rPr>
        <w:t>Mg</w:t>
      </w:r>
      <w:r w:rsidR="00FC5238" w:rsidRPr="00FC5238">
        <w:rPr>
          <w:rFonts w:ascii="Arial" w:eastAsia="Arial" w:hAnsi="Arial" w:cs="Arial"/>
          <w:vertAlign w:val="subscript"/>
        </w:rPr>
        <w:t>x</w:t>
      </w:r>
      <w:r w:rsidR="00FC5238" w:rsidRPr="00FC5238">
        <w:rPr>
          <w:rFonts w:ascii="Arial" w:eastAsia="Arial" w:hAnsi="Arial" w:cs="Arial"/>
        </w:rPr>
        <w:t>Zn</w:t>
      </w:r>
      <w:r w:rsidR="00FC5238" w:rsidRPr="00FC5238">
        <w:rPr>
          <w:rFonts w:ascii="Arial" w:eastAsia="Arial" w:hAnsi="Arial" w:cs="Arial"/>
          <w:vertAlign w:val="subscript"/>
        </w:rPr>
        <w:t>y</w:t>
      </w:r>
      <w:proofErr w:type="gramEnd"/>
      <w:r w:rsidR="00FC5238" w:rsidRPr="00FC5238">
        <w:rPr>
          <w:rFonts w:ascii="Arial" w:eastAsia="Arial" w:hAnsi="Arial" w:cs="Arial"/>
        </w:rPr>
        <w:t>(HPO</w:t>
      </w:r>
      <w:r w:rsidR="00FC5238" w:rsidRPr="00FC5238">
        <w:rPr>
          <w:rFonts w:ascii="Arial" w:eastAsia="Arial" w:hAnsi="Arial" w:cs="Arial"/>
          <w:vertAlign w:val="subscript"/>
        </w:rPr>
        <w:t>4</w:t>
      </w:r>
      <w:r w:rsidR="00FC5238" w:rsidRPr="00FC5238">
        <w:rPr>
          <w:rFonts w:ascii="Arial" w:eastAsia="Arial" w:hAnsi="Arial" w:cs="Arial"/>
        </w:rPr>
        <w:t>)(PO</w:t>
      </w:r>
      <w:r w:rsidR="00FC5238" w:rsidRPr="00FC5238">
        <w:rPr>
          <w:rFonts w:ascii="Arial" w:eastAsia="Arial" w:hAnsi="Arial" w:cs="Arial"/>
          <w:vertAlign w:val="subscript"/>
        </w:rPr>
        <w:t>4</w:t>
      </w:r>
      <w:r w:rsidR="00FC5238" w:rsidRPr="00FC5238">
        <w:rPr>
          <w:rFonts w:ascii="Arial" w:eastAsia="Arial" w:hAnsi="Arial" w:cs="Arial"/>
        </w:rPr>
        <w:t>)</w:t>
      </w:r>
      <w:r w:rsidR="00FC5238" w:rsidRPr="00FC5238">
        <w:rPr>
          <w:rFonts w:ascii="Arial" w:eastAsia="Arial" w:hAnsi="Arial" w:cs="Arial"/>
          <w:vertAlign w:val="subscript"/>
        </w:rPr>
        <w:t>5</w:t>
      </w:r>
      <w:r w:rsidR="00FC5238" w:rsidRPr="00FC5238">
        <w:rPr>
          <w:rFonts w:ascii="Arial" w:eastAsia="Arial" w:hAnsi="Arial" w:cs="Arial"/>
        </w:rPr>
        <w:t>(OH)] was calcined at 1000 ºC for 2 hr. The prepared samples were characterized using XRD, FTIR, and FESEM measurements. The XRD patterns of the samples showed a steady decrease in the lattice parameters with the increase in Mg</w:t>
      </w:r>
      <w:r w:rsidR="00FC5238" w:rsidRPr="00FC5238">
        <w:rPr>
          <w:rFonts w:ascii="Arial" w:eastAsia="Arial" w:hAnsi="Arial" w:cs="Arial"/>
          <w:vertAlign w:val="superscript"/>
        </w:rPr>
        <w:t>2+</w:t>
      </w:r>
      <w:r w:rsidR="00FC5238" w:rsidRPr="00FC5238">
        <w:rPr>
          <w:rFonts w:ascii="Arial" w:eastAsia="Arial" w:hAnsi="Arial" w:cs="Arial"/>
        </w:rPr>
        <w:t xml:space="preserve"> and Zn</w:t>
      </w:r>
      <w:r w:rsidR="00FC5238" w:rsidRPr="00FC5238">
        <w:rPr>
          <w:rFonts w:ascii="Arial" w:eastAsia="Arial" w:hAnsi="Arial" w:cs="Arial"/>
          <w:vertAlign w:val="superscript"/>
        </w:rPr>
        <w:t>2+</w:t>
      </w:r>
      <w:r w:rsidR="00FC5238" w:rsidRPr="00FC5238">
        <w:rPr>
          <w:rFonts w:ascii="Arial" w:eastAsia="Arial" w:hAnsi="Arial" w:cs="Arial"/>
        </w:rPr>
        <w:t xml:space="preserve"> content. The FESEM images of the samples disclosed the morphological changes due to the Mg</w:t>
      </w:r>
      <w:r w:rsidR="00FC5238" w:rsidRPr="00FC5238">
        <w:rPr>
          <w:rFonts w:ascii="Arial" w:eastAsia="Arial" w:hAnsi="Arial" w:cs="Arial"/>
          <w:vertAlign w:val="superscript"/>
        </w:rPr>
        <w:t>2</w:t>
      </w:r>
      <w:r w:rsidR="00FC5238" w:rsidRPr="00FC5238">
        <w:rPr>
          <w:rFonts w:ascii="Arial" w:eastAsia="Arial" w:hAnsi="Arial" w:cs="Arial"/>
        </w:rPr>
        <w:t>+/Zn</w:t>
      </w:r>
      <w:r w:rsidR="00FC5238" w:rsidRPr="00FC5238">
        <w:rPr>
          <w:rFonts w:ascii="Arial" w:eastAsia="Arial" w:hAnsi="Arial" w:cs="Arial"/>
          <w:vertAlign w:val="superscript"/>
        </w:rPr>
        <w:t>2+</w:t>
      </w:r>
      <w:r w:rsidR="00FC5238" w:rsidRPr="00FC5238">
        <w:rPr>
          <w:rFonts w:ascii="Arial" w:eastAsia="Arial" w:hAnsi="Arial" w:cs="Arial"/>
        </w:rPr>
        <w:t xml:space="preserve"> co-doping. The inclusion of Mg</w:t>
      </w:r>
      <w:r w:rsidR="00FC5238" w:rsidRPr="00FC5238">
        <w:rPr>
          <w:rFonts w:ascii="Arial" w:eastAsia="Arial" w:hAnsi="Arial" w:cs="Arial"/>
          <w:vertAlign w:val="superscript"/>
        </w:rPr>
        <w:t>2+</w:t>
      </w:r>
      <w:r w:rsidR="00FC5238" w:rsidRPr="00FC5238">
        <w:rPr>
          <w:rFonts w:ascii="Arial" w:eastAsia="Arial" w:hAnsi="Arial" w:cs="Arial"/>
        </w:rPr>
        <w:t xml:space="preserve"> and Zn</w:t>
      </w:r>
      <w:r w:rsidR="00FC5238" w:rsidRPr="00FC5238">
        <w:rPr>
          <w:rFonts w:ascii="Arial" w:eastAsia="Arial" w:hAnsi="Arial" w:cs="Arial"/>
          <w:vertAlign w:val="superscript"/>
        </w:rPr>
        <w:t xml:space="preserve">2+ </w:t>
      </w:r>
      <w:r w:rsidR="00FC5238" w:rsidRPr="00FC5238">
        <w:rPr>
          <w:rFonts w:ascii="Arial" w:eastAsia="Arial" w:hAnsi="Arial" w:cs="Arial"/>
        </w:rPr>
        <w:t xml:space="preserve">into the βTCP was shown to induce excellent bioactivities that were absent in the pristine βTCP. Enhancement, coupled with good antimicrobial properties against </w:t>
      </w:r>
      <w:r w:rsidR="00FC5238" w:rsidRPr="00FC5238">
        <w:rPr>
          <w:rFonts w:ascii="Arial" w:eastAsia="Arial" w:hAnsi="Arial" w:cs="Arial"/>
          <w:i/>
          <w:iCs/>
        </w:rPr>
        <w:t>Escherichia coli</w:t>
      </w:r>
      <w:r w:rsidR="00FC5238" w:rsidRPr="00FC5238">
        <w:rPr>
          <w:rFonts w:ascii="Arial" w:eastAsia="Arial" w:hAnsi="Arial" w:cs="Arial"/>
        </w:rPr>
        <w:t xml:space="preserve"> (E. coli), suggests that Mg</w:t>
      </w:r>
      <w:r w:rsidR="00FC5238" w:rsidRPr="00FC5238">
        <w:rPr>
          <w:rFonts w:ascii="Arial" w:eastAsia="Arial" w:hAnsi="Arial" w:cs="Arial"/>
          <w:vertAlign w:val="superscript"/>
        </w:rPr>
        <w:t>2+</w:t>
      </w:r>
      <w:r w:rsidR="00FC5238" w:rsidRPr="00FC5238">
        <w:rPr>
          <w:rFonts w:ascii="Arial" w:eastAsia="Arial" w:hAnsi="Arial" w:cs="Arial"/>
        </w:rPr>
        <w:t>/Zn</w:t>
      </w:r>
      <w:r w:rsidR="00FC5238" w:rsidRPr="00FC5238">
        <w:rPr>
          <w:rFonts w:ascii="Arial" w:eastAsia="Arial" w:hAnsi="Arial" w:cs="Arial"/>
          <w:vertAlign w:val="superscript"/>
        </w:rPr>
        <w:t>2+</w:t>
      </w:r>
      <w:r w:rsidR="00FC5238" w:rsidRPr="00FC5238">
        <w:rPr>
          <w:rFonts w:ascii="Arial" w:eastAsia="Arial" w:hAnsi="Arial" w:cs="Arial"/>
        </w:rPr>
        <w:t xml:space="preserve"> co-doping TCP can be developed further into antibacterial bone cement. As synthesized, it would be considered a potential biodegradable material for orthopedic applications</w:t>
      </w:r>
      <w:r>
        <w:rPr>
          <w:rFonts w:ascii="Arial" w:eastAsia="Arial" w:hAnsi="Arial" w:cs="Arial"/>
        </w:rPr>
        <w:t>]</w:t>
      </w:r>
      <w:r w:rsidR="00FC5238">
        <w:rPr>
          <w:rFonts w:ascii="Arial" w:eastAsia="Arial" w:hAnsi="Arial" w:cs="Arial"/>
        </w:rPr>
        <w:t>.</w:t>
      </w:r>
    </w:p>
    <w:p w14:paraId="7F8931C8" w14:textId="77777777" w:rsidR="007B0740" w:rsidRDefault="007B0740">
      <w:pPr>
        <w:spacing w:after="0" w:line="360" w:lineRule="auto"/>
        <w:jc w:val="both"/>
        <w:rPr>
          <w:rFonts w:ascii="Arial" w:eastAsia="Arial" w:hAnsi="Arial" w:cs="Arial"/>
        </w:rPr>
      </w:pPr>
    </w:p>
    <w:p w14:paraId="4D47D49E" w14:textId="77777777" w:rsidR="007B0740" w:rsidRDefault="003E6422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Please find below a list of potential reviewers for this work.</w:t>
      </w:r>
    </w:p>
    <w:p w14:paraId="57B4A11E" w14:textId="77777777" w:rsidR="007B0740" w:rsidRDefault="007B0740">
      <w:pPr>
        <w:spacing w:after="0" w:line="360" w:lineRule="auto"/>
        <w:jc w:val="both"/>
        <w:rPr>
          <w:rFonts w:ascii="Arial" w:eastAsia="Arial" w:hAnsi="Arial" w:cs="Arial"/>
        </w:rPr>
      </w:pPr>
    </w:p>
    <w:p w14:paraId="4795CF12" w14:textId="77777777" w:rsidR="007B0740" w:rsidRDefault="003E6422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[I/We] have no conflicts of interest to disclose.</w:t>
      </w:r>
    </w:p>
    <w:p w14:paraId="5935B0D7" w14:textId="735F29CA" w:rsidR="007B0740" w:rsidRDefault="003E6422" w:rsidP="00884909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Please address all correspondence concerning this manuscript to me at [</w:t>
      </w:r>
      <w:r w:rsidR="00884909" w:rsidRPr="00884909">
        <w:rPr>
          <w:rFonts w:ascii="Arial" w:eastAsia="Arial" w:hAnsi="Arial" w:cs="Arial"/>
        </w:rPr>
        <w:t>ammar.zeidan@mustaqbal-college.edu.iq</w:t>
      </w:r>
      <w:r>
        <w:rPr>
          <w:rFonts w:ascii="Arial" w:eastAsia="Arial" w:hAnsi="Arial" w:cs="Arial"/>
        </w:rPr>
        <w:t>].</w:t>
      </w:r>
    </w:p>
    <w:p w14:paraId="7BCE16FF" w14:textId="77777777" w:rsidR="007B0740" w:rsidRDefault="007B0740">
      <w:pPr>
        <w:spacing w:after="0" w:line="360" w:lineRule="auto"/>
        <w:jc w:val="both"/>
        <w:rPr>
          <w:rFonts w:ascii="Arial" w:eastAsia="Arial" w:hAnsi="Arial" w:cs="Arial"/>
        </w:rPr>
      </w:pPr>
    </w:p>
    <w:p w14:paraId="2C552E3F" w14:textId="77777777" w:rsidR="007B0740" w:rsidRDefault="003E6422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Your consideration is very much appreciated. We are looking forward to your favorable reply. </w:t>
      </w:r>
    </w:p>
    <w:p w14:paraId="5ADBF93B" w14:textId="77777777" w:rsidR="007B0740" w:rsidRDefault="007B0740">
      <w:pPr>
        <w:spacing w:after="0" w:line="360" w:lineRule="auto"/>
        <w:jc w:val="both"/>
        <w:rPr>
          <w:rFonts w:ascii="Arial" w:eastAsia="Arial" w:hAnsi="Arial" w:cs="Arial"/>
        </w:rPr>
      </w:pPr>
    </w:p>
    <w:p w14:paraId="43F53E2D" w14:textId="77777777" w:rsidR="007B0740" w:rsidRDefault="003E6422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Sincerely,</w:t>
      </w:r>
    </w:p>
    <w:p w14:paraId="325F13D9" w14:textId="7BAFC7A7" w:rsidR="007B0740" w:rsidRDefault="00884909">
      <w:pPr>
        <w:spacing w:after="0" w:line="360" w:lineRule="auto"/>
        <w:jc w:val="both"/>
        <w:rPr>
          <w:rFonts w:ascii="Arial" w:eastAsia="Arial" w:hAnsi="Arial" w:cs="Arial"/>
        </w:rPr>
        <w:sectPr w:rsidR="007B0740">
          <w:pgSz w:w="12240" w:h="15840"/>
          <w:pgMar w:top="1440" w:right="1440" w:bottom="1440" w:left="1440" w:header="720" w:footer="720" w:gutter="0"/>
          <w:pgNumType w:start="1"/>
          <w:cols w:space="720" w:equalWidth="0">
            <w:col w:w="9360"/>
          </w:cols>
        </w:sectPr>
      </w:pPr>
      <w:r>
        <w:rPr>
          <w:rFonts w:ascii="Arial" w:eastAsia="Arial" w:hAnsi="Arial" w:cs="Arial"/>
        </w:rPr>
        <w:t>Dr. Ammar Z. ALSHEMARY</w:t>
      </w:r>
    </w:p>
    <w:p w14:paraId="04893AF6" w14:textId="77777777" w:rsidR="007B0740" w:rsidRDefault="003E6422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List of Potential Reviewers</w:t>
      </w:r>
    </w:p>
    <w:p w14:paraId="1FA79BA7" w14:textId="77777777" w:rsidR="003E6422" w:rsidRPr="003E6422" w:rsidRDefault="003E6422" w:rsidP="003E6422">
      <w:pPr>
        <w:spacing w:after="0" w:line="360" w:lineRule="auto"/>
        <w:jc w:val="both"/>
        <w:rPr>
          <w:rFonts w:ascii="Arial" w:eastAsia="Arial" w:hAnsi="Arial" w:cs="Arial"/>
          <w:b/>
        </w:rPr>
      </w:pPr>
      <w:r w:rsidRPr="003E6422">
        <w:rPr>
          <w:rFonts w:ascii="Arial" w:eastAsia="Arial" w:hAnsi="Arial" w:cs="Arial"/>
          <w:b/>
        </w:rPr>
        <w:t>Note:</w:t>
      </w:r>
    </w:p>
    <w:p w14:paraId="7C0B168D" w14:textId="77777777" w:rsidR="003E6422" w:rsidRPr="003E6422" w:rsidRDefault="003E6422" w:rsidP="003E6422">
      <w:pPr>
        <w:tabs>
          <w:tab w:val="left" w:pos="284"/>
        </w:tabs>
        <w:spacing w:after="0" w:line="360" w:lineRule="auto"/>
        <w:jc w:val="both"/>
        <w:rPr>
          <w:rFonts w:ascii="Arial" w:eastAsia="Arial" w:hAnsi="Arial" w:cs="Arial"/>
        </w:rPr>
      </w:pPr>
      <w:r w:rsidRPr="003E6422">
        <w:rPr>
          <w:rFonts w:ascii="Arial" w:eastAsia="Arial" w:hAnsi="Arial" w:cs="Arial"/>
        </w:rPr>
        <w:t>1.</w:t>
      </w:r>
      <w:r w:rsidRPr="003E6422">
        <w:rPr>
          <w:rFonts w:ascii="Arial" w:eastAsia="Arial" w:hAnsi="Arial" w:cs="Arial"/>
        </w:rPr>
        <w:tab/>
        <w:t xml:space="preserve">Reviewers should </w:t>
      </w:r>
      <w:r w:rsidR="003D6CA4">
        <w:rPr>
          <w:rFonts w:ascii="Arial" w:eastAsia="Arial" w:hAnsi="Arial" w:cs="Arial"/>
        </w:rPr>
        <w:t>not be</w:t>
      </w:r>
      <w:r w:rsidRPr="003E6422">
        <w:rPr>
          <w:rFonts w:ascii="Arial" w:eastAsia="Arial" w:hAnsi="Arial" w:cs="Arial"/>
        </w:rPr>
        <w:t xml:space="preserve"> from the same institution as authors.</w:t>
      </w:r>
    </w:p>
    <w:p w14:paraId="506D2AF7" w14:textId="77777777" w:rsidR="003E6422" w:rsidRPr="003E6422" w:rsidRDefault="003E6422" w:rsidP="003E6422">
      <w:pPr>
        <w:tabs>
          <w:tab w:val="left" w:pos="284"/>
        </w:tabs>
        <w:spacing w:after="0" w:line="360" w:lineRule="auto"/>
        <w:jc w:val="both"/>
        <w:rPr>
          <w:rFonts w:ascii="Arial" w:eastAsia="Arial" w:hAnsi="Arial" w:cs="Arial"/>
        </w:rPr>
      </w:pPr>
      <w:r w:rsidRPr="003E6422">
        <w:rPr>
          <w:rFonts w:ascii="Arial" w:eastAsia="Arial" w:hAnsi="Arial" w:cs="Arial"/>
        </w:rPr>
        <w:t>2.</w:t>
      </w:r>
      <w:r w:rsidRPr="003E6422">
        <w:rPr>
          <w:rFonts w:ascii="Arial" w:eastAsia="Arial" w:hAnsi="Arial" w:cs="Arial"/>
        </w:rPr>
        <w:tab/>
        <w:t xml:space="preserve">Reviewers have no research collaboration with authors in </w:t>
      </w:r>
      <w:r w:rsidR="003D6CA4">
        <w:rPr>
          <w:rFonts w:ascii="Arial" w:eastAsia="Arial" w:hAnsi="Arial" w:cs="Arial"/>
        </w:rPr>
        <w:t xml:space="preserve">the </w:t>
      </w:r>
      <w:r w:rsidRPr="003E6422">
        <w:rPr>
          <w:rFonts w:ascii="Arial" w:eastAsia="Arial" w:hAnsi="Arial" w:cs="Arial"/>
        </w:rPr>
        <w:t>last three years.</w:t>
      </w:r>
    </w:p>
    <w:p w14:paraId="0716166F" w14:textId="77777777" w:rsidR="003E6422" w:rsidRPr="003E6422" w:rsidRDefault="003E6422" w:rsidP="003E6422">
      <w:pPr>
        <w:tabs>
          <w:tab w:val="left" w:pos="284"/>
        </w:tabs>
        <w:spacing w:after="0" w:line="360" w:lineRule="auto"/>
        <w:jc w:val="both"/>
        <w:rPr>
          <w:rFonts w:ascii="Arial" w:eastAsia="Arial" w:hAnsi="Arial" w:cs="Arial"/>
        </w:rPr>
      </w:pPr>
      <w:r w:rsidRPr="003E6422">
        <w:rPr>
          <w:rFonts w:ascii="Arial" w:eastAsia="Arial" w:hAnsi="Arial" w:cs="Arial"/>
        </w:rPr>
        <w:t>3.</w:t>
      </w:r>
      <w:r w:rsidRPr="003E6422">
        <w:rPr>
          <w:rFonts w:ascii="Arial" w:eastAsia="Arial" w:hAnsi="Arial" w:cs="Arial"/>
        </w:rPr>
        <w:tab/>
        <w:t xml:space="preserve">If possible, reviewers have </w:t>
      </w:r>
      <w:r w:rsidR="003D6CA4">
        <w:rPr>
          <w:rFonts w:ascii="Arial" w:eastAsia="Arial" w:hAnsi="Arial" w:cs="Arial"/>
        </w:rPr>
        <w:t xml:space="preserve">a </w:t>
      </w:r>
      <w:r w:rsidRPr="003E6422">
        <w:rPr>
          <w:rFonts w:ascii="Arial" w:eastAsia="Arial" w:hAnsi="Arial" w:cs="Arial"/>
        </w:rPr>
        <w:t>different nationality.</w:t>
      </w:r>
    </w:p>
    <w:p w14:paraId="7567457C" w14:textId="77777777" w:rsidR="003E6422" w:rsidRDefault="003E6422" w:rsidP="003E6422">
      <w:pPr>
        <w:tabs>
          <w:tab w:val="left" w:pos="284"/>
        </w:tabs>
        <w:spacing w:after="0" w:line="360" w:lineRule="auto"/>
        <w:jc w:val="both"/>
        <w:rPr>
          <w:rFonts w:ascii="Arial" w:eastAsia="Arial" w:hAnsi="Arial" w:cs="Arial"/>
        </w:rPr>
      </w:pPr>
      <w:r w:rsidRPr="003E6422">
        <w:rPr>
          <w:rFonts w:ascii="Arial" w:eastAsia="Arial" w:hAnsi="Arial" w:cs="Arial"/>
        </w:rPr>
        <w:t>4.</w:t>
      </w:r>
      <w:r w:rsidRPr="003E6422">
        <w:rPr>
          <w:rFonts w:ascii="Arial" w:eastAsia="Arial" w:hAnsi="Arial" w:cs="Arial"/>
        </w:rPr>
        <w:tab/>
        <w:t>Final decision of the reviewers will be made by editors.</w:t>
      </w:r>
    </w:p>
    <w:p w14:paraId="15E1A9D9" w14:textId="77777777" w:rsidR="007B0740" w:rsidRDefault="007B0740">
      <w:pPr>
        <w:spacing w:after="0" w:line="360" w:lineRule="auto"/>
        <w:jc w:val="both"/>
        <w:rPr>
          <w:rFonts w:ascii="Arial" w:eastAsia="Arial" w:hAnsi="Arial" w:cs="Arial"/>
        </w:rPr>
      </w:pPr>
    </w:p>
    <w:tbl>
      <w:tblPr>
        <w:tblStyle w:val="a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2327"/>
        <w:gridCol w:w="324"/>
        <w:gridCol w:w="6259"/>
      </w:tblGrid>
      <w:tr w:rsidR="007B0740" w14:paraId="2EA74122" w14:textId="77777777">
        <w:trPr>
          <w:trHeight w:val="420"/>
        </w:trPr>
        <w:tc>
          <w:tcPr>
            <w:tcW w:w="450" w:type="dxa"/>
          </w:tcPr>
          <w:p w14:paraId="0D3DB0CB" w14:textId="77777777"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327" w:type="dxa"/>
          </w:tcPr>
          <w:p w14:paraId="12B40FC0" w14:textId="77777777"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324" w:type="dxa"/>
          </w:tcPr>
          <w:p w14:paraId="20CCEE7A" w14:textId="77777777"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70E57ADC" w14:textId="26D947F4" w:rsidR="007B0740" w:rsidRDefault="0057134A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57134A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Asst. Dr. İsmail Seçkin ÇARDAKLI</w:t>
            </w:r>
          </w:p>
        </w:tc>
      </w:tr>
      <w:tr w:rsidR="007B0740" w14:paraId="011C8F3B" w14:textId="77777777">
        <w:trPr>
          <w:trHeight w:val="420"/>
        </w:trPr>
        <w:tc>
          <w:tcPr>
            <w:tcW w:w="450" w:type="dxa"/>
          </w:tcPr>
          <w:p w14:paraId="617A8EE4" w14:textId="77777777"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14:paraId="35C89CFE" w14:textId="77777777"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Affiliation</w:t>
            </w:r>
          </w:p>
        </w:tc>
        <w:tc>
          <w:tcPr>
            <w:tcW w:w="324" w:type="dxa"/>
          </w:tcPr>
          <w:p w14:paraId="6C3B7FC8" w14:textId="77777777"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41A20EBF" w14:textId="34A85E57" w:rsidR="007B0740" w:rsidRDefault="0014560F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14560F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Atatürk </w:t>
            </w:r>
            <w:proofErr w:type="spellStart"/>
            <w:r w:rsidRPr="0014560F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Üniversitesi</w:t>
            </w:r>
            <w:proofErr w:type="spellEnd"/>
          </w:p>
        </w:tc>
      </w:tr>
      <w:tr w:rsidR="007B0740" w14:paraId="597C6EF8" w14:textId="77777777">
        <w:trPr>
          <w:trHeight w:val="540"/>
        </w:trPr>
        <w:tc>
          <w:tcPr>
            <w:tcW w:w="450" w:type="dxa"/>
          </w:tcPr>
          <w:p w14:paraId="3FAF75BE" w14:textId="77777777"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14:paraId="4944D36A" w14:textId="77777777"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Address</w:t>
            </w:r>
          </w:p>
        </w:tc>
        <w:tc>
          <w:tcPr>
            <w:tcW w:w="324" w:type="dxa"/>
          </w:tcPr>
          <w:p w14:paraId="706F6332" w14:textId="77777777"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7C3D5F42" w14:textId="6022E1B8" w:rsidR="007B0740" w:rsidRDefault="0014560F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TURKEY</w:t>
            </w:r>
          </w:p>
        </w:tc>
      </w:tr>
      <w:tr w:rsidR="007B0740" w14:paraId="50BD483B" w14:textId="77777777">
        <w:trPr>
          <w:trHeight w:val="420"/>
        </w:trPr>
        <w:tc>
          <w:tcPr>
            <w:tcW w:w="450" w:type="dxa"/>
          </w:tcPr>
          <w:p w14:paraId="15BA1403" w14:textId="77777777"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14:paraId="1E9E6A7E" w14:textId="77777777"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324" w:type="dxa"/>
          </w:tcPr>
          <w:p w14:paraId="3E682E7A" w14:textId="77777777"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3DCBDBD5" w14:textId="0A14C887" w:rsidR="007B0740" w:rsidRDefault="0014560F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4560F">
              <w:rPr>
                <w:rFonts w:ascii="Arial" w:eastAsia="Arial" w:hAnsi="Arial" w:cs="Arial"/>
                <w:color w:val="000000"/>
                <w:sz w:val="22"/>
                <w:szCs w:val="22"/>
              </w:rPr>
              <w:t>cardakli@atauni.edu.tr</w:t>
            </w:r>
          </w:p>
        </w:tc>
      </w:tr>
      <w:tr w:rsidR="007B0740" w14:paraId="56DDA926" w14:textId="77777777">
        <w:trPr>
          <w:trHeight w:val="420"/>
        </w:trPr>
        <w:tc>
          <w:tcPr>
            <w:tcW w:w="450" w:type="dxa"/>
          </w:tcPr>
          <w:p w14:paraId="0888CEB6" w14:textId="77777777"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14:paraId="036ED657" w14:textId="77777777"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Reviewing Interest / Expertise</w:t>
            </w:r>
          </w:p>
        </w:tc>
        <w:tc>
          <w:tcPr>
            <w:tcW w:w="324" w:type="dxa"/>
          </w:tcPr>
          <w:p w14:paraId="4E218040" w14:textId="77777777"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7641FD60" w14:textId="77777777"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5CA23BD1" w14:textId="5B0EC0E6" w:rsidR="007B0740" w:rsidRDefault="0014560F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4560F">
              <w:rPr>
                <w:rFonts w:ascii="Arial" w:eastAsia="Arial" w:hAnsi="Arial" w:cs="Arial"/>
                <w:color w:val="000000"/>
                <w:sz w:val="22"/>
                <w:szCs w:val="22"/>
              </w:rPr>
              <w:t>Production Metallurgy</w:t>
            </w:r>
          </w:p>
        </w:tc>
      </w:tr>
    </w:tbl>
    <w:p w14:paraId="10AF0A0C" w14:textId="77777777" w:rsidR="007B0740" w:rsidRDefault="007B0740" w:rsidP="003E6422">
      <w:pPr>
        <w:spacing w:after="0" w:line="240" w:lineRule="auto"/>
        <w:jc w:val="both"/>
        <w:rPr>
          <w:rFonts w:ascii="Arial" w:eastAsia="Arial" w:hAnsi="Arial" w:cs="Arial"/>
        </w:rPr>
      </w:pPr>
    </w:p>
    <w:tbl>
      <w:tblPr>
        <w:tblStyle w:val="a0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2327"/>
        <w:gridCol w:w="324"/>
        <w:gridCol w:w="6259"/>
      </w:tblGrid>
      <w:tr w:rsidR="007B0740" w14:paraId="1C9A830B" w14:textId="77777777">
        <w:trPr>
          <w:trHeight w:val="420"/>
        </w:trPr>
        <w:tc>
          <w:tcPr>
            <w:tcW w:w="450" w:type="dxa"/>
          </w:tcPr>
          <w:p w14:paraId="26212FC6" w14:textId="77777777"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327" w:type="dxa"/>
          </w:tcPr>
          <w:p w14:paraId="6232885C" w14:textId="77777777"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324" w:type="dxa"/>
          </w:tcPr>
          <w:p w14:paraId="47A60B8F" w14:textId="77777777"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48165A7F" w14:textId="45FD510A" w:rsidR="007B0740" w:rsidRDefault="00486074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57134A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Asst. Dr. </w:t>
            </w:r>
            <w:r w:rsidRPr="00486074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Ali Motameni</w:t>
            </w:r>
          </w:p>
        </w:tc>
      </w:tr>
      <w:tr w:rsidR="007B0740" w14:paraId="6F0DE4A2" w14:textId="77777777">
        <w:trPr>
          <w:trHeight w:val="420"/>
        </w:trPr>
        <w:tc>
          <w:tcPr>
            <w:tcW w:w="450" w:type="dxa"/>
          </w:tcPr>
          <w:p w14:paraId="6EA20CB8" w14:textId="77777777"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14:paraId="59CED2DF" w14:textId="77777777" w:rsidR="007B0740" w:rsidRDefault="003E6422" w:rsidP="003E6422">
            <w:pPr>
              <w:ind w:left="3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Affiliation</w:t>
            </w:r>
          </w:p>
        </w:tc>
        <w:tc>
          <w:tcPr>
            <w:tcW w:w="324" w:type="dxa"/>
          </w:tcPr>
          <w:p w14:paraId="6E7CA1BB" w14:textId="77777777" w:rsidR="007B0740" w:rsidRDefault="003E6422" w:rsidP="003E6422">
            <w:pPr>
              <w:ind w:left="3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7EF5FCD1" w14:textId="77777777" w:rsidR="00486074" w:rsidRPr="00486074" w:rsidRDefault="00486074" w:rsidP="00486074">
            <w:pPr>
              <w:ind w:left="34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86074">
              <w:rPr>
                <w:rFonts w:ascii="Arial" w:eastAsia="Arial" w:hAnsi="Arial" w:cs="Arial"/>
                <w:b/>
                <w:sz w:val="22"/>
                <w:szCs w:val="22"/>
              </w:rPr>
              <w:t>Middle East Technical</w:t>
            </w:r>
          </w:p>
          <w:p w14:paraId="3E557247" w14:textId="3DF0D00B" w:rsidR="007B0740" w:rsidRDefault="00486074" w:rsidP="00486074">
            <w:pPr>
              <w:ind w:left="34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86074">
              <w:rPr>
                <w:rFonts w:ascii="Arial" w:eastAsia="Arial" w:hAnsi="Arial" w:cs="Arial"/>
                <w:b/>
                <w:sz w:val="22"/>
                <w:szCs w:val="22"/>
              </w:rPr>
              <w:t>University</w:t>
            </w:r>
          </w:p>
        </w:tc>
      </w:tr>
      <w:tr w:rsidR="007B0740" w14:paraId="2F82A66A" w14:textId="77777777">
        <w:trPr>
          <w:trHeight w:val="540"/>
        </w:trPr>
        <w:tc>
          <w:tcPr>
            <w:tcW w:w="450" w:type="dxa"/>
          </w:tcPr>
          <w:p w14:paraId="030908B3" w14:textId="77777777"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14:paraId="0C9F7999" w14:textId="77777777"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Address</w:t>
            </w:r>
          </w:p>
        </w:tc>
        <w:tc>
          <w:tcPr>
            <w:tcW w:w="324" w:type="dxa"/>
          </w:tcPr>
          <w:p w14:paraId="5D088965" w14:textId="77777777"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30BC1F36" w14:textId="77777777" w:rsidR="00486074" w:rsidRPr="00486074" w:rsidRDefault="00486074" w:rsidP="00486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86074">
              <w:rPr>
                <w:rFonts w:ascii="Arial" w:eastAsia="Arial" w:hAnsi="Arial" w:cs="Arial"/>
                <w:color w:val="000000"/>
                <w:sz w:val="22"/>
                <w:szCs w:val="22"/>
              </w:rPr>
              <w:t>Department of Metallurgical and Materials Engineering, Middle East Technical</w:t>
            </w:r>
          </w:p>
          <w:p w14:paraId="2B8BDBF9" w14:textId="3C0628B1" w:rsidR="007B0740" w:rsidRDefault="00486074" w:rsidP="00486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86074">
              <w:rPr>
                <w:rFonts w:ascii="Arial" w:eastAsia="Arial" w:hAnsi="Arial" w:cs="Arial"/>
                <w:color w:val="000000"/>
                <w:sz w:val="22"/>
                <w:szCs w:val="22"/>
              </w:rPr>
              <w:t>University, Ankara, 06800, Turkey</w:t>
            </w:r>
          </w:p>
        </w:tc>
      </w:tr>
      <w:tr w:rsidR="007B0740" w14:paraId="52737404" w14:textId="77777777">
        <w:trPr>
          <w:trHeight w:val="420"/>
        </w:trPr>
        <w:tc>
          <w:tcPr>
            <w:tcW w:w="450" w:type="dxa"/>
          </w:tcPr>
          <w:p w14:paraId="42370ADF" w14:textId="77777777"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14:paraId="54A8E919" w14:textId="77777777"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324" w:type="dxa"/>
          </w:tcPr>
          <w:p w14:paraId="6F0346FC" w14:textId="77777777"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6BC728C1" w14:textId="56CC2256" w:rsidR="007B0740" w:rsidRDefault="00F46274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F46274">
              <w:rPr>
                <w:rFonts w:ascii="Arial" w:eastAsia="Arial" w:hAnsi="Arial" w:cs="Arial"/>
                <w:color w:val="000000"/>
                <w:sz w:val="22"/>
                <w:szCs w:val="22"/>
              </w:rPr>
              <w:t>eng_mete@yahoo.com</w:t>
            </w:r>
          </w:p>
        </w:tc>
      </w:tr>
      <w:tr w:rsidR="007B0740" w14:paraId="4C09E056" w14:textId="77777777">
        <w:trPr>
          <w:trHeight w:val="420"/>
        </w:trPr>
        <w:tc>
          <w:tcPr>
            <w:tcW w:w="450" w:type="dxa"/>
          </w:tcPr>
          <w:p w14:paraId="323699B1" w14:textId="77777777"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14:paraId="73B2E5C7" w14:textId="77777777"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Reviewing Interest / Expertise</w:t>
            </w:r>
          </w:p>
        </w:tc>
        <w:tc>
          <w:tcPr>
            <w:tcW w:w="324" w:type="dxa"/>
          </w:tcPr>
          <w:p w14:paraId="3125F243" w14:textId="77777777"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17CBCEA2" w14:textId="77777777"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00C2CB9C" w14:textId="08C8CA3D" w:rsidR="007B0740" w:rsidRDefault="00F46274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Biomaterials</w:t>
            </w:r>
          </w:p>
        </w:tc>
      </w:tr>
    </w:tbl>
    <w:p w14:paraId="31F013B8" w14:textId="77777777" w:rsidR="007B0740" w:rsidRDefault="007B0740" w:rsidP="003E6422">
      <w:pPr>
        <w:spacing w:after="0" w:line="240" w:lineRule="auto"/>
        <w:jc w:val="both"/>
        <w:rPr>
          <w:rFonts w:ascii="Arial" w:eastAsia="Arial" w:hAnsi="Arial" w:cs="Arial"/>
        </w:rPr>
      </w:pPr>
    </w:p>
    <w:tbl>
      <w:tblPr>
        <w:tblStyle w:val="a1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2327"/>
        <w:gridCol w:w="324"/>
        <w:gridCol w:w="6259"/>
      </w:tblGrid>
      <w:tr w:rsidR="007B0740" w14:paraId="237A5999" w14:textId="77777777">
        <w:trPr>
          <w:trHeight w:val="420"/>
        </w:trPr>
        <w:tc>
          <w:tcPr>
            <w:tcW w:w="450" w:type="dxa"/>
          </w:tcPr>
          <w:p w14:paraId="62313BEE" w14:textId="77777777"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327" w:type="dxa"/>
          </w:tcPr>
          <w:p w14:paraId="15D4FB3F" w14:textId="77777777"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324" w:type="dxa"/>
          </w:tcPr>
          <w:p w14:paraId="26B754F0" w14:textId="77777777"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624245BD" w14:textId="77777777"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7B0740" w14:paraId="557CE66B" w14:textId="77777777">
        <w:trPr>
          <w:trHeight w:val="420"/>
        </w:trPr>
        <w:tc>
          <w:tcPr>
            <w:tcW w:w="450" w:type="dxa"/>
          </w:tcPr>
          <w:p w14:paraId="27CC18AD" w14:textId="77777777"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14:paraId="5BDB735F" w14:textId="77777777" w:rsidR="007B0740" w:rsidRDefault="003E6422" w:rsidP="003E6422">
            <w:pPr>
              <w:ind w:left="3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Affiliation</w:t>
            </w:r>
          </w:p>
        </w:tc>
        <w:tc>
          <w:tcPr>
            <w:tcW w:w="324" w:type="dxa"/>
          </w:tcPr>
          <w:p w14:paraId="0CE5EB24" w14:textId="77777777" w:rsidR="007B0740" w:rsidRDefault="003E6422" w:rsidP="003E6422">
            <w:pPr>
              <w:ind w:left="3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6B7A7F92" w14:textId="77777777" w:rsidR="007B0740" w:rsidRDefault="007B0740" w:rsidP="003E6422">
            <w:pPr>
              <w:ind w:left="34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7B0740" w14:paraId="68FF3D02" w14:textId="77777777">
        <w:trPr>
          <w:trHeight w:val="540"/>
        </w:trPr>
        <w:tc>
          <w:tcPr>
            <w:tcW w:w="450" w:type="dxa"/>
          </w:tcPr>
          <w:p w14:paraId="33A083BE" w14:textId="77777777"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14:paraId="2FEAE6F1" w14:textId="77777777"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Address</w:t>
            </w:r>
          </w:p>
        </w:tc>
        <w:tc>
          <w:tcPr>
            <w:tcW w:w="324" w:type="dxa"/>
          </w:tcPr>
          <w:p w14:paraId="61AA7A00" w14:textId="77777777"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641732A8" w14:textId="77777777"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7B0740" w14:paraId="20C84E4D" w14:textId="77777777">
        <w:trPr>
          <w:trHeight w:val="420"/>
        </w:trPr>
        <w:tc>
          <w:tcPr>
            <w:tcW w:w="450" w:type="dxa"/>
          </w:tcPr>
          <w:p w14:paraId="22D457BC" w14:textId="77777777"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14:paraId="47369140" w14:textId="77777777"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324" w:type="dxa"/>
          </w:tcPr>
          <w:p w14:paraId="136F28CF" w14:textId="77777777"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2A7D3789" w14:textId="77777777"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7B0740" w14:paraId="433375FB" w14:textId="77777777">
        <w:trPr>
          <w:trHeight w:val="420"/>
        </w:trPr>
        <w:tc>
          <w:tcPr>
            <w:tcW w:w="450" w:type="dxa"/>
          </w:tcPr>
          <w:p w14:paraId="3F70970C" w14:textId="77777777"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14:paraId="5D5F6E3D" w14:textId="77777777"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Reviewing Interest / Expertise</w:t>
            </w:r>
          </w:p>
        </w:tc>
        <w:tc>
          <w:tcPr>
            <w:tcW w:w="324" w:type="dxa"/>
          </w:tcPr>
          <w:p w14:paraId="311513EB" w14:textId="77777777"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10A9FE95" w14:textId="77777777"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6498564B" w14:textId="77777777"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2841E5E4" w14:textId="77777777" w:rsidR="007B0740" w:rsidRDefault="007B0740" w:rsidP="003E6422">
      <w:pPr>
        <w:spacing w:after="0" w:line="240" w:lineRule="auto"/>
        <w:jc w:val="both"/>
        <w:rPr>
          <w:rFonts w:ascii="Arial" w:eastAsia="Arial" w:hAnsi="Arial" w:cs="Arial"/>
        </w:rPr>
      </w:pPr>
    </w:p>
    <w:tbl>
      <w:tblPr>
        <w:tblStyle w:val="a2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2327"/>
        <w:gridCol w:w="324"/>
        <w:gridCol w:w="6259"/>
      </w:tblGrid>
      <w:tr w:rsidR="007B0740" w14:paraId="416E337F" w14:textId="77777777">
        <w:trPr>
          <w:trHeight w:val="420"/>
        </w:trPr>
        <w:tc>
          <w:tcPr>
            <w:tcW w:w="450" w:type="dxa"/>
          </w:tcPr>
          <w:p w14:paraId="031D2F27" w14:textId="77777777"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4.</w:t>
            </w:r>
          </w:p>
        </w:tc>
        <w:tc>
          <w:tcPr>
            <w:tcW w:w="2327" w:type="dxa"/>
          </w:tcPr>
          <w:p w14:paraId="11A69E0C" w14:textId="77777777"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324" w:type="dxa"/>
          </w:tcPr>
          <w:p w14:paraId="4009F2A7" w14:textId="77777777"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58AEB54D" w14:textId="77777777"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7B0740" w14:paraId="1708033B" w14:textId="77777777">
        <w:trPr>
          <w:trHeight w:val="420"/>
        </w:trPr>
        <w:tc>
          <w:tcPr>
            <w:tcW w:w="450" w:type="dxa"/>
          </w:tcPr>
          <w:p w14:paraId="3BBA77E3" w14:textId="77777777"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14:paraId="7B9616C1" w14:textId="77777777" w:rsidR="007B0740" w:rsidRDefault="003E6422" w:rsidP="003E6422">
            <w:pPr>
              <w:ind w:left="3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Affiliation</w:t>
            </w:r>
          </w:p>
        </w:tc>
        <w:tc>
          <w:tcPr>
            <w:tcW w:w="324" w:type="dxa"/>
          </w:tcPr>
          <w:p w14:paraId="47F3DB68" w14:textId="77777777" w:rsidR="007B0740" w:rsidRDefault="003E6422" w:rsidP="003E6422">
            <w:pPr>
              <w:ind w:left="3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7134F0D5" w14:textId="77777777" w:rsidR="007B0740" w:rsidRDefault="007B0740" w:rsidP="003E6422">
            <w:pPr>
              <w:ind w:left="34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7B0740" w14:paraId="5BD3A817" w14:textId="77777777">
        <w:trPr>
          <w:trHeight w:val="540"/>
        </w:trPr>
        <w:tc>
          <w:tcPr>
            <w:tcW w:w="450" w:type="dxa"/>
          </w:tcPr>
          <w:p w14:paraId="2970BEFC" w14:textId="77777777"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14:paraId="655B8723" w14:textId="77777777"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Address</w:t>
            </w:r>
          </w:p>
        </w:tc>
        <w:tc>
          <w:tcPr>
            <w:tcW w:w="324" w:type="dxa"/>
          </w:tcPr>
          <w:p w14:paraId="035C2F66" w14:textId="77777777"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0292FBD4" w14:textId="77777777"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7B0740" w14:paraId="5CA8D227" w14:textId="77777777">
        <w:trPr>
          <w:trHeight w:val="420"/>
        </w:trPr>
        <w:tc>
          <w:tcPr>
            <w:tcW w:w="450" w:type="dxa"/>
          </w:tcPr>
          <w:p w14:paraId="61E45D69" w14:textId="77777777"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14:paraId="10E07AEF" w14:textId="77777777"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324" w:type="dxa"/>
          </w:tcPr>
          <w:p w14:paraId="0ED8EAFC" w14:textId="77777777"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32BB75F4" w14:textId="77777777"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7B0740" w14:paraId="5127430D" w14:textId="77777777">
        <w:trPr>
          <w:trHeight w:val="420"/>
        </w:trPr>
        <w:tc>
          <w:tcPr>
            <w:tcW w:w="450" w:type="dxa"/>
          </w:tcPr>
          <w:p w14:paraId="53930B11" w14:textId="77777777"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14:paraId="4B1C7067" w14:textId="77777777"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Reviewing Interest / Expertise</w:t>
            </w:r>
          </w:p>
        </w:tc>
        <w:tc>
          <w:tcPr>
            <w:tcW w:w="324" w:type="dxa"/>
          </w:tcPr>
          <w:p w14:paraId="1D110878" w14:textId="77777777"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17EB065" w14:textId="77777777"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6441F37F" w14:textId="77777777"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6A44237C" w14:textId="77777777" w:rsidR="007B0740" w:rsidRDefault="007B0740">
      <w:pPr>
        <w:spacing w:after="0" w:line="360" w:lineRule="auto"/>
        <w:jc w:val="both"/>
        <w:rPr>
          <w:rFonts w:ascii="Arial" w:eastAsia="Arial" w:hAnsi="Arial" w:cs="Arial"/>
        </w:rPr>
      </w:pPr>
    </w:p>
    <w:sectPr w:rsidR="007B0740">
      <w:pgSz w:w="12240" w:h="15840"/>
      <w:pgMar w:top="1440" w:right="1440" w:bottom="1440" w:left="1440" w:header="720" w:footer="720" w:gutter="0"/>
      <w:cols w:space="720" w:equalWidth="0">
        <w:col w:w="93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W3MDC3MDUzNrQwNzVV0lEKTi0uzszPAykwrgUAuDg9fSwAAAA="/>
  </w:docVars>
  <w:rsids>
    <w:rsidRoot w:val="007B0740"/>
    <w:rsid w:val="0014560F"/>
    <w:rsid w:val="003D385F"/>
    <w:rsid w:val="003D6CA4"/>
    <w:rsid w:val="003E6422"/>
    <w:rsid w:val="00486074"/>
    <w:rsid w:val="0057134A"/>
    <w:rsid w:val="007B0740"/>
    <w:rsid w:val="00884909"/>
    <w:rsid w:val="00976794"/>
    <w:rsid w:val="00B809DC"/>
    <w:rsid w:val="00F46274"/>
    <w:rsid w:val="00FC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F5F0B"/>
  <w15:docId w15:val="{39972F61-F2FC-41BA-9218-F6B7DEFEC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CF2700"/>
    <w:pPr>
      <w:autoSpaceDE w:val="0"/>
      <w:autoSpaceDN w:val="0"/>
      <w:adjustRightInd w:val="0"/>
      <w:spacing w:after="0" w:line="240" w:lineRule="auto"/>
    </w:pPr>
    <w:rPr>
      <w:rFonts w:ascii="Century" w:eastAsiaTheme="minorHAnsi" w:hAnsi="Century" w:cs="Century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F2700"/>
    <w:pPr>
      <w:spacing w:after="0" w:line="240" w:lineRule="auto"/>
    </w:pPr>
    <w:rPr>
      <w:rFonts w:ascii="Times New Roman" w:eastAsiaTheme="minorHAnsi" w:hAnsi="Times New Roman" w:cs="Times New Roman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VLxhN1HpN09PsH4T9QlFfBefRw==">AMUW2mXVOnTvjal00PhQpksLEokQsiiEyrbksAqgXUmGsQcCqA9aM+EjLEBUXxveaW5/f1v2MSTVyovCqz/4b+q2PXwaU9/snan8UQzq23fOkvw/IoP3W5Zf5T/2KB6zYox6dB8Z0umH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aulia.ratri.h</dc:creator>
  <cp:lastModifiedBy>AMMAR ALSHEMARY</cp:lastModifiedBy>
  <cp:revision>10</cp:revision>
  <dcterms:created xsi:type="dcterms:W3CDTF">2021-05-18T02:51:00Z</dcterms:created>
  <dcterms:modified xsi:type="dcterms:W3CDTF">2022-01-15T21:24:00Z</dcterms:modified>
</cp:coreProperties>
</file>