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3B2" w:rsidRPr="009B24D5" w:rsidRDefault="00AC7162" w:rsidP="00AC7162">
      <w:pPr>
        <w:spacing w:after="0" w:line="360" w:lineRule="auto"/>
        <w:jc w:val="center"/>
        <w:rPr>
          <w:rFonts w:ascii="Arial Narrow" w:hAnsi="Arial Narrow"/>
          <w:b/>
          <w:sz w:val="28"/>
          <w:szCs w:val="28"/>
          <w:lang w:val="id-ID"/>
        </w:rPr>
      </w:pPr>
      <w:r w:rsidRPr="009B24D5">
        <w:rPr>
          <w:rFonts w:ascii="Arial Narrow" w:hAnsi="Arial Narrow"/>
          <w:b/>
          <w:sz w:val="28"/>
          <w:szCs w:val="28"/>
          <w:lang w:val="id-ID"/>
        </w:rPr>
        <w:t>APLIKASI SILIKA SEBAGAI AMELIORAN AIR SALIN LIMBAH BUDIDAYA IKAN KERAPU TERHADAP PERTUMBUHAN DAN HASIL MENTIMUN (</w:t>
      </w:r>
      <w:r w:rsidRPr="009B24D5">
        <w:rPr>
          <w:rFonts w:ascii="Arial Narrow" w:hAnsi="Arial Narrow"/>
          <w:b/>
          <w:i/>
          <w:sz w:val="28"/>
          <w:szCs w:val="28"/>
          <w:lang w:val="id-ID"/>
        </w:rPr>
        <w:t>Cucumis sativus</w:t>
      </w:r>
      <w:r w:rsidRPr="009B24D5">
        <w:rPr>
          <w:rFonts w:ascii="Arial Narrow" w:hAnsi="Arial Narrow"/>
          <w:b/>
          <w:sz w:val="28"/>
          <w:szCs w:val="28"/>
          <w:lang w:val="id-ID"/>
        </w:rPr>
        <w:t xml:space="preserve"> L.) HIDROPONIK</w:t>
      </w:r>
    </w:p>
    <w:p w:rsidR="00AC7162" w:rsidRPr="009B24D5" w:rsidRDefault="00AC7162" w:rsidP="00AC7162">
      <w:pPr>
        <w:spacing w:after="0" w:line="360" w:lineRule="auto"/>
        <w:jc w:val="center"/>
        <w:rPr>
          <w:rFonts w:ascii="Arial Narrow" w:hAnsi="Arial Narrow"/>
          <w:b/>
          <w:sz w:val="28"/>
          <w:szCs w:val="28"/>
          <w:lang w:val="id-ID"/>
        </w:rPr>
      </w:pPr>
    </w:p>
    <w:p w:rsidR="00AC7162" w:rsidRPr="009B24D5" w:rsidRDefault="00AC7162" w:rsidP="00AC7162">
      <w:pPr>
        <w:spacing w:after="0" w:line="360" w:lineRule="auto"/>
        <w:jc w:val="center"/>
        <w:rPr>
          <w:rFonts w:ascii="Arial Narrow" w:hAnsi="Arial Narrow"/>
          <w:b/>
          <w:sz w:val="28"/>
          <w:szCs w:val="28"/>
          <w:lang w:val="id-ID"/>
        </w:rPr>
      </w:pPr>
      <w:r w:rsidRPr="009B24D5">
        <w:rPr>
          <w:rFonts w:ascii="Arial Narrow" w:hAnsi="Arial Narrow"/>
          <w:b/>
          <w:sz w:val="28"/>
          <w:szCs w:val="28"/>
          <w:lang w:val="id-ID"/>
        </w:rPr>
        <w:t>SILICA APPLICATION AS AMELIORANT SALINE WATER GROUPER AQUACULTURE WASTE OF GROWTH AND YIELD IN CUCUMBER (</w:t>
      </w:r>
      <w:r w:rsidRPr="009B24D5">
        <w:rPr>
          <w:rFonts w:ascii="Arial Narrow" w:hAnsi="Arial Narrow"/>
          <w:b/>
          <w:i/>
          <w:sz w:val="28"/>
          <w:szCs w:val="28"/>
          <w:lang w:val="id-ID"/>
        </w:rPr>
        <w:t>Cucumis sativus</w:t>
      </w:r>
      <w:r w:rsidRPr="009B24D5">
        <w:rPr>
          <w:rFonts w:ascii="Arial Narrow" w:hAnsi="Arial Narrow"/>
          <w:b/>
          <w:sz w:val="28"/>
          <w:szCs w:val="28"/>
          <w:lang w:val="id-ID"/>
        </w:rPr>
        <w:t xml:space="preserve"> L.) HYDROPONIC</w:t>
      </w:r>
    </w:p>
    <w:p w:rsidR="00AC7162" w:rsidRPr="009B24D5" w:rsidRDefault="00AC7162" w:rsidP="00AC7162">
      <w:pPr>
        <w:spacing w:after="0" w:line="360" w:lineRule="auto"/>
        <w:jc w:val="center"/>
        <w:rPr>
          <w:rFonts w:ascii="Arial Narrow" w:hAnsi="Arial Narrow"/>
          <w:b/>
          <w:sz w:val="28"/>
          <w:szCs w:val="28"/>
          <w:lang w:val="id-ID"/>
        </w:rPr>
      </w:pPr>
    </w:p>
    <w:p w:rsidR="00AC7162" w:rsidRPr="009B24D5" w:rsidRDefault="00AC7162" w:rsidP="00AC7162">
      <w:pPr>
        <w:spacing w:after="0" w:line="360" w:lineRule="auto"/>
        <w:jc w:val="center"/>
        <w:rPr>
          <w:rFonts w:ascii="Arial Narrow" w:hAnsi="Arial Narrow"/>
          <w:b/>
          <w:sz w:val="24"/>
          <w:szCs w:val="24"/>
          <w:lang w:val="id-ID"/>
        </w:rPr>
      </w:pPr>
      <w:r w:rsidRPr="009B24D5">
        <w:rPr>
          <w:rFonts w:ascii="Arial Narrow" w:hAnsi="Arial Narrow"/>
          <w:b/>
          <w:sz w:val="24"/>
          <w:szCs w:val="24"/>
          <w:lang w:val="id-ID"/>
        </w:rPr>
        <w:t xml:space="preserve">Muflikhatun Nurbaeti </w:t>
      </w:r>
      <w:r w:rsidRPr="009B24D5">
        <w:rPr>
          <w:rFonts w:ascii="Arial Narrow" w:hAnsi="Arial Narrow"/>
          <w:b/>
          <w:sz w:val="24"/>
          <w:szCs w:val="24"/>
          <w:vertAlign w:val="superscript"/>
          <w:lang w:val="id-ID"/>
        </w:rPr>
        <w:t>1</w:t>
      </w:r>
      <w:r w:rsidRPr="009B24D5">
        <w:rPr>
          <w:rFonts w:ascii="Arial Narrow" w:hAnsi="Arial Narrow"/>
          <w:b/>
          <w:sz w:val="24"/>
          <w:szCs w:val="24"/>
          <w:lang w:val="id-ID"/>
        </w:rPr>
        <w:t xml:space="preserve">, Budiastuti Kurniasih </w:t>
      </w:r>
      <w:r w:rsidRPr="009B24D5">
        <w:rPr>
          <w:rFonts w:ascii="Arial Narrow" w:hAnsi="Arial Narrow"/>
          <w:b/>
          <w:sz w:val="24"/>
          <w:szCs w:val="24"/>
          <w:vertAlign w:val="superscript"/>
          <w:lang w:val="id-ID"/>
        </w:rPr>
        <w:t>2</w:t>
      </w:r>
    </w:p>
    <w:p w:rsidR="00AC7162" w:rsidRDefault="00CC4E7D" w:rsidP="00AC7162">
      <w:pPr>
        <w:spacing w:after="0" w:line="360" w:lineRule="auto"/>
        <w:jc w:val="center"/>
        <w:rPr>
          <w:rFonts w:ascii="Arial Narrow" w:hAnsi="Arial Narrow"/>
          <w:sz w:val="24"/>
          <w:szCs w:val="24"/>
          <w:lang w:val="id-ID"/>
        </w:rPr>
      </w:pPr>
      <w:r>
        <w:rPr>
          <w:rFonts w:ascii="Arial Narrow" w:hAnsi="Arial Narrow"/>
          <w:sz w:val="24"/>
          <w:szCs w:val="24"/>
          <w:vertAlign w:val="superscript"/>
          <w:lang w:val="id-ID"/>
        </w:rPr>
        <w:t>1</w:t>
      </w:r>
      <w:r>
        <w:rPr>
          <w:rFonts w:ascii="Arial Narrow" w:hAnsi="Arial Narrow"/>
          <w:sz w:val="24"/>
          <w:szCs w:val="24"/>
          <w:lang w:val="id-ID"/>
        </w:rPr>
        <w:t xml:space="preserve"> Program Studi Agronomi, Fakultas Pertanian, Universitas Gadjah Mada</w:t>
      </w:r>
    </w:p>
    <w:p w:rsidR="00CC4E7D" w:rsidRDefault="00CC4E7D" w:rsidP="00AC7162">
      <w:pPr>
        <w:spacing w:after="0" w:line="360" w:lineRule="auto"/>
        <w:jc w:val="center"/>
        <w:rPr>
          <w:rFonts w:ascii="Arial Narrow" w:hAnsi="Arial Narrow"/>
          <w:sz w:val="24"/>
          <w:szCs w:val="24"/>
          <w:lang w:val="id-ID"/>
        </w:rPr>
      </w:pPr>
      <w:r>
        <w:rPr>
          <w:rFonts w:ascii="Arial Narrow" w:hAnsi="Arial Narrow"/>
          <w:sz w:val="24"/>
          <w:szCs w:val="24"/>
          <w:vertAlign w:val="superscript"/>
          <w:lang w:val="id-ID"/>
        </w:rPr>
        <w:t>2</w:t>
      </w:r>
      <w:r>
        <w:rPr>
          <w:rFonts w:ascii="Arial Narrow" w:hAnsi="Arial Narrow"/>
          <w:sz w:val="24"/>
          <w:szCs w:val="24"/>
          <w:lang w:val="id-ID"/>
        </w:rPr>
        <w:t xml:space="preserve"> Departemen Budidaya Pertanian, Fakultas Pertanian, Uniiversitas Gadjah Mada</w:t>
      </w:r>
    </w:p>
    <w:p w:rsidR="00CC4E7D" w:rsidRPr="00CC4E7D" w:rsidRDefault="00CC4E7D" w:rsidP="00AC7162">
      <w:pPr>
        <w:spacing w:after="0" w:line="360" w:lineRule="auto"/>
        <w:jc w:val="center"/>
        <w:rPr>
          <w:rFonts w:ascii="Arial Narrow" w:hAnsi="Arial Narrow"/>
          <w:sz w:val="24"/>
          <w:szCs w:val="24"/>
          <w:lang w:val="id-ID"/>
        </w:rPr>
      </w:pPr>
    </w:p>
    <w:p w:rsidR="00916EB4" w:rsidRPr="00916EB4" w:rsidRDefault="00916EB4" w:rsidP="00916EB4">
      <w:pPr>
        <w:spacing w:after="0" w:line="240" w:lineRule="auto"/>
        <w:jc w:val="center"/>
        <w:rPr>
          <w:rFonts w:ascii="Arial" w:hAnsi="Arial" w:cs="Arial"/>
          <w:b/>
          <w:i/>
        </w:rPr>
      </w:pPr>
      <w:r w:rsidRPr="00916EB4">
        <w:rPr>
          <w:rFonts w:ascii="Arial" w:hAnsi="Arial" w:cs="Arial"/>
          <w:b/>
          <w:i/>
        </w:rPr>
        <w:t>ABSTRACT</w:t>
      </w:r>
    </w:p>
    <w:p w:rsidR="00916EB4" w:rsidRPr="00C1781C" w:rsidRDefault="00C1781C" w:rsidP="00916EB4">
      <w:pPr>
        <w:spacing w:line="240" w:lineRule="auto"/>
        <w:ind w:firstLine="720"/>
        <w:jc w:val="both"/>
        <w:rPr>
          <w:rFonts w:ascii="Arial" w:hAnsi="Arial" w:cs="Arial"/>
          <w:i/>
          <w:lang w:val="id-ID"/>
        </w:rPr>
      </w:pPr>
      <w:r w:rsidRPr="00C1781C">
        <w:rPr>
          <w:rFonts w:ascii="Arial" w:hAnsi="Arial" w:cs="Arial"/>
          <w:i/>
        </w:rPr>
        <w:t xml:space="preserve">The needs in vegetables is increasing along the development of the population, therefore it is necessary to increase the production to fulfill this needs. One of agriculture technology that can be developed is the production of cucumber by utilizing grouper fish cultivation waste water and the application of silica. The </w:t>
      </w:r>
      <w:proofErr w:type="gramStart"/>
      <w:r w:rsidRPr="00C1781C">
        <w:rPr>
          <w:rFonts w:ascii="Arial" w:hAnsi="Arial" w:cs="Arial"/>
          <w:i/>
        </w:rPr>
        <w:t>research  aims</w:t>
      </w:r>
      <w:proofErr w:type="gramEnd"/>
      <w:r w:rsidRPr="00C1781C">
        <w:rPr>
          <w:rFonts w:ascii="Arial" w:hAnsi="Arial" w:cs="Arial"/>
          <w:i/>
        </w:rPr>
        <w:t xml:space="preserve"> to determine the effect of grouper cultivation waste water and the effect of silica doses on the growth and yield of cucumber cultivated in hydroponics system. The research was conducted at PT INDMIRA’s experimental garden on Kaliurang Street km 19 in March – June 2019. The study was arranged in a complete randomized block design factorial (3 x 3 + 1). The first factor was grouper cultivation waste water consisting of three levels ie 3 dS/m, 6 dS/m, and 9 dS/m. The second factor was silica doses consisting of three levels i.e 50 ppm, 100 pp, dan 150 ppm. Control treatment, cucumber plants were not given waste water and silica. </w:t>
      </w:r>
      <w:r w:rsidR="00916EB4" w:rsidRPr="00C1781C">
        <w:rPr>
          <w:rFonts w:ascii="Arial" w:hAnsi="Arial" w:cs="Arial"/>
          <w:i/>
        </w:rPr>
        <w:t>The results showed that the salinity of grouper cultivation waste water in the concentration range of 3</w:t>
      </w:r>
      <w:r w:rsidR="008505BD" w:rsidRPr="00C1781C">
        <w:rPr>
          <w:rFonts w:ascii="Arial" w:hAnsi="Arial" w:cs="Arial"/>
          <w:i/>
          <w:lang w:val="id-ID"/>
        </w:rPr>
        <w:t xml:space="preserve"> </w:t>
      </w:r>
      <w:r w:rsidR="00916EB4" w:rsidRPr="00C1781C">
        <w:rPr>
          <w:rFonts w:ascii="Arial" w:hAnsi="Arial" w:cs="Arial"/>
          <w:i/>
        </w:rPr>
        <w:t>dS/m – 9 dS/m increased root dry weight</w:t>
      </w:r>
      <w:r w:rsidR="008505BD" w:rsidRPr="00C1781C">
        <w:rPr>
          <w:rFonts w:ascii="Arial" w:hAnsi="Arial" w:cs="Arial"/>
          <w:i/>
        </w:rPr>
        <w:t>.</w:t>
      </w:r>
      <w:r w:rsidR="008505BD" w:rsidRPr="00C1781C">
        <w:rPr>
          <w:rFonts w:ascii="Arial" w:hAnsi="Arial" w:cs="Arial"/>
          <w:i/>
          <w:lang w:val="id-ID"/>
        </w:rPr>
        <w:t xml:space="preserve"> </w:t>
      </w:r>
      <w:r w:rsidR="00916EB4" w:rsidRPr="00C1781C">
        <w:rPr>
          <w:rFonts w:ascii="Arial" w:hAnsi="Arial" w:cs="Arial"/>
          <w:i/>
        </w:rPr>
        <w:t>Application of silica at dose of 50 ppm, 100 ppm and 150 ppm increase shoot dry weight</w:t>
      </w:r>
      <w:r w:rsidR="00CC4E7D" w:rsidRPr="00C1781C">
        <w:rPr>
          <w:rFonts w:ascii="Arial" w:hAnsi="Arial" w:cs="Arial"/>
          <w:i/>
          <w:lang w:val="id-ID"/>
        </w:rPr>
        <w:t xml:space="preserve">, </w:t>
      </w:r>
      <w:r w:rsidR="00916EB4" w:rsidRPr="00C1781C">
        <w:rPr>
          <w:rFonts w:ascii="Arial" w:hAnsi="Arial" w:cs="Arial"/>
          <w:i/>
        </w:rPr>
        <w:t xml:space="preserve">relative water content. The 100 ppm silica dose showed the highest chlorophyll and </w:t>
      </w:r>
      <w:r w:rsidR="008505BD" w:rsidRPr="00C1781C">
        <w:rPr>
          <w:rFonts w:ascii="Arial" w:hAnsi="Arial" w:cs="Arial"/>
          <w:i/>
          <w:lang w:val="id-ID"/>
        </w:rPr>
        <w:t>incrrease ratio shoot/root. Application silica doses 50 ppm and 100 ppm at salinity 6 dS/m showed that</w:t>
      </w:r>
      <w:r w:rsidR="00732708" w:rsidRPr="00C1781C">
        <w:rPr>
          <w:rFonts w:ascii="Arial" w:hAnsi="Arial" w:cs="Arial"/>
          <w:i/>
          <w:lang w:val="id-ID"/>
        </w:rPr>
        <w:t xml:space="preserve"> the highest</w:t>
      </w:r>
      <w:r w:rsidR="008505BD" w:rsidRPr="00C1781C">
        <w:rPr>
          <w:rFonts w:ascii="Arial" w:hAnsi="Arial" w:cs="Arial"/>
          <w:i/>
          <w:lang w:val="id-ID"/>
        </w:rPr>
        <w:t xml:space="preserve"> yield ton/ha</w:t>
      </w:r>
      <w:r w:rsidR="00732708" w:rsidRPr="00C1781C">
        <w:rPr>
          <w:rFonts w:ascii="Arial" w:hAnsi="Arial" w:cs="Arial"/>
          <w:i/>
          <w:lang w:val="id-ID"/>
        </w:rPr>
        <w:t xml:space="preserve"> </w:t>
      </w:r>
    </w:p>
    <w:p w:rsidR="00916EB4" w:rsidRPr="00916EB4" w:rsidRDefault="00916EB4" w:rsidP="00916EB4">
      <w:pPr>
        <w:spacing w:line="240" w:lineRule="auto"/>
        <w:jc w:val="both"/>
        <w:rPr>
          <w:rFonts w:ascii="Arial" w:hAnsi="Arial" w:cs="Arial"/>
          <w:i/>
        </w:rPr>
      </w:pPr>
      <w:r w:rsidRPr="00916EB4">
        <w:rPr>
          <w:rFonts w:ascii="Arial" w:hAnsi="Arial" w:cs="Arial"/>
          <w:i/>
        </w:rPr>
        <w:t>Keywords: hydroponics, salinity, silica</w:t>
      </w:r>
    </w:p>
    <w:p w:rsidR="00916EB4" w:rsidRDefault="00916EB4" w:rsidP="00916EB4">
      <w:pPr>
        <w:spacing w:after="0" w:line="360" w:lineRule="auto"/>
        <w:jc w:val="center"/>
        <w:rPr>
          <w:rFonts w:ascii="Arial Narrow" w:hAnsi="Arial Narrow"/>
          <w:b/>
          <w:i/>
          <w:sz w:val="24"/>
          <w:szCs w:val="24"/>
          <w:lang w:val="id-ID"/>
        </w:rPr>
      </w:pPr>
    </w:p>
    <w:p w:rsidR="00CC4E7D" w:rsidRDefault="00CC4E7D" w:rsidP="00916EB4">
      <w:pPr>
        <w:spacing w:after="0" w:line="360" w:lineRule="auto"/>
        <w:jc w:val="center"/>
        <w:rPr>
          <w:rFonts w:ascii="Arial Narrow" w:hAnsi="Arial Narrow"/>
          <w:b/>
          <w:i/>
          <w:sz w:val="24"/>
          <w:szCs w:val="24"/>
          <w:lang w:val="id-ID"/>
        </w:rPr>
      </w:pPr>
    </w:p>
    <w:p w:rsidR="00CC4E7D" w:rsidRDefault="00CC4E7D" w:rsidP="00916EB4">
      <w:pPr>
        <w:spacing w:after="0" w:line="360" w:lineRule="auto"/>
        <w:jc w:val="center"/>
        <w:rPr>
          <w:rFonts w:ascii="Arial Narrow" w:hAnsi="Arial Narrow"/>
          <w:b/>
          <w:i/>
          <w:sz w:val="24"/>
          <w:szCs w:val="24"/>
          <w:lang w:val="id-ID"/>
        </w:rPr>
      </w:pPr>
    </w:p>
    <w:p w:rsidR="00CC4E7D" w:rsidRDefault="00CC4E7D" w:rsidP="00916EB4">
      <w:pPr>
        <w:spacing w:after="0" w:line="360" w:lineRule="auto"/>
        <w:jc w:val="center"/>
        <w:rPr>
          <w:rFonts w:ascii="Arial Narrow" w:hAnsi="Arial Narrow"/>
          <w:b/>
          <w:i/>
          <w:sz w:val="24"/>
          <w:szCs w:val="24"/>
          <w:lang w:val="id-ID"/>
        </w:rPr>
      </w:pPr>
    </w:p>
    <w:p w:rsidR="00CC4E7D" w:rsidRDefault="00CC4E7D" w:rsidP="00CC4E7D">
      <w:pPr>
        <w:tabs>
          <w:tab w:val="left" w:pos="2685"/>
        </w:tabs>
        <w:spacing w:after="0" w:line="240" w:lineRule="auto"/>
        <w:rPr>
          <w:rFonts w:ascii="Arial Narrow" w:hAnsi="Arial Narrow"/>
          <w:b/>
          <w:i/>
          <w:sz w:val="24"/>
          <w:szCs w:val="24"/>
          <w:lang w:val="id-ID"/>
        </w:rPr>
      </w:pPr>
    </w:p>
    <w:p w:rsidR="00CC4E7D" w:rsidRPr="009B24D5" w:rsidRDefault="00CC4E7D" w:rsidP="00CC4E7D">
      <w:pPr>
        <w:tabs>
          <w:tab w:val="left" w:pos="2685"/>
        </w:tabs>
        <w:spacing w:after="0" w:line="240" w:lineRule="auto"/>
        <w:rPr>
          <w:rFonts w:ascii="Arial Narrow" w:hAnsi="Arial Narrow"/>
          <w:b/>
          <w:i/>
          <w:sz w:val="24"/>
          <w:szCs w:val="24"/>
          <w:lang w:val="id-ID"/>
        </w:rPr>
      </w:pPr>
    </w:p>
    <w:p w:rsidR="00AC7162" w:rsidRDefault="009B24D5" w:rsidP="00CC4E7D">
      <w:pPr>
        <w:spacing w:after="0" w:line="240" w:lineRule="auto"/>
        <w:jc w:val="center"/>
        <w:rPr>
          <w:rFonts w:ascii="Arial Narrow" w:hAnsi="Arial Narrow" w:cs="Arial"/>
          <w:b/>
          <w:sz w:val="24"/>
          <w:szCs w:val="24"/>
          <w:lang w:val="id-ID"/>
        </w:rPr>
      </w:pPr>
      <w:r w:rsidRPr="009B24D5">
        <w:rPr>
          <w:rFonts w:ascii="Arial Narrow" w:hAnsi="Arial Narrow" w:cs="Arial"/>
          <w:b/>
          <w:sz w:val="24"/>
          <w:szCs w:val="24"/>
          <w:lang w:val="id-ID"/>
        </w:rPr>
        <w:lastRenderedPageBreak/>
        <w:t>INTISARI</w:t>
      </w:r>
    </w:p>
    <w:p w:rsidR="00E1423C" w:rsidRPr="00E1423C" w:rsidRDefault="00916EB4" w:rsidP="00E1423C">
      <w:pPr>
        <w:spacing w:after="0" w:line="360" w:lineRule="auto"/>
        <w:jc w:val="both"/>
        <w:rPr>
          <w:rFonts w:ascii="Arial" w:hAnsi="Arial" w:cs="Arial"/>
          <w:lang w:val="id-ID"/>
        </w:rPr>
      </w:pPr>
      <w:r w:rsidRPr="00916EB4">
        <w:rPr>
          <w:rFonts w:ascii="Arial" w:hAnsi="Arial" w:cs="Arial"/>
        </w:rPr>
        <w:t>Kebutuhan pangan bagi manusia seperti sayuran semakin meningkat seiring perkembangan jumlah penduduk, sehingga perlu adanya produksi untuk mencukupi kebutuhan tersebut. Salah satu teknologi budidaya yang dapat dikembangkan yaitu produksi mentimun dengan memanfaatkan air salin limbah kerapu dan aplikasi amelioran silika secara hidroponik. Penelitian ini bertujuan untuk menentukkan pengaruh salinitas air limbah budidaya ikan kerapu dan pengaruh dosis silika terhadap pertumbuhan dan hasil mentimun yang dibudidayakan secara hidroponik. Penelitian ini dilakukan di Kebun Percobaan milik PT INDMIRA di Jalan Kaliurang km 19 pada bulan Maret - Juni 2018. Penelitian ini disusun dalam rancangan acak kelompok lengkap faktorial (3 x 3 + 1) dengan faktor pertama berupa konsentrasi air salin limbah budidaya ikan kerapu yang terdiri dari 3 aras yaitu 3 dS/m</w:t>
      </w:r>
      <w:r w:rsidR="008505BD">
        <w:rPr>
          <w:rFonts w:ascii="Arial" w:hAnsi="Arial" w:cs="Arial"/>
          <w:lang w:val="id-ID"/>
        </w:rPr>
        <w:t xml:space="preserve"> (U1)</w:t>
      </w:r>
      <w:r w:rsidRPr="00916EB4">
        <w:rPr>
          <w:rFonts w:ascii="Arial" w:hAnsi="Arial" w:cs="Arial"/>
        </w:rPr>
        <w:t>, 6 dS/m</w:t>
      </w:r>
      <w:r w:rsidR="008505BD">
        <w:rPr>
          <w:rFonts w:ascii="Arial" w:hAnsi="Arial" w:cs="Arial"/>
          <w:lang w:val="id-ID"/>
        </w:rPr>
        <w:t xml:space="preserve"> (U2)</w:t>
      </w:r>
      <w:r w:rsidRPr="00916EB4">
        <w:rPr>
          <w:rFonts w:ascii="Arial" w:hAnsi="Arial" w:cs="Arial"/>
        </w:rPr>
        <w:t>, dan 9 dS/m</w:t>
      </w:r>
      <w:r w:rsidR="008505BD">
        <w:rPr>
          <w:rFonts w:ascii="Arial" w:hAnsi="Arial" w:cs="Arial"/>
          <w:lang w:val="id-ID"/>
        </w:rPr>
        <w:t xml:space="preserve"> (U3)</w:t>
      </w:r>
      <w:r w:rsidRPr="00916EB4">
        <w:rPr>
          <w:rFonts w:ascii="Arial" w:hAnsi="Arial" w:cs="Arial"/>
        </w:rPr>
        <w:t>, dan faktor kedua berupa dosis silika yang terdiri dari tiga aras yaitu 50 ppm</w:t>
      </w:r>
      <w:r w:rsidR="008505BD">
        <w:rPr>
          <w:rFonts w:ascii="Arial" w:hAnsi="Arial" w:cs="Arial"/>
          <w:lang w:val="id-ID"/>
        </w:rPr>
        <w:t xml:space="preserve"> (P1)</w:t>
      </w:r>
      <w:r w:rsidRPr="00916EB4">
        <w:rPr>
          <w:rFonts w:ascii="Arial" w:hAnsi="Arial" w:cs="Arial"/>
        </w:rPr>
        <w:t>, 100 ppm</w:t>
      </w:r>
      <w:r w:rsidR="008505BD">
        <w:rPr>
          <w:rFonts w:ascii="Arial" w:hAnsi="Arial" w:cs="Arial"/>
          <w:lang w:val="id-ID"/>
        </w:rPr>
        <w:t xml:space="preserve"> (P2)</w:t>
      </w:r>
      <w:r w:rsidRPr="00916EB4">
        <w:rPr>
          <w:rFonts w:ascii="Arial" w:hAnsi="Arial" w:cs="Arial"/>
        </w:rPr>
        <w:t>, dan 150 ppm</w:t>
      </w:r>
      <w:r w:rsidR="008505BD">
        <w:rPr>
          <w:rFonts w:ascii="Arial" w:hAnsi="Arial" w:cs="Arial"/>
          <w:lang w:val="id-ID"/>
        </w:rPr>
        <w:t xml:space="preserve"> (P3)</w:t>
      </w:r>
      <w:r w:rsidR="00286D96">
        <w:rPr>
          <w:rFonts w:ascii="Arial" w:hAnsi="Arial" w:cs="Arial"/>
        </w:rPr>
        <w:t xml:space="preserve">. </w:t>
      </w:r>
      <w:r w:rsidR="00286D96">
        <w:rPr>
          <w:rFonts w:ascii="Arial" w:hAnsi="Arial" w:cs="Arial"/>
          <w:lang w:val="id-ID"/>
        </w:rPr>
        <w:t>K</w:t>
      </w:r>
      <w:r w:rsidRPr="00916EB4">
        <w:rPr>
          <w:rFonts w:ascii="Arial" w:hAnsi="Arial" w:cs="Arial"/>
        </w:rPr>
        <w:t xml:space="preserve">ontrol digunakan tanaman mentimun yang tidak diberi air salin limbah budidaya ikan kerapu dan silika. </w:t>
      </w:r>
      <w:r w:rsidR="00E1423C" w:rsidRPr="00916EB4">
        <w:rPr>
          <w:rFonts w:ascii="Arial" w:hAnsi="Arial" w:cs="Arial"/>
        </w:rPr>
        <w:t xml:space="preserve">Hasil penelitian menunjukkan bahwa pemberian salinitas air limbah budidaya ikan kerapu pada kisaran konsentrasi 3 dS/m – 9 dS/m meningkatkan bobot kering akar. Aplikasi silika dengan dosis 50 ppm, 100 ppm dan 150 ppm </w:t>
      </w:r>
      <w:proofErr w:type="gramStart"/>
      <w:r w:rsidR="00E1423C" w:rsidRPr="00E1423C">
        <w:rPr>
          <w:rFonts w:ascii="Arial" w:hAnsi="Arial" w:cs="Arial"/>
        </w:rPr>
        <w:t>meningkatkan  bobo</w:t>
      </w:r>
      <w:r w:rsidR="00E1423C">
        <w:rPr>
          <w:rFonts w:ascii="Arial" w:hAnsi="Arial" w:cs="Arial"/>
        </w:rPr>
        <w:t>t</w:t>
      </w:r>
      <w:proofErr w:type="gramEnd"/>
      <w:r w:rsidR="00E1423C">
        <w:rPr>
          <w:rFonts w:ascii="Arial" w:hAnsi="Arial" w:cs="Arial"/>
        </w:rPr>
        <w:t xml:space="preserve"> kering tajuk, kadar air nisbi</w:t>
      </w:r>
      <w:r w:rsidR="00E1423C" w:rsidRPr="00E1423C">
        <w:rPr>
          <w:rFonts w:ascii="Arial" w:hAnsi="Arial" w:cs="Arial"/>
          <w:lang w:val="id-ID"/>
        </w:rPr>
        <w:t xml:space="preserve">. </w:t>
      </w:r>
      <w:r w:rsidR="00E1423C" w:rsidRPr="00E1423C">
        <w:rPr>
          <w:rFonts w:ascii="Arial" w:hAnsi="Arial" w:cs="Arial"/>
        </w:rPr>
        <w:t>Dosis silika 100 ppm menunjukkan hasil klorofil yang paling tinggi dan</w:t>
      </w:r>
      <w:r w:rsidR="00E1423C">
        <w:rPr>
          <w:rFonts w:ascii="Arial" w:hAnsi="Arial" w:cs="Arial"/>
          <w:lang w:val="id-ID"/>
        </w:rPr>
        <w:t xml:space="preserve"> </w:t>
      </w:r>
      <w:r w:rsidR="00E1423C" w:rsidRPr="00E1423C">
        <w:rPr>
          <w:rFonts w:ascii="Arial" w:hAnsi="Arial" w:cs="Arial"/>
        </w:rPr>
        <w:t>meningkatkan rasio akar/tajuk. Aplikasi silika pada dosis 50 ppm dan 100 ppm pada salinitas 6 dS/m menunjukkan hasil ton/ha yang paling tinggi.</w:t>
      </w:r>
    </w:p>
    <w:p w:rsidR="00916EB4" w:rsidRPr="00916EB4" w:rsidRDefault="00916EB4" w:rsidP="00CC4E7D">
      <w:pPr>
        <w:spacing w:after="0" w:line="240" w:lineRule="auto"/>
        <w:ind w:firstLine="720"/>
        <w:jc w:val="both"/>
        <w:rPr>
          <w:rFonts w:ascii="Arial" w:hAnsi="Arial" w:cs="Arial"/>
        </w:rPr>
      </w:pPr>
    </w:p>
    <w:p w:rsidR="00916EB4" w:rsidRPr="00916EB4" w:rsidRDefault="00916EB4" w:rsidP="00916EB4">
      <w:pPr>
        <w:spacing w:after="0" w:line="240" w:lineRule="auto"/>
        <w:jc w:val="both"/>
        <w:rPr>
          <w:rFonts w:ascii="Arial" w:hAnsi="Arial" w:cs="Arial"/>
        </w:rPr>
      </w:pPr>
    </w:p>
    <w:p w:rsidR="00916EB4" w:rsidRPr="00916EB4" w:rsidRDefault="00916EB4" w:rsidP="00916EB4">
      <w:pPr>
        <w:spacing w:after="0" w:line="240" w:lineRule="auto"/>
        <w:jc w:val="both"/>
        <w:rPr>
          <w:rFonts w:ascii="Arial" w:hAnsi="Arial" w:cs="Arial"/>
        </w:rPr>
      </w:pPr>
      <w:r w:rsidRPr="00916EB4">
        <w:rPr>
          <w:rFonts w:ascii="Arial" w:hAnsi="Arial" w:cs="Arial"/>
        </w:rPr>
        <w:t xml:space="preserve">Kata </w:t>
      </w:r>
      <w:proofErr w:type="gramStart"/>
      <w:r w:rsidRPr="00916EB4">
        <w:rPr>
          <w:rFonts w:ascii="Arial" w:hAnsi="Arial" w:cs="Arial"/>
        </w:rPr>
        <w:t>kunci :</w:t>
      </w:r>
      <w:proofErr w:type="gramEnd"/>
      <w:r w:rsidRPr="00916EB4">
        <w:rPr>
          <w:rFonts w:ascii="Arial" w:hAnsi="Arial" w:cs="Arial"/>
        </w:rPr>
        <w:t xml:space="preserve"> hidroponik, salinitas, silika</w:t>
      </w:r>
    </w:p>
    <w:p w:rsidR="00916EB4" w:rsidRPr="009B24D5" w:rsidRDefault="00916EB4" w:rsidP="00916EB4">
      <w:pPr>
        <w:spacing w:after="0" w:line="360" w:lineRule="auto"/>
        <w:rPr>
          <w:rFonts w:ascii="Arial Narrow" w:hAnsi="Arial Narrow" w:cs="Arial"/>
          <w:b/>
          <w:sz w:val="24"/>
          <w:szCs w:val="24"/>
          <w:lang w:val="id-ID"/>
        </w:rPr>
      </w:pPr>
    </w:p>
    <w:p w:rsidR="00AC7162" w:rsidRPr="009B24D5" w:rsidRDefault="00534912" w:rsidP="009B24D5">
      <w:pPr>
        <w:spacing w:after="0" w:line="360" w:lineRule="auto"/>
        <w:rPr>
          <w:rFonts w:ascii="Arial" w:hAnsi="Arial" w:cs="Arial"/>
          <w:b/>
          <w:lang w:val="id-ID"/>
        </w:rPr>
      </w:pPr>
      <w:r w:rsidRPr="009B24D5">
        <w:rPr>
          <w:rFonts w:ascii="Arial" w:hAnsi="Arial" w:cs="Arial"/>
          <w:b/>
          <w:lang w:val="id-ID"/>
        </w:rPr>
        <w:t>PENDAHULUAN</w:t>
      </w:r>
    </w:p>
    <w:p w:rsidR="00534912" w:rsidRPr="009B24D5" w:rsidRDefault="00534912" w:rsidP="009B24D5">
      <w:pPr>
        <w:spacing w:after="0" w:line="360" w:lineRule="auto"/>
        <w:ind w:firstLine="720"/>
        <w:jc w:val="both"/>
        <w:rPr>
          <w:rFonts w:ascii="Arial" w:hAnsi="Arial" w:cs="Arial"/>
        </w:rPr>
      </w:pPr>
      <w:r w:rsidRPr="009B24D5">
        <w:rPr>
          <w:rFonts w:ascii="Arial" w:hAnsi="Arial" w:cs="Arial"/>
        </w:rPr>
        <w:t xml:space="preserve">Kebutuhan pangan bagi manusia seperti sayuran semakin meningkat dengan seiring perkembangan jumlah penduduk. Menurut data Badan Pusat Statistik (2017) konsumsi sayur masyarakat di Indonesia sebesar 97, 29%.  Survai tersebut menunjukkan kecenderungan untuk mengkonsumsi sayuran pada masyarakat </w:t>
      </w:r>
      <w:proofErr w:type="gramStart"/>
      <w:r w:rsidRPr="009B24D5">
        <w:rPr>
          <w:rFonts w:ascii="Arial" w:hAnsi="Arial" w:cs="Arial"/>
        </w:rPr>
        <w:t>indonesia</w:t>
      </w:r>
      <w:proofErr w:type="gramEnd"/>
      <w:r w:rsidRPr="009B24D5">
        <w:rPr>
          <w:rFonts w:ascii="Arial" w:hAnsi="Arial" w:cs="Arial"/>
        </w:rPr>
        <w:t xml:space="preserve"> sangatlah meningkat.</w:t>
      </w:r>
    </w:p>
    <w:p w:rsidR="00534912" w:rsidRPr="009B24D5" w:rsidRDefault="00534912" w:rsidP="009B24D5">
      <w:pPr>
        <w:spacing w:after="0" w:line="360" w:lineRule="auto"/>
        <w:ind w:firstLine="720"/>
        <w:jc w:val="both"/>
        <w:rPr>
          <w:rFonts w:ascii="Arial" w:hAnsi="Arial" w:cs="Arial"/>
        </w:rPr>
      </w:pPr>
      <w:r w:rsidRPr="009B24D5">
        <w:rPr>
          <w:rFonts w:ascii="Arial" w:hAnsi="Arial" w:cs="Arial"/>
        </w:rPr>
        <w:t xml:space="preserve">Mentimun merupakan salah satu jenis sayuran buah yang banyak dikonsumsi sebagai pelengkap makanan utama. Kuatnya pemasaran buah mentimun juga dapat dilihat dari pertumbuhan dan perkembangan perusahaan industri pengolahan yang mengolah buah mentimun menjadi berbagai bentuk </w:t>
      </w:r>
      <w:r w:rsidRPr="009B24D5">
        <w:rPr>
          <w:rFonts w:ascii="Arial" w:hAnsi="Arial" w:cs="Arial"/>
        </w:rPr>
        <w:lastRenderedPageBreak/>
        <w:t>produk olahan misalnya acar, asinan, serta bahan pembuatan berbagai kosmetika (Cahyono, 2003). Dengan demikian, mentimun merupakan salah satu jenis sayuran buah yang mempunyai potensi untuk dikembangkan dalam memenuhi kebutuhan masyarakat yang semakin meningkat. Produktivitas mentimun dan luas lahan mentimun menurut data statistika dari tahun 2012 hingga 2016 semakin menurun sedangkan konsumsi mentimun masyarakat semakin meningkat. Menurut BPS (2017) Produktivitas mentimun di Indonesia rata-rata hanya mencapai 10 ton/ha, walaupun potensi produksi tanaman mentimun dapat mencapai 20 ton/ha.</w:t>
      </w:r>
    </w:p>
    <w:p w:rsidR="00534912" w:rsidRPr="009B24D5" w:rsidRDefault="00534912" w:rsidP="009B24D5">
      <w:pPr>
        <w:spacing w:after="0" w:line="360" w:lineRule="auto"/>
        <w:ind w:firstLine="720"/>
        <w:jc w:val="both"/>
        <w:rPr>
          <w:rFonts w:ascii="Arial" w:hAnsi="Arial" w:cs="Arial"/>
        </w:rPr>
      </w:pPr>
      <w:r w:rsidRPr="009B24D5">
        <w:rPr>
          <w:rFonts w:ascii="Arial" w:hAnsi="Arial" w:cs="Arial"/>
        </w:rPr>
        <w:t>Produksi mentimun yang semakin menurun diakibatkan karena faktor lingkungan yang tidak menentu serta lahan pertanian yang semakin menyempit. Hal tersebut dapat diatasi dengan melakukan budidaya mentimun secara hidroponik maupun memanfaatkan lahan-lahan marjinal. Mentimun yang dibudidayakan secara hidroponik dapat menghasilkan kualitas yang lebih baik dan harga jual yang lebih tinggi. Selain itu, budidaya tanaman yang dilakukan secara hidroponik juga dapat menekan faktor lingkungan yang dapat memberikan dampak buruk pada tanaman.</w:t>
      </w:r>
    </w:p>
    <w:p w:rsidR="00534912" w:rsidRPr="009B24D5" w:rsidRDefault="00534912" w:rsidP="009B24D5">
      <w:pPr>
        <w:spacing w:after="0" w:line="360" w:lineRule="auto"/>
        <w:ind w:firstLine="720"/>
        <w:jc w:val="both"/>
        <w:rPr>
          <w:rFonts w:ascii="Arial" w:hAnsi="Arial" w:cs="Arial"/>
        </w:rPr>
      </w:pPr>
      <w:r w:rsidRPr="009B24D5">
        <w:rPr>
          <w:rFonts w:ascii="Arial" w:hAnsi="Arial" w:cs="Arial"/>
        </w:rPr>
        <w:t>Kualitas hasil budidaya tanaman secara hidroponik sangat dipengaruhi oleh kualitas air dan nutrisi tanaman. Al-Hamzawi (2010)</w:t>
      </w:r>
      <w:r w:rsidRPr="009B24D5">
        <w:rPr>
          <w:rFonts w:ascii="Arial" w:hAnsi="Arial" w:cs="Arial"/>
          <w:b/>
        </w:rPr>
        <w:t xml:space="preserve"> </w:t>
      </w:r>
      <w:r w:rsidRPr="009B24D5">
        <w:rPr>
          <w:rFonts w:ascii="Arial" w:hAnsi="Arial" w:cs="Arial"/>
        </w:rPr>
        <w:t xml:space="preserve">menyatakan bahwa mentimun merupakan salah satu tanaman yang dapat tumbuh pada kondisi air yang kurang optimal. Air limbah budidaya ikan kerapu merupakan salah satu air sub optimal yang dapat digunakan dalam kegiatan budidaya tanaman karena mengandung sisa pakan dan kotoran ikan yang berpotensi untuk dimanfaatkan sebagai nutrisi bagi tanaman (Langkasono, 2007). Namun disisi lain, limbah air kerapu memiliki kendala yakni tingkat salinitas yang tinggi. </w:t>
      </w:r>
    </w:p>
    <w:p w:rsidR="00534912" w:rsidRPr="009B24D5" w:rsidRDefault="00534912" w:rsidP="009B24D5">
      <w:pPr>
        <w:spacing w:after="0" w:line="360" w:lineRule="auto"/>
        <w:ind w:firstLine="720"/>
        <w:jc w:val="both"/>
        <w:rPr>
          <w:rFonts w:ascii="Arial" w:hAnsi="Arial" w:cs="Arial"/>
        </w:rPr>
      </w:pPr>
      <w:r w:rsidRPr="009B24D5">
        <w:rPr>
          <w:rFonts w:ascii="Arial" w:hAnsi="Arial" w:cs="Arial"/>
        </w:rPr>
        <w:t xml:space="preserve">Cekaman salinitas menjadi cekaman abiotik penting yang mampu mempengaruhi pertumbuhan dan hasil tanaman budidaya (Fahmi </w:t>
      </w:r>
      <w:r w:rsidRPr="009B24D5">
        <w:rPr>
          <w:rFonts w:ascii="Arial" w:hAnsi="Arial" w:cs="Arial"/>
          <w:i/>
        </w:rPr>
        <w:t>et al.,</w:t>
      </w:r>
      <w:r w:rsidRPr="009B24D5">
        <w:rPr>
          <w:rFonts w:ascii="Arial" w:hAnsi="Arial" w:cs="Arial"/>
        </w:rPr>
        <w:t xml:space="preserve"> 2011). Banyak tanaman seperti barley, jagung, dan padi yang sering terkena cekaman salinitas. Serapan Na</w:t>
      </w:r>
      <w:r w:rsidRPr="009B24D5">
        <w:rPr>
          <w:rFonts w:ascii="Arial" w:hAnsi="Arial" w:cs="Arial"/>
          <w:vertAlign w:val="superscript"/>
        </w:rPr>
        <w:t>+</w:t>
      </w:r>
      <w:r w:rsidRPr="009B24D5">
        <w:rPr>
          <w:rFonts w:ascii="Arial" w:hAnsi="Arial" w:cs="Arial"/>
        </w:rPr>
        <w:t xml:space="preserve"> dan Cl</w:t>
      </w:r>
      <w:r w:rsidRPr="009B24D5">
        <w:rPr>
          <w:rFonts w:ascii="Arial" w:hAnsi="Arial" w:cs="Arial"/>
          <w:vertAlign w:val="superscript"/>
        </w:rPr>
        <w:t>-</w:t>
      </w:r>
      <w:r w:rsidRPr="009B24D5">
        <w:rPr>
          <w:rFonts w:ascii="Arial" w:hAnsi="Arial" w:cs="Arial"/>
        </w:rPr>
        <w:t xml:space="preserve"> yang berlebih merupakan kendala utama untuk pertumbuhan dan produktivitas tanaman. Salinitas juga dapat mengubah sifat morfologi tanaman. </w:t>
      </w:r>
    </w:p>
    <w:p w:rsidR="00534912" w:rsidRPr="009B24D5" w:rsidRDefault="00534912" w:rsidP="009B24D5">
      <w:pPr>
        <w:spacing w:after="0" w:line="360" w:lineRule="auto"/>
        <w:ind w:firstLine="720"/>
        <w:jc w:val="both"/>
        <w:rPr>
          <w:rFonts w:ascii="Arial" w:hAnsi="Arial" w:cs="Arial"/>
          <w:lang w:val="id-ID"/>
        </w:rPr>
      </w:pPr>
      <w:r w:rsidRPr="009B24D5">
        <w:rPr>
          <w:rFonts w:ascii="Arial" w:hAnsi="Arial" w:cs="Arial"/>
        </w:rPr>
        <w:t xml:space="preserve">Pengaruh cekaman salinitas pada tanaman dapat diturunkan dengan pemberian amelioran, salah satu jenis amelioran yang dapat digunakan yaitu Si. Aplikasi Si pada tanaman yang tercekam salinitras dapat meningkatkan ketahanan cekaman salinitas serta meningkatkan kualitas tanaman (Ahmed </w:t>
      </w:r>
      <w:r w:rsidRPr="009B24D5">
        <w:rPr>
          <w:rFonts w:ascii="Arial" w:hAnsi="Arial" w:cs="Arial"/>
          <w:i/>
        </w:rPr>
        <w:t xml:space="preserve">et </w:t>
      </w:r>
      <w:r w:rsidRPr="009B24D5">
        <w:rPr>
          <w:rFonts w:ascii="Arial" w:hAnsi="Arial" w:cs="Arial"/>
          <w:i/>
        </w:rPr>
        <w:lastRenderedPageBreak/>
        <w:t>al.</w:t>
      </w:r>
      <w:proofErr w:type="gramStart"/>
      <w:r w:rsidRPr="009B24D5">
        <w:rPr>
          <w:rFonts w:ascii="Arial" w:hAnsi="Arial" w:cs="Arial"/>
          <w:i/>
        </w:rPr>
        <w:t xml:space="preserve">, </w:t>
      </w:r>
      <w:r w:rsidRPr="009B24D5">
        <w:rPr>
          <w:rFonts w:ascii="Arial" w:hAnsi="Arial" w:cs="Arial"/>
        </w:rPr>
        <w:t xml:space="preserve"> 2008</w:t>
      </w:r>
      <w:proofErr w:type="gramEnd"/>
      <w:r w:rsidRPr="009B24D5">
        <w:rPr>
          <w:rFonts w:ascii="Arial" w:hAnsi="Arial" w:cs="Arial"/>
        </w:rPr>
        <w:t xml:space="preserve"> </w:t>
      </w:r>
      <w:r w:rsidRPr="009B24D5">
        <w:rPr>
          <w:rFonts w:ascii="Arial" w:hAnsi="Arial" w:cs="Arial"/>
          <w:i/>
        </w:rPr>
        <w:t xml:space="preserve">cit </w:t>
      </w:r>
      <w:r w:rsidRPr="009B24D5">
        <w:rPr>
          <w:rFonts w:ascii="Arial" w:hAnsi="Arial" w:cs="Arial"/>
        </w:rPr>
        <w:t xml:space="preserve">Amirossadat, 2012). Penelitian Liang (1998) menunjukkan bahwa penambahan Si meningkatkan pertumbuhan tanaman barley yang diberi perlakuan cekaman salinitas serta meningkatkan kandungan klorofil daun. Pada tanaman mentimun yang diberi irigasi air yang mengandung garam, pemberian amelioran Si menghasilkan mentimun yang memiliki kuantitas dan kualitas hasil yang lebih baik dibandingkan dengan tanaman yang tidak diberi Si (Yassen </w:t>
      </w:r>
      <w:r w:rsidRPr="009B24D5">
        <w:rPr>
          <w:rFonts w:ascii="Arial" w:hAnsi="Arial" w:cs="Arial"/>
          <w:i/>
        </w:rPr>
        <w:t>et al</w:t>
      </w:r>
      <w:r w:rsidRPr="009B24D5">
        <w:rPr>
          <w:rFonts w:ascii="Arial" w:hAnsi="Arial" w:cs="Arial"/>
        </w:rPr>
        <w:t xml:space="preserve">., 2017). Menurut Mohaghegh </w:t>
      </w:r>
      <w:r w:rsidRPr="009B24D5">
        <w:rPr>
          <w:rFonts w:ascii="Arial" w:hAnsi="Arial" w:cs="Arial"/>
          <w:i/>
        </w:rPr>
        <w:t>et al</w:t>
      </w:r>
      <w:r w:rsidRPr="009B24D5">
        <w:rPr>
          <w:rFonts w:ascii="Arial" w:hAnsi="Arial" w:cs="Arial"/>
        </w:rPr>
        <w:t>. (2011) aplikasi Si meningkatkan aktivitas enzim antioksidan sehingga meningkatkan ketahanan terhadap cekaman salinitas dan meningkatkan pertumbuhan mentimun. Si berperan menurunkan permeabilitas membran plasma sel daun dan secara signifikan memperbaiki struktur ultra kloroplas yang rusak parah oleh NaCl tambahan, sehingga tahan terhadap cekaman salinitas.</w:t>
      </w:r>
    </w:p>
    <w:p w:rsidR="00534912" w:rsidRPr="009B24D5" w:rsidRDefault="00534912" w:rsidP="009B24D5">
      <w:pPr>
        <w:spacing w:after="0" w:line="360" w:lineRule="auto"/>
        <w:rPr>
          <w:rFonts w:ascii="Arial" w:hAnsi="Arial" w:cs="Arial"/>
          <w:b/>
          <w:lang w:val="id-ID"/>
        </w:rPr>
      </w:pPr>
      <w:r w:rsidRPr="009B24D5">
        <w:rPr>
          <w:rFonts w:ascii="Arial" w:hAnsi="Arial" w:cs="Arial"/>
          <w:b/>
          <w:lang w:val="id-ID"/>
        </w:rPr>
        <w:t>BAHAN DAN METODE</w:t>
      </w:r>
    </w:p>
    <w:p w:rsidR="00534912" w:rsidRPr="009B24D5" w:rsidRDefault="007B2E8B" w:rsidP="00CC4E7D">
      <w:pPr>
        <w:spacing w:after="0" w:line="360" w:lineRule="auto"/>
        <w:ind w:firstLine="720"/>
        <w:jc w:val="both"/>
        <w:rPr>
          <w:rFonts w:ascii="Arial" w:hAnsi="Arial" w:cs="Arial"/>
          <w:lang w:val="id-ID"/>
        </w:rPr>
      </w:pPr>
      <w:r w:rsidRPr="009B24D5">
        <w:rPr>
          <w:rFonts w:ascii="Arial" w:hAnsi="Arial" w:cs="Arial"/>
        </w:rPr>
        <w:t xml:space="preserve">Penelitian dilaksanakan di Kebun Percobaan milik PT INDMIRA di Jalan Kaliurang </w:t>
      </w:r>
      <w:r w:rsidRPr="009B24D5">
        <w:rPr>
          <w:rFonts w:ascii="Arial" w:hAnsi="Arial" w:cs="Arial"/>
          <w:lang w:val="id-ID"/>
        </w:rPr>
        <w:t>k</w:t>
      </w:r>
      <w:r w:rsidRPr="009B24D5">
        <w:rPr>
          <w:rFonts w:ascii="Arial" w:hAnsi="Arial" w:cs="Arial"/>
        </w:rPr>
        <w:t>m 19  untuk kegiatan penanaman timun, Sub Laboratorium Ekologi Tanaman untuk kegiatan pengamatan destruktif tanaman</w:t>
      </w:r>
      <w:r w:rsidRPr="009B24D5">
        <w:rPr>
          <w:rFonts w:ascii="Arial" w:hAnsi="Arial" w:cs="Arial"/>
          <w:lang w:val="id-ID"/>
        </w:rPr>
        <w:t>, serta Sub Laboratorium Ilmu Tanaman.</w:t>
      </w:r>
      <w:r w:rsidRPr="009B24D5">
        <w:rPr>
          <w:rFonts w:ascii="Arial" w:hAnsi="Arial" w:cs="Arial"/>
        </w:rPr>
        <w:t xml:space="preserve"> Penelitian dilaksanakan pada bulan Maret 2018 – Juni 2018.</w:t>
      </w:r>
      <w:r w:rsidR="00CC4E7D">
        <w:rPr>
          <w:rFonts w:ascii="Arial" w:hAnsi="Arial" w:cs="Arial"/>
          <w:lang w:val="id-ID"/>
        </w:rPr>
        <w:t xml:space="preserve"> </w:t>
      </w:r>
      <w:r w:rsidR="00534912" w:rsidRPr="009B24D5">
        <w:rPr>
          <w:rFonts w:ascii="Arial" w:hAnsi="Arial" w:cs="Arial"/>
          <w:lang w:val="id-ID"/>
        </w:rPr>
        <w:t>Bahan yang digunakan dalam penelitian ini adalah benih mentimun varietas metavy, silika dioksida (SiO</w:t>
      </w:r>
      <w:r w:rsidR="00534912" w:rsidRPr="009B24D5">
        <w:rPr>
          <w:rFonts w:ascii="Arial" w:hAnsi="Arial" w:cs="Arial"/>
          <w:vertAlign w:val="subscript"/>
          <w:lang w:val="id-ID"/>
        </w:rPr>
        <w:t>2</w:t>
      </w:r>
      <w:r w:rsidR="00534912" w:rsidRPr="009B24D5">
        <w:rPr>
          <w:rFonts w:ascii="Arial" w:hAnsi="Arial" w:cs="Arial"/>
          <w:lang w:val="id-ID"/>
        </w:rPr>
        <w:t xml:space="preserve">), air salin limbah budidaya ikan kerapu (didapat dari PT INDMIRA), arang sekam. </w:t>
      </w:r>
      <w:r w:rsidR="00534912" w:rsidRPr="009B24D5">
        <w:rPr>
          <w:rFonts w:ascii="Arial" w:hAnsi="Arial" w:cs="Arial"/>
        </w:rPr>
        <w:t xml:space="preserve">Alat yang dibutuhkan pada penelitian meliputi 180 polibag dengan ukuran 35 cm x 35 cm x 35 cm masing-masing dimasukkan kedalam polibag dengan ukuran 40 cm x 40 cm x 40 cm yang telah di lapisi plastik, jerigen, penggaris, alat tulis, gelas ukur, Erlenmeyer, tabung reaksi, pipet ukur, timbangan analitik, kamera digital, lux meter, pH meter portable, EC meter portable, termohigrometer, oven, amplop, serta </w:t>
      </w:r>
      <w:r w:rsidR="00534912" w:rsidRPr="009B24D5">
        <w:rPr>
          <w:rFonts w:ascii="Arial" w:hAnsi="Arial" w:cs="Arial"/>
          <w:i/>
        </w:rPr>
        <w:t>leaf area meter</w:t>
      </w:r>
      <w:r w:rsidR="00534912" w:rsidRPr="009B24D5">
        <w:rPr>
          <w:rFonts w:ascii="Arial" w:hAnsi="Arial" w:cs="Arial"/>
        </w:rPr>
        <w:t>.</w:t>
      </w:r>
    </w:p>
    <w:p w:rsidR="00E45433" w:rsidRPr="00CC4E7D" w:rsidRDefault="00E45433" w:rsidP="00CC4E7D">
      <w:pPr>
        <w:spacing w:after="0" w:line="360" w:lineRule="auto"/>
        <w:ind w:firstLine="720"/>
        <w:jc w:val="both"/>
        <w:rPr>
          <w:rFonts w:ascii="Arial" w:hAnsi="Arial" w:cs="Arial"/>
          <w:lang w:val="id-ID"/>
        </w:rPr>
      </w:pPr>
      <w:r w:rsidRPr="00C1781C">
        <w:rPr>
          <w:rFonts w:ascii="Arial" w:hAnsi="Arial" w:cs="Arial"/>
          <w:lang w:val="id-ID"/>
        </w:rPr>
        <w:t xml:space="preserve">Penelitian ini disusun dalam rancangan acak kelompok lengkap faktorial (3 x 3 + 1) dengan faktor pertama berupa konsentrasi air salin limbah budidaya ikan kerapu yang terdiri dari 3 aras yaitu 3 dS/m, 6 dS/m, dan 9 dS/m, dan faktor kedua berupa dosis silika yang terdiri dari tiga aras yaitu 50 ppm, 100 ppm, dan 150 ppm. </w:t>
      </w:r>
      <w:r w:rsidRPr="009B24D5">
        <w:rPr>
          <w:rFonts w:ascii="Arial" w:hAnsi="Arial" w:cs="Arial"/>
        </w:rPr>
        <w:t>Sebagai kontrol digunakan tanaman mentimun yang tidak diberi air salin limbah budidaya ikan kerapu dan silika.</w:t>
      </w:r>
      <w:r w:rsidR="00CC4E7D">
        <w:rPr>
          <w:rFonts w:ascii="Arial" w:hAnsi="Arial" w:cs="Arial"/>
          <w:lang w:val="id-ID"/>
        </w:rPr>
        <w:t xml:space="preserve"> </w:t>
      </w:r>
      <w:r w:rsidRPr="009B24D5">
        <w:rPr>
          <w:rFonts w:ascii="Arial" w:hAnsi="Arial" w:cs="Arial"/>
        </w:rPr>
        <w:t xml:space="preserve">Dalam satu </w:t>
      </w:r>
      <w:proofErr w:type="gramStart"/>
      <w:r w:rsidRPr="009B24D5">
        <w:rPr>
          <w:rFonts w:ascii="Arial" w:hAnsi="Arial" w:cs="Arial"/>
        </w:rPr>
        <w:t>blok</w:t>
      </w:r>
      <w:proofErr w:type="gramEnd"/>
      <w:r w:rsidRPr="009B24D5">
        <w:rPr>
          <w:rFonts w:ascii="Arial" w:hAnsi="Arial" w:cs="Arial"/>
        </w:rPr>
        <w:t xml:space="preserve"> terdapat 9 kombinasi perlakuan dan 1 kontrol, terdapat 6 tanaman untuk setiap perlakuan di setiap blok. Dari 6 tanaman, 2 tanaman dijadikan sebagai tanaman sampel, 2 polibag untuk korban pertama dan 2 polibag untuk panen kedua. Satu </w:t>
      </w:r>
      <w:proofErr w:type="gramStart"/>
      <w:r w:rsidRPr="009B24D5">
        <w:rPr>
          <w:rFonts w:ascii="Arial" w:hAnsi="Arial" w:cs="Arial"/>
        </w:rPr>
        <w:t>blok</w:t>
      </w:r>
      <w:proofErr w:type="gramEnd"/>
      <w:r w:rsidRPr="009B24D5">
        <w:rPr>
          <w:rFonts w:ascii="Arial" w:hAnsi="Arial" w:cs="Arial"/>
        </w:rPr>
        <w:t xml:space="preserve"> </w:t>
      </w:r>
      <w:r w:rsidRPr="009B24D5">
        <w:rPr>
          <w:rFonts w:ascii="Arial" w:hAnsi="Arial" w:cs="Arial"/>
        </w:rPr>
        <w:lastRenderedPageBreak/>
        <w:t xml:space="preserve">membutuhkan 54 tanaman dengan 6 tanaman untuk perlakuan kontrol non salin dan Si. Total tanaman yang dibutuhkan untuk 3 </w:t>
      </w:r>
      <w:proofErr w:type="gramStart"/>
      <w:r w:rsidRPr="009B24D5">
        <w:rPr>
          <w:rFonts w:ascii="Arial" w:hAnsi="Arial" w:cs="Arial"/>
        </w:rPr>
        <w:t>blok</w:t>
      </w:r>
      <w:proofErr w:type="gramEnd"/>
      <w:r w:rsidRPr="009B24D5">
        <w:rPr>
          <w:rFonts w:ascii="Arial" w:hAnsi="Arial" w:cs="Arial"/>
        </w:rPr>
        <w:t xml:space="preserve"> adalah 180 tanaman. </w:t>
      </w:r>
    </w:p>
    <w:p w:rsidR="00231C4C" w:rsidRDefault="00E45433" w:rsidP="009B24D5">
      <w:pPr>
        <w:tabs>
          <w:tab w:val="left" w:pos="709"/>
        </w:tabs>
        <w:spacing w:after="0" w:line="360" w:lineRule="auto"/>
        <w:jc w:val="both"/>
        <w:rPr>
          <w:rFonts w:ascii="Arial" w:hAnsi="Arial" w:cs="Arial"/>
          <w:lang w:val="id-ID"/>
        </w:rPr>
      </w:pPr>
      <w:r w:rsidRPr="009B24D5">
        <w:rPr>
          <w:rFonts w:ascii="Arial" w:hAnsi="Arial" w:cs="Arial"/>
        </w:rPr>
        <w:tab/>
        <w:t xml:space="preserve">Pengambilan tanaman korban dilakukan sebanyak 2 kali pengambilan dan yang ke-3 dilakukan pada saat panen. Pengambilan tanaman korban dilakukan pada 3 mspt, 5 mspt dan 7 mspt. Pengambilan tanaman korban dilakukan untuk mengetahui pertumbuhan dan perkembangan tanaman. Pada 2 mspt merupakan tahap juvenille (tanaman muda, pertumbuhan organ-organ vegetatif), 4 mspt tahap </w:t>
      </w:r>
      <w:r w:rsidRPr="009B24D5">
        <w:rPr>
          <w:rFonts w:ascii="Arial" w:hAnsi="Arial" w:cs="Arial"/>
          <w:i/>
        </w:rPr>
        <w:t>maturity</w:t>
      </w:r>
      <w:r w:rsidRPr="009B24D5">
        <w:rPr>
          <w:rFonts w:ascii="Arial" w:hAnsi="Arial" w:cs="Arial"/>
        </w:rPr>
        <w:t xml:space="preserve"> (tanaman dewasa, perkembangan organ-organ generatif) pada tahap ini dapat diketahi dengan kemunculan bunga, 6 mspt tanaman mulai berbuah. Tanaman korban diambil sebanyak 2 tanaman tiap perlakuan per </w:t>
      </w:r>
      <w:proofErr w:type="gramStart"/>
      <w:r w:rsidRPr="009B24D5">
        <w:rPr>
          <w:rFonts w:ascii="Arial" w:hAnsi="Arial" w:cs="Arial"/>
        </w:rPr>
        <w:t>blok</w:t>
      </w:r>
      <w:proofErr w:type="gramEnd"/>
      <w:r w:rsidRPr="009B24D5">
        <w:rPr>
          <w:rFonts w:ascii="Arial" w:hAnsi="Arial" w:cs="Arial"/>
        </w:rPr>
        <w:t>.</w:t>
      </w:r>
      <w:r w:rsidR="00CC4E7D">
        <w:rPr>
          <w:rFonts w:ascii="Arial" w:hAnsi="Arial" w:cs="Arial"/>
          <w:lang w:val="id-ID"/>
        </w:rPr>
        <w:t xml:space="preserve"> </w:t>
      </w:r>
      <w:r w:rsidR="00374235">
        <w:rPr>
          <w:rFonts w:ascii="Arial" w:hAnsi="Arial" w:cs="Arial"/>
          <w:lang w:val="id-ID"/>
        </w:rPr>
        <w:t>Pengamatan yang dilakukan meliputi anasir iklim mikro (cahaya, suhu, kelembaban), media dan nutrisi (pH, daya hantar listrik), kadar air nisbi, bobot daun khas, klorofil</w:t>
      </w:r>
      <w:r w:rsidR="00916EB4">
        <w:rPr>
          <w:rFonts w:ascii="Arial" w:hAnsi="Arial" w:cs="Arial"/>
          <w:lang w:val="id-ID"/>
        </w:rPr>
        <w:t>,</w:t>
      </w:r>
      <w:r w:rsidR="00374235">
        <w:rPr>
          <w:rFonts w:ascii="Arial" w:hAnsi="Arial" w:cs="Arial"/>
          <w:lang w:val="id-ID"/>
        </w:rPr>
        <w:t xml:space="preserve"> berat kering tanaman serta komponen hasil.</w:t>
      </w:r>
      <w:r w:rsidR="00CC4E7D">
        <w:rPr>
          <w:rFonts w:ascii="Arial" w:hAnsi="Arial" w:cs="Arial"/>
          <w:lang w:val="id-ID"/>
        </w:rPr>
        <w:t xml:space="preserve"> </w:t>
      </w:r>
      <w:r w:rsidR="0013391F" w:rsidRPr="009B24D5">
        <w:rPr>
          <w:rFonts w:ascii="Arial" w:hAnsi="Arial" w:cs="Arial"/>
          <w:lang w:val="id-ID"/>
        </w:rPr>
        <w:t>Data Pengamatan yang diperoleh diuji dengan analisis varians (ANOVA) serta uji lanjut menggunakan LSD dengan taraf kepercayaan 95%.</w:t>
      </w:r>
    </w:p>
    <w:p w:rsidR="00231C4C" w:rsidRPr="009B24D5" w:rsidRDefault="00231C4C" w:rsidP="00231C4C">
      <w:pPr>
        <w:tabs>
          <w:tab w:val="left" w:pos="709"/>
        </w:tabs>
        <w:spacing w:after="0" w:line="240" w:lineRule="auto"/>
        <w:jc w:val="both"/>
        <w:rPr>
          <w:rFonts w:ascii="Arial" w:hAnsi="Arial" w:cs="Arial"/>
          <w:lang w:val="id-ID"/>
        </w:rPr>
      </w:pPr>
    </w:p>
    <w:p w:rsidR="00534912" w:rsidRPr="009B24D5" w:rsidRDefault="00534912" w:rsidP="00231C4C">
      <w:pPr>
        <w:spacing w:after="0" w:line="240" w:lineRule="auto"/>
        <w:rPr>
          <w:rFonts w:ascii="Arial" w:hAnsi="Arial" w:cs="Arial"/>
          <w:b/>
          <w:lang w:val="id-ID"/>
        </w:rPr>
      </w:pPr>
      <w:r w:rsidRPr="009B24D5">
        <w:rPr>
          <w:rFonts w:ascii="Arial" w:hAnsi="Arial" w:cs="Arial"/>
          <w:b/>
          <w:lang w:val="id-ID"/>
        </w:rPr>
        <w:t>HASIL DAN PEMBAHASAN</w:t>
      </w:r>
    </w:p>
    <w:p w:rsidR="009B24D5" w:rsidRDefault="009B24D5" w:rsidP="009B24D5">
      <w:pPr>
        <w:spacing w:after="0" w:line="360" w:lineRule="auto"/>
        <w:ind w:firstLine="720"/>
        <w:jc w:val="both"/>
        <w:rPr>
          <w:rFonts w:ascii="Arial" w:hAnsi="Arial" w:cs="Arial"/>
        </w:rPr>
      </w:pPr>
      <w:r w:rsidRPr="00374235">
        <w:rPr>
          <w:rFonts w:ascii="Arial" w:hAnsi="Arial" w:cs="Arial"/>
        </w:rPr>
        <w:t xml:space="preserve">Anasir iklim mikro yang teramati selama penelitian adalah suhu, kelembaban udara serta sekapan cahaya matahari. Ikllim mikro mempengaruhi pertumbuhan dan hasil tanaman mentimun. Suhu dan kelembaban selama penelitian cukup optimum untuk menunjang pertumbuhan tanaman mentimun. Sekapan cahaya selama penelitian 47% - 54%. Daya hantar listrik selama penelitian dapat dipertahankan sesuai dengan perlakuan yang diberikan </w:t>
      </w:r>
      <w:r w:rsidRPr="00374235">
        <w:rPr>
          <w:rFonts w:ascii="Arial" w:hAnsi="Arial" w:cs="Arial"/>
          <w:color w:val="000000" w:themeColor="text1"/>
        </w:rPr>
        <w:t>berkisar antara 2.83 dS/m – 2.96 dS/m</w:t>
      </w:r>
      <w:r w:rsidRPr="00374235">
        <w:rPr>
          <w:rFonts w:ascii="Arial" w:hAnsi="Arial" w:cs="Arial"/>
        </w:rPr>
        <w:t xml:space="preserve">. Keadaan anasir iklim mikro mempengaruhi daya hantar listrik dan pH, daya hantar listrik berhubungan dengan pergerakan ion dan kandungan elektrolit. Selain itu, daya hantar listrik dan pH berpengaruh terhadap proses penyerapan air dan hara oleh tanaman. </w:t>
      </w:r>
    </w:p>
    <w:p w:rsidR="00C1781C" w:rsidRDefault="00C1781C" w:rsidP="009B24D5">
      <w:pPr>
        <w:spacing w:after="0" w:line="360" w:lineRule="auto"/>
        <w:ind w:firstLine="720"/>
        <w:jc w:val="both"/>
        <w:rPr>
          <w:rFonts w:ascii="Arial" w:hAnsi="Arial" w:cs="Arial"/>
        </w:rPr>
      </w:pPr>
    </w:p>
    <w:p w:rsidR="00C1781C" w:rsidRDefault="00C1781C" w:rsidP="009B24D5">
      <w:pPr>
        <w:spacing w:after="0" w:line="360" w:lineRule="auto"/>
        <w:ind w:firstLine="720"/>
        <w:jc w:val="both"/>
        <w:rPr>
          <w:rFonts w:ascii="Arial" w:hAnsi="Arial" w:cs="Arial"/>
        </w:rPr>
      </w:pPr>
    </w:p>
    <w:p w:rsidR="00C1781C" w:rsidRDefault="00C1781C" w:rsidP="009B24D5">
      <w:pPr>
        <w:spacing w:after="0" w:line="360" w:lineRule="auto"/>
        <w:ind w:firstLine="720"/>
        <w:jc w:val="both"/>
        <w:rPr>
          <w:rFonts w:ascii="Arial" w:hAnsi="Arial" w:cs="Arial"/>
        </w:rPr>
      </w:pPr>
    </w:p>
    <w:p w:rsidR="00C1781C" w:rsidRDefault="00C1781C" w:rsidP="009B24D5">
      <w:pPr>
        <w:spacing w:after="0" w:line="360" w:lineRule="auto"/>
        <w:ind w:firstLine="720"/>
        <w:jc w:val="both"/>
        <w:rPr>
          <w:rFonts w:ascii="Arial" w:hAnsi="Arial" w:cs="Arial"/>
        </w:rPr>
      </w:pPr>
    </w:p>
    <w:p w:rsidR="00C1781C" w:rsidRDefault="00C1781C" w:rsidP="009B24D5">
      <w:pPr>
        <w:spacing w:after="0" w:line="360" w:lineRule="auto"/>
        <w:ind w:firstLine="720"/>
        <w:jc w:val="both"/>
        <w:rPr>
          <w:rFonts w:ascii="Arial" w:hAnsi="Arial" w:cs="Arial"/>
        </w:rPr>
      </w:pPr>
    </w:p>
    <w:p w:rsidR="00C1781C" w:rsidRDefault="00C1781C" w:rsidP="009B24D5">
      <w:pPr>
        <w:spacing w:after="0" w:line="360" w:lineRule="auto"/>
        <w:ind w:firstLine="720"/>
        <w:jc w:val="both"/>
        <w:rPr>
          <w:rFonts w:ascii="Arial" w:hAnsi="Arial" w:cs="Arial"/>
        </w:rPr>
      </w:pPr>
    </w:p>
    <w:p w:rsidR="00C1781C" w:rsidRDefault="00C1781C" w:rsidP="009B24D5">
      <w:pPr>
        <w:spacing w:after="0" w:line="360" w:lineRule="auto"/>
        <w:ind w:firstLine="720"/>
        <w:jc w:val="both"/>
        <w:rPr>
          <w:rFonts w:ascii="Arial" w:hAnsi="Arial" w:cs="Arial"/>
        </w:rPr>
      </w:pPr>
    </w:p>
    <w:p w:rsidR="00C1781C" w:rsidRDefault="00C1781C" w:rsidP="009B24D5">
      <w:pPr>
        <w:spacing w:after="0" w:line="360" w:lineRule="auto"/>
        <w:ind w:firstLine="720"/>
        <w:jc w:val="both"/>
        <w:rPr>
          <w:rFonts w:ascii="Arial" w:hAnsi="Arial" w:cs="Arial"/>
        </w:rPr>
      </w:pPr>
    </w:p>
    <w:p w:rsidR="00C1781C" w:rsidRPr="00374235" w:rsidRDefault="00C1781C" w:rsidP="009B24D5">
      <w:pPr>
        <w:spacing w:after="0" w:line="360" w:lineRule="auto"/>
        <w:ind w:firstLine="720"/>
        <w:jc w:val="both"/>
        <w:rPr>
          <w:rFonts w:ascii="Arial" w:hAnsi="Arial" w:cs="Arial"/>
          <w:lang w:val="id-ID"/>
        </w:rPr>
      </w:pPr>
    </w:p>
    <w:p w:rsidR="001D0485" w:rsidRPr="00374235" w:rsidRDefault="00CC4E7D" w:rsidP="001D0485">
      <w:pPr>
        <w:spacing w:after="0" w:line="360" w:lineRule="auto"/>
        <w:ind w:left="993" w:hanging="993"/>
        <w:jc w:val="both"/>
        <w:rPr>
          <w:rFonts w:ascii="Arial" w:hAnsi="Arial" w:cs="Arial"/>
        </w:rPr>
      </w:pPr>
      <w:r>
        <w:rPr>
          <w:rFonts w:ascii="Arial" w:hAnsi="Arial" w:cs="Arial"/>
          <w:color w:val="000000" w:themeColor="text1"/>
        </w:rPr>
        <w:lastRenderedPageBreak/>
        <w:t xml:space="preserve">Tabel </w:t>
      </w:r>
      <w:r>
        <w:rPr>
          <w:rFonts w:ascii="Arial" w:hAnsi="Arial" w:cs="Arial"/>
          <w:color w:val="000000" w:themeColor="text1"/>
          <w:lang w:val="id-ID"/>
        </w:rPr>
        <w:t>1</w:t>
      </w:r>
      <w:r w:rsidR="001D0485" w:rsidRPr="00374235">
        <w:rPr>
          <w:rFonts w:ascii="Arial" w:hAnsi="Arial" w:cs="Arial"/>
          <w:color w:val="000000" w:themeColor="text1"/>
        </w:rPr>
        <w:t xml:space="preserve">. Kadar air nisbi </w:t>
      </w:r>
      <w:r w:rsidR="001D0485" w:rsidRPr="00374235">
        <w:rPr>
          <w:rFonts w:ascii="Arial" w:hAnsi="Arial" w:cs="Arial"/>
        </w:rPr>
        <w:t>pada berbagai perlakuan limbah salin budidaya ikan kerapu dan aplikasi silika pada 5 mspt</w:t>
      </w:r>
    </w:p>
    <w:tbl>
      <w:tblPr>
        <w:tblW w:w="3279" w:type="dxa"/>
        <w:jc w:val="center"/>
        <w:tblLook w:val="04A0" w:firstRow="1" w:lastRow="0" w:firstColumn="1" w:lastColumn="0" w:noHBand="0" w:noVBand="1"/>
      </w:tblPr>
      <w:tblGrid>
        <w:gridCol w:w="1207"/>
        <w:gridCol w:w="2103"/>
      </w:tblGrid>
      <w:tr w:rsidR="001D0485" w:rsidRPr="00374235" w:rsidTr="00E1423C">
        <w:trPr>
          <w:trHeight w:val="300"/>
          <w:jc w:val="center"/>
        </w:trPr>
        <w:tc>
          <w:tcPr>
            <w:tcW w:w="1176" w:type="dxa"/>
            <w:tcBorders>
              <w:top w:val="single" w:sz="4" w:space="0" w:color="auto"/>
              <w:left w:val="nil"/>
              <w:bottom w:val="single" w:sz="4" w:space="0" w:color="auto"/>
              <w:right w:val="nil"/>
            </w:tcBorders>
            <w:noWrap/>
            <w:vAlign w:val="center"/>
            <w:hideMark/>
          </w:tcPr>
          <w:p w:rsidR="001D0485" w:rsidRPr="00374235" w:rsidRDefault="001D0485" w:rsidP="001D0485">
            <w:pPr>
              <w:spacing w:after="0" w:line="240" w:lineRule="auto"/>
              <w:jc w:val="center"/>
              <w:rPr>
                <w:rFonts w:ascii="Arial" w:eastAsia="Times New Roman" w:hAnsi="Arial" w:cs="Arial"/>
                <w:color w:val="000000" w:themeColor="text1"/>
              </w:rPr>
            </w:pPr>
            <w:r w:rsidRPr="00374235">
              <w:rPr>
                <w:rFonts w:ascii="Arial" w:eastAsia="Times New Roman" w:hAnsi="Arial" w:cs="Arial"/>
                <w:color w:val="000000" w:themeColor="text1"/>
              </w:rPr>
              <w:t>Perlakuan</w:t>
            </w:r>
          </w:p>
        </w:tc>
        <w:tc>
          <w:tcPr>
            <w:tcW w:w="2103" w:type="dxa"/>
            <w:tcBorders>
              <w:top w:val="single" w:sz="4" w:space="0" w:color="auto"/>
              <w:left w:val="nil"/>
              <w:bottom w:val="single" w:sz="4" w:space="0" w:color="auto"/>
              <w:right w:val="nil"/>
            </w:tcBorders>
            <w:noWrap/>
            <w:vAlign w:val="bottom"/>
            <w:hideMark/>
          </w:tcPr>
          <w:p w:rsidR="001D0485" w:rsidRPr="00374235" w:rsidRDefault="001D0485" w:rsidP="001D0485">
            <w:pPr>
              <w:spacing w:after="0" w:line="240" w:lineRule="auto"/>
              <w:jc w:val="center"/>
              <w:rPr>
                <w:rFonts w:ascii="Arial" w:eastAsia="Times New Roman" w:hAnsi="Arial" w:cs="Arial"/>
                <w:color w:val="000000" w:themeColor="text1"/>
              </w:rPr>
            </w:pPr>
            <w:r w:rsidRPr="00374235">
              <w:rPr>
                <w:rFonts w:ascii="Arial" w:eastAsia="Times New Roman" w:hAnsi="Arial" w:cs="Arial"/>
                <w:color w:val="000000" w:themeColor="text1"/>
              </w:rPr>
              <w:t>Kadar air nisbi (%)</w:t>
            </w:r>
          </w:p>
        </w:tc>
      </w:tr>
      <w:tr w:rsidR="001D0485" w:rsidRPr="00374235" w:rsidTr="00E1423C">
        <w:trPr>
          <w:trHeight w:val="300"/>
          <w:jc w:val="center"/>
        </w:trPr>
        <w:tc>
          <w:tcPr>
            <w:tcW w:w="1176" w:type="dxa"/>
            <w:tcBorders>
              <w:top w:val="single" w:sz="4" w:space="0" w:color="auto"/>
              <w:left w:val="nil"/>
              <w:bottom w:val="nil"/>
              <w:right w:val="nil"/>
            </w:tcBorders>
            <w:noWrap/>
            <w:vAlign w:val="center"/>
            <w:hideMark/>
          </w:tcPr>
          <w:p w:rsidR="001D0485" w:rsidRPr="00374235" w:rsidRDefault="001D0485" w:rsidP="001D0485">
            <w:pPr>
              <w:spacing w:after="0" w:line="240" w:lineRule="auto"/>
              <w:jc w:val="center"/>
              <w:rPr>
                <w:rFonts w:ascii="Arial" w:eastAsia="Times New Roman" w:hAnsi="Arial" w:cs="Arial"/>
                <w:color w:val="000000" w:themeColor="text1"/>
              </w:rPr>
            </w:pPr>
            <w:r w:rsidRPr="00374235">
              <w:rPr>
                <w:rFonts w:ascii="Arial" w:eastAsia="Times New Roman" w:hAnsi="Arial" w:cs="Arial"/>
                <w:color w:val="000000" w:themeColor="text1"/>
              </w:rPr>
              <w:t>Salinitas</w:t>
            </w:r>
          </w:p>
        </w:tc>
        <w:tc>
          <w:tcPr>
            <w:tcW w:w="2103" w:type="dxa"/>
            <w:tcBorders>
              <w:top w:val="single" w:sz="4" w:space="0" w:color="auto"/>
              <w:left w:val="nil"/>
              <w:bottom w:val="nil"/>
              <w:right w:val="nil"/>
            </w:tcBorders>
            <w:noWrap/>
            <w:vAlign w:val="bottom"/>
            <w:hideMark/>
          </w:tcPr>
          <w:p w:rsidR="001D0485" w:rsidRPr="00374235" w:rsidRDefault="001D0485" w:rsidP="001D0485">
            <w:pPr>
              <w:spacing w:after="0" w:line="240" w:lineRule="auto"/>
              <w:jc w:val="center"/>
              <w:rPr>
                <w:rFonts w:ascii="Arial" w:hAnsi="Arial" w:cs="Arial"/>
              </w:rPr>
            </w:pPr>
          </w:p>
        </w:tc>
      </w:tr>
      <w:tr w:rsidR="001D0485" w:rsidRPr="00374235" w:rsidTr="00E1423C">
        <w:trPr>
          <w:trHeight w:val="300"/>
          <w:jc w:val="center"/>
        </w:trPr>
        <w:tc>
          <w:tcPr>
            <w:tcW w:w="1176" w:type="dxa"/>
            <w:tcBorders>
              <w:top w:val="single" w:sz="4" w:space="0" w:color="auto"/>
              <w:left w:val="nil"/>
              <w:bottom w:val="nil"/>
              <w:right w:val="nil"/>
            </w:tcBorders>
            <w:noWrap/>
            <w:vAlign w:val="center"/>
          </w:tcPr>
          <w:p w:rsidR="001D0485" w:rsidRPr="00374235" w:rsidRDefault="001D0485" w:rsidP="001D0485">
            <w:pPr>
              <w:spacing w:after="0" w:line="240" w:lineRule="auto"/>
              <w:jc w:val="center"/>
              <w:rPr>
                <w:rFonts w:ascii="Arial" w:eastAsia="Times New Roman" w:hAnsi="Arial" w:cs="Arial"/>
                <w:color w:val="000000" w:themeColor="text1"/>
              </w:rPr>
            </w:pPr>
            <w:r w:rsidRPr="00374235">
              <w:rPr>
                <w:rFonts w:ascii="Arial" w:eastAsia="Times New Roman" w:hAnsi="Arial" w:cs="Arial"/>
                <w:color w:val="000000" w:themeColor="text1"/>
              </w:rPr>
              <w:t>Kontrol</w:t>
            </w:r>
          </w:p>
        </w:tc>
        <w:tc>
          <w:tcPr>
            <w:tcW w:w="2103" w:type="dxa"/>
            <w:tcBorders>
              <w:top w:val="single" w:sz="4" w:space="0" w:color="auto"/>
              <w:left w:val="nil"/>
              <w:bottom w:val="nil"/>
              <w:right w:val="nil"/>
            </w:tcBorders>
            <w:noWrap/>
            <w:vAlign w:val="bottom"/>
          </w:tcPr>
          <w:p w:rsidR="001D0485" w:rsidRPr="00374235" w:rsidRDefault="001D0485" w:rsidP="001D0485">
            <w:pPr>
              <w:spacing w:after="0" w:line="240" w:lineRule="auto"/>
              <w:jc w:val="center"/>
              <w:rPr>
                <w:rFonts w:ascii="Arial" w:hAnsi="Arial" w:cs="Arial"/>
              </w:rPr>
            </w:pPr>
            <w:r w:rsidRPr="00374235">
              <w:rPr>
                <w:rFonts w:ascii="Arial" w:hAnsi="Arial" w:cs="Arial"/>
              </w:rPr>
              <w:t>83 a</w:t>
            </w:r>
          </w:p>
        </w:tc>
      </w:tr>
      <w:tr w:rsidR="001D0485" w:rsidRPr="00374235" w:rsidTr="00E1423C">
        <w:trPr>
          <w:trHeight w:val="300"/>
          <w:jc w:val="center"/>
        </w:trPr>
        <w:tc>
          <w:tcPr>
            <w:tcW w:w="1176" w:type="dxa"/>
            <w:noWrap/>
            <w:vAlign w:val="center"/>
            <w:hideMark/>
          </w:tcPr>
          <w:p w:rsidR="001D0485" w:rsidRPr="00374235" w:rsidRDefault="001D0485" w:rsidP="001D0485">
            <w:pPr>
              <w:spacing w:after="0" w:line="240" w:lineRule="auto"/>
              <w:jc w:val="center"/>
              <w:rPr>
                <w:rFonts w:ascii="Arial" w:eastAsia="Times New Roman" w:hAnsi="Arial" w:cs="Arial"/>
                <w:color w:val="000000" w:themeColor="text1"/>
              </w:rPr>
            </w:pPr>
            <w:r w:rsidRPr="00374235">
              <w:rPr>
                <w:rFonts w:ascii="Arial" w:eastAsia="Times New Roman" w:hAnsi="Arial" w:cs="Arial"/>
                <w:color w:val="000000" w:themeColor="text1"/>
              </w:rPr>
              <w:t>3 dS/m</w:t>
            </w:r>
          </w:p>
        </w:tc>
        <w:tc>
          <w:tcPr>
            <w:tcW w:w="2103" w:type="dxa"/>
            <w:noWrap/>
            <w:vAlign w:val="bottom"/>
            <w:hideMark/>
          </w:tcPr>
          <w:p w:rsidR="001D0485" w:rsidRPr="00374235" w:rsidRDefault="001D0485" w:rsidP="001D0485">
            <w:pPr>
              <w:spacing w:after="0" w:line="240" w:lineRule="auto"/>
              <w:jc w:val="center"/>
              <w:rPr>
                <w:rFonts w:ascii="Arial" w:eastAsia="Times New Roman" w:hAnsi="Arial" w:cs="Arial"/>
                <w:color w:val="000000" w:themeColor="text1"/>
              </w:rPr>
            </w:pPr>
            <w:r w:rsidRPr="00374235">
              <w:rPr>
                <w:rFonts w:ascii="Arial" w:eastAsia="Times New Roman" w:hAnsi="Arial" w:cs="Arial"/>
                <w:color w:val="000000" w:themeColor="text1"/>
              </w:rPr>
              <w:t>88 a</w:t>
            </w:r>
          </w:p>
        </w:tc>
      </w:tr>
      <w:tr w:rsidR="001D0485" w:rsidRPr="00374235" w:rsidTr="00E1423C">
        <w:trPr>
          <w:trHeight w:val="300"/>
          <w:jc w:val="center"/>
        </w:trPr>
        <w:tc>
          <w:tcPr>
            <w:tcW w:w="1176" w:type="dxa"/>
            <w:noWrap/>
            <w:vAlign w:val="center"/>
            <w:hideMark/>
          </w:tcPr>
          <w:p w:rsidR="001D0485" w:rsidRPr="00374235" w:rsidRDefault="001D0485" w:rsidP="001D0485">
            <w:pPr>
              <w:spacing w:after="0" w:line="240" w:lineRule="auto"/>
              <w:jc w:val="center"/>
              <w:rPr>
                <w:rFonts w:ascii="Arial" w:eastAsia="Times New Roman" w:hAnsi="Arial" w:cs="Arial"/>
                <w:color w:val="000000" w:themeColor="text1"/>
              </w:rPr>
            </w:pPr>
            <w:r w:rsidRPr="00374235">
              <w:rPr>
                <w:rFonts w:ascii="Arial" w:eastAsia="Times New Roman" w:hAnsi="Arial" w:cs="Arial"/>
                <w:color w:val="000000" w:themeColor="text1"/>
              </w:rPr>
              <w:t>6 dS/m</w:t>
            </w:r>
          </w:p>
        </w:tc>
        <w:tc>
          <w:tcPr>
            <w:tcW w:w="2103" w:type="dxa"/>
            <w:noWrap/>
            <w:vAlign w:val="bottom"/>
            <w:hideMark/>
          </w:tcPr>
          <w:p w:rsidR="001D0485" w:rsidRPr="00374235" w:rsidRDefault="001D0485" w:rsidP="001D0485">
            <w:pPr>
              <w:spacing w:after="0" w:line="240" w:lineRule="auto"/>
              <w:jc w:val="center"/>
              <w:rPr>
                <w:rFonts w:ascii="Arial" w:eastAsia="Times New Roman" w:hAnsi="Arial" w:cs="Arial"/>
                <w:color w:val="000000" w:themeColor="text1"/>
              </w:rPr>
            </w:pPr>
            <w:r w:rsidRPr="00374235">
              <w:rPr>
                <w:rFonts w:ascii="Arial" w:eastAsia="Times New Roman" w:hAnsi="Arial" w:cs="Arial"/>
                <w:color w:val="000000" w:themeColor="text1"/>
              </w:rPr>
              <w:t>77 a</w:t>
            </w:r>
          </w:p>
        </w:tc>
      </w:tr>
      <w:tr w:rsidR="001D0485" w:rsidRPr="00374235" w:rsidTr="00E1423C">
        <w:trPr>
          <w:trHeight w:val="300"/>
          <w:jc w:val="center"/>
        </w:trPr>
        <w:tc>
          <w:tcPr>
            <w:tcW w:w="1176" w:type="dxa"/>
            <w:noWrap/>
            <w:vAlign w:val="center"/>
            <w:hideMark/>
          </w:tcPr>
          <w:p w:rsidR="001D0485" w:rsidRPr="00374235" w:rsidRDefault="001D0485" w:rsidP="001D0485">
            <w:pPr>
              <w:spacing w:after="0" w:line="240" w:lineRule="auto"/>
              <w:jc w:val="center"/>
              <w:rPr>
                <w:rFonts w:ascii="Arial" w:eastAsia="Times New Roman" w:hAnsi="Arial" w:cs="Arial"/>
                <w:color w:val="000000" w:themeColor="text1"/>
              </w:rPr>
            </w:pPr>
            <w:r w:rsidRPr="00374235">
              <w:rPr>
                <w:rFonts w:ascii="Arial" w:eastAsia="Times New Roman" w:hAnsi="Arial" w:cs="Arial"/>
                <w:color w:val="000000" w:themeColor="text1"/>
              </w:rPr>
              <w:t>9 dS/m</w:t>
            </w:r>
          </w:p>
        </w:tc>
        <w:tc>
          <w:tcPr>
            <w:tcW w:w="2103" w:type="dxa"/>
            <w:noWrap/>
            <w:vAlign w:val="bottom"/>
            <w:hideMark/>
          </w:tcPr>
          <w:p w:rsidR="001D0485" w:rsidRPr="00374235" w:rsidRDefault="001D0485" w:rsidP="001D0485">
            <w:pPr>
              <w:spacing w:after="0" w:line="240" w:lineRule="auto"/>
              <w:jc w:val="center"/>
              <w:rPr>
                <w:rFonts w:ascii="Arial" w:eastAsia="Times New Roman" w:hAnsi="Arial" w:cs="Arial"/>
                <w:color w:val="000000" w:themeColor="text1"/>
              </w:rPr>
            </w:pPr>
            <w:r w:rsidRPr="00374235">
              <w:rPr>
                <w:rFonts w:ascii="Arial" w:eastAsia="Times New Roman" w:hAnsi="Arial" w:cs="Arial"/>
                <w:color w:val="000000" w:themeColor="text1"/>
              </w:rPr>
              <w:t>91 a</w:t>
            </w:r>
          </w:p>
        </w:tc>
      </w:tr>
      <w:tr w:rsidR="001D0485" w:rsidRPr="00374235" w:rsidTr="00E1423C">
        <w:trPr>
          <w:trHeight w:val="300"/>
          <w:jc w:val="center"/>
        </w:trPr>
        <w:tc>
          <w:tcPr>
            <w:tcW w:w="1176" w:type="dxa"/>
            <w:noWrap/>
            <w:vAlign w:val="center"/>
            <w:hideMark/>
          </w:tcPr>
          <w:p w:rsidR="001D0485" w:rsidRPr="00374235" w:rsidRDefault="001D0485" w:rsidP="001D0485">
            <w:pPr>
              <w:spacing w:after="0" w:line="240" w:lineRule="auto"/>
              <w:jc w:val="center"/>
              <w:rPr>
                <w:rFonts w:ascii="Arial" w:eastAsia="Times New Roman" w:hAnsi="Arial" w:cs="Arial"/>
                <w:color w:val="000000" w:themeColor="text1"/>
              </w:rPr>
            </w:pPr>
            <w:r w:rsidRPr="00374235">
              <w:rPr>
                <w:rFonts w:ascii="Arial" w:eastAsia="Times New Roman" w:hAnsi="Arial" w:cs="Arial"/>
                <w:color w:val="000000" w:themeColor="text1"/>
              </w:rPr>
              <w:t>Silika</w:t>
            </w:r>
          </w:p>
        </w:tc>
        <w:tc>
          <w:tcPr>
            <w:tcW w:w="2103" w:type="dxa"/>
            <w:noWrap/>
            <w:vAlign w:val="bottom"/>
            <w:hideMark/>
          </w:tcPr>
          <w:p w:rsidR="001D0485" w:rsidRPr="00374235" w:rsidRDefault="001D0485" w:rsidP="001D0485">
            <w:pPr>
              <w:spacing w:after="0" w:line="240" w:lineRule="auto"/>
              <w:jc w:val="center"/>
              <w:rPr>
                <w:rFonts w:ascii="Arial" w:hAnsi="Arial" w:cs="Arial"/>
              </w:rPr>
            </w:pPr>
          </w:p>
        </w:tc>
      </w:tr>
      <w:tr w:rsidR="001D0485" w:rsidRPr="00374235" w:rsidTr="00E1423C">
        <w:trPr>
          <w:trHeight w:val="300"/>
          <w:jc w:val="center"/>
        </w:trPr>
        <w:tc>
          <w:tcPr>
            <w:tcW w:w="1176" w:type="dxa"/>
            <w:noWrap/>
            <w:vAlign w:val="center"/>
          </w:tcPr>
          <w:p w:rsidR="001D0485" w:rsidRPr="00374235" w:rsidRDefault="001D0485" w:rsidP="001D0485">
            <w:pPr>
              <w:spacing w:after="0" w:line="240" w:lineRule="auto"/>
              <w:jc w:val="center"/>
              <w:rPr>
                <w:rFonts w:ascii="Arial" w:eastAsia="Times New Roman" w:hAnsi="Arial" w:cs="Arial"/>
                <w:color w:val="000000" w:themeColor="text1"/>
              </w:rPr>
            </w:pPr>
            <w:r w:rsidRPr="00374235">
              <w:rPr>
                <w:rFonts w:ascii="Arial" w:eastAsia="Times New Roman" w:hAnsi="Arial" w:cs="Arial"/>
                <w:color w:val="000000" w:themeColor="text1"/>
              </w:rPr>
              <w:t>Kontrol</w:t>
            </w:r>
          </w:p>
        </w:tc>
        <w:tc>
          <w:tcPr>
            <w:tcW w:w="2103" w:type="dxa"/>
            <w:noWrap/>
            <w:vAlign w:val="bottom"/>
          </w:tcPr>
          <w:p w:rsidR="001D0485" w:rsidRPr="00374235" w:rsidRDefault="001D0485" w:rsidP="001D0485">
            <w:pPr>
              <w:spacing w:after="0" w:line="240" w:lineRule="auto"/>
              <w:jc w:val="center"/>
              <w:rPr>
                <w:rFonts w:ascii="Arial" w:hAnsi="Arial" w:cs="Arial"/>
              </w:rPr>
            </w:pPr>
            <w:r w:rsidRPr="00374235">
              <w:rPr>
                <w:rFonts w:ascii="Arial" w:hAnsi="Arial" w:cs="Arial"/>
              </w:rPr>
              <w:t>83 pq</w:t>
            </w:r>
          </w:p>
        </w:tc>
      </w:tr>
      <w:tr w:rsidR="001D0485" w:rsidRPr="00374235" w:rsidTr="00E1423C">
        <w:trPr>
          <w:trHeight w:val="300"/>
          <w:jc w:val="center"/>
        </w:trPr>
        <w:tc>
          <w:tcPr>
            <w:tcW w:w="1176" w:type="dxa"/>
            <w:noWrap/>
            <w:vAlign w:val="center"/>
            <w:hideMark/>
          </w:tcPr>
          <w:p w:rsidR="001D0485" w:rsidRPr="00374235" w:rsidRDefault="001D0485" w:rsidP="001D0485">
            <w:pPr>
              <w:spacing w:after="0" w:line="240" w:lineRule="auto"/>
              <w:jc w:val="center"/>
              <w:rPr>
                <w:rFonts w:ascii="Arial" w:eastAsia="Times New Roman" w:hAnsi="Arial" w:cs="Arial"/>
                <w:color w:val="000000" w:themeColor="text1"/>
              </w:rPr>
            </w:pPr>
            <w:r w:rsidRPr="00374235">
              <w:rPr>
                <w:rFonts w:ascii="Arial" w:eastAsia="Times New Roman" w:hAnsi="Arial" w:cs="Arial"/>
                <w:color w:val="000000" w:themeColor="text1"/>
              </w:rPr>
              <w:t>50 ppm</w:t>
            </w:r>
          </w:p>
        </w:tc>
        <w:tc>
          <w:tcPr>
            <w:tcW w:w="2103" w:type="dxa"/>
            <w:noWrap/>
            <w:vAlign w:val="bottom"/>
            <w:hideMark/>
          </w:tcPr>
          <w:p w:rsidR="001D0485" w:rsidRPr="00374235" w:rsidRDefault="001D0485" w:rsidP="001D0485">
            <w:pPr>
              <w:spacing w:after="0" w:line="240" w:lineRule="auto"/>
              <w:jc w:val="center"/>
              <w:rPr>
                <w:rFonts w:ascii="Arial" w:eastAsia="Times New Roman" w:hAnsi="Arial" w:cs="Arial"/>
                <w:color w:val="000000" w:themeColor="text1"/>
              </w:rPr>
            </w:pPr>
            <w:r w:rsidRPr="00374235">
              <w:rPr>
                <w:rFonts w:ascii="Arial" w:eastAsia="Times New Roman" w:hAnsi="Arial" w:cs="Arial"/>
                <w:color w:val="000000" w:themeColor="text1"/>
              </w:rPr>
              <w:t>74 q</w:t>
            </w:r>
          </w:p>
        </w:tc>
      </w:tr>
      <w:tr w:rsidR="001D0485" w:rsidRPr="00374235" w:rsidTr="00E1423C">
        <w:trPr>
          <w:trHeight w:val="300"/>
          <w:jc w:val="center"/>
        </w:trPr>
        <w:tc>
          <w:tcPr>
            <w:tcW w:w="1176" w:type="dxa"/>
            <w:noWrap/>
            <w:vAlign w:val="center"/>
            <w:hideMark/>
          </w:tcPr>
          <w:p w:rsidR="001D0485" w:rsidRPr="00374235" w:rsidRDefault="001D0485" w:rsidP="001D0485">
            <w:pPr>
              <w:spacing w:after="0" w:line="240" w:lineRule="auto"/>
              <w:jc w:val="center"/>
              <w:rPr>
                <w:rFonts w:ascii="Arial" w:eastAsia="Times New Roman" w:hAnsi="Arial" w:cs="Arial"/>
                <w:color w:val="000000" w:themeColor="text1"/>
              </w:rPr>
            </w:pPr>
            <w:r w:rsidRPr="00374235">
              <w:rPr>
                <w:rFonts w:ascii="Arial" w:eastAsia="Times New Roman" w:hAnsi="Arial" w:cs="Arial"/>
                <w:color w:val="000000" w:themeColor="text1"/>
              </w:rPr>
              <w:t>100 ppm</w:t>
            </w:r>
          </w:p>
        </w:tc>
        <w:tc>
          <w:tcPr>
            <w:tcW w:w="2103" w:type="dxa"/>
            <w:noWrap/>
            <w:vAlign w:val="bottom"/>
            <w:hideMark/>
          </w:tcPr>
          <w:p w:rsidR="001D0485" w:rsidRPr="00374235" w:rsidRDefault="001D0485" w:rsidP="001D0485">
            <w:pPr>
              <w:spacing w:after="0" w:line="240" w:lineRule="auto"/>
              <w:jc w:val="center"/>
              <w:rPr>
                <w:rFonts w:ascii="Arial" w:eastAsia="Times New Roman" w:hAnsi="Arial" w:cs="Arial"/>
                <w:color w:val="000000" w:themeColor="text1"/>
              </w:rPr>
            </w:pPr>
            <w:r w:rsidRPr="00374235">
              <w:rPr>
                <w:rFonts w:ascii="Arial" w:eastAsia="Times New Roman" w:hAnsi="Arial" w:cs="Arial"/>
                <w:color w:val="000000" w:themeColor="text1"/>
              </w:rPr>
              <w:t>94 p</w:t>
            </w:r>
          </w:p>
        </w:tc>
      </w:tr>
      <w:tr w:rsidR="001D0485" w:rsidRPr="00374235" w:rsidTr="00E1423C">
        <w:trPr>
          <w:trHeight w:val="300"/>
          <w:jc w:val="center"/>
        </w:trPr>
        <w:tc>
          <w:tcPr>
            <w:tcW w:w="1176" w:type="dxa"/>
            <w:tcBorders>
              <w:top w:val="nil"/>
              <w:left w:val="nil"/>
              <w:bottom w:val="single" w:sz="4" w:space="0" w:color="auto"/>
              <w:right w:val="nil"/>
            </w:tcBorders>
            <w:noWrap/>
            <w:vAlign w:val="center"/>
            <w:hideMark/>
          </w:tcPr>
          <w:p w:rsidR="001D0485" w:rsidRPr="00374235" w:rsidRDefault="001D0485" w:rsidP="001D0485">
            <w:pPr>
              <w:spacing w:after="0" w:line="240" w:lineRule="auto"/>
              <w:jc w:val="center"/>
              <w:rPr>
                <w:rFonts w:ascii="Arial" w:eastAsia="Times New Roman" w:hAnsi="Arial" w:cs="Arial"/>
                <w:color w:val="000000" w:themeColor="text1"/>
              </w:rPr>
            </w:pPr>
            <w:r w:rsidRPr="00374235">
              <w:rPr>
                <w:rFonts w:ascii="Arial" w:eastAsia="Times New Roman" w:hAnsi="Arial" w:cs="Arial"/>
                <w:color w:val="000000" w:themeColor="text1"/>
              </w:rPr>
              <w:t>150 ppm</w:t>
            </w:r>
          </w:p>
        </w:tc>
        <w:tc>
          <w:tcPr>
            <w:tcW w:w="2103" w:type="dxa"/>
            <w:tcBorders>
              <w:top w:val="nil"/>
              <w:left w:val="nil"/>
              <w:bottom w:val="single" w:sz="4" w:space="0" w:color="auto"/>
              <w:right w:val="nil"/>
            </w:tcBorders>
            <w:noWrap/>
            <w:vAlign w:val="bottom"/>
            <w:hideMark/>
          </w:tcPr>
          <w:p w:rsidR="001D0485" w:rsidRPr="00374235" w:rsidRDefault="001D0485" w:rsidP="001D0485">
            <w:pPr>
              <w:spacing w:after="0" w:line="240" w:lineRule="auto"/>
              <w:jc w:val="center"/>
              <w:rPr>
                <w:rFonts w:ascii="Arial" w:eastAsia="Times New Roman" w:hAnsi="Arial" w:cs="Arial"/>
                <w:color w:val="000000" w:themeColor="text1"/>
              </w:rPr>
            </w:pPr>
            <w:r w:rsidRPr="00374235">
              <w:rPr>
                <w:rFonts w:ascii="Arial" w:eastAsia="Times New Roman" w:hAnsi="Arial" w:cs="Arial"/>
                <w:color w:val="000000" w:themeColor="text1"/>
              </w:rPr>
              <w:t>87 pq</w:t>
            </w:r>
          </w:p>
        </w:tc>
      </w:tr>
      <w:tr w:rsidR="001D0485" w:rsidRPr="00374235" w:rsidTr="00E1423C">
        <w:trPr>
          <w:trHeight w:val="300"/>
          <w:jc w:val="center"/>
        </w:trPr>
        <w:tc>
          <w:tcPr>
            <w:tcW w:w="1176" w:type="dxa"/>
            <w:tcBorders>
              <w:top w:val="single" w:sz="4" w:space="0" w:color="auto"/>
              <w:left w:val="nil"/>
              <w:bottom w:val="single" w:sz="4" w:space="0" w:color="auto"/>
              <w:right w:val="nil"/>
            </w:tcBorders>
            <w:noWrap/>
            <w:vAlign w:val="center"/>
            <w:hideMark/>
          </w:tcPr>
          <w:p w:rsidR="001D0485" w:rsidRPr="00374235" w:rsidRDefault="001D0485" w:rsidP="001D0485">
            <w:pPr>
              <w:spacing w:after="0" w:line="240" w:lineRule="auto"/>
              <w:jc w:val="center"/>
              <w:rPr>
                <w:rFonts w:ascii="Arial" w:eastAsia="Times New Roman" w:hAnsi="Arial" w:cs="Arial"/>
                <w:color w:val="000000" w:themeColor="text1"/>
              </w:rPr>
            </w:pPr>
            <w:r w:rsidRPr="00374235">
              <w:rPr>
                <w:rFonts w:ascii="Arial" w:eastAsia="Times New Roman" w:hAnsi="Arial" w:cs="Arial"/>
                <w:color w:val="000000" w:themeColor="text1"/>
              </w:rPr>
              <w:t>Interaksi</w:t>
            </w:r>
          </w:p>
        </w:tc>
        <w:tc>
          <w:tcPr>
            <w:tcW w:w="2103" w:type="dxa"/>
            <w:tcBorders>
              <w:top w:val="single" w:sz="4" w:space="0" w:color="auto"/>
              <w:left w:val="nil"/>
              <w:bottom w:val="single" w:sz="4" w:space="0" w:color="auto"/>
              <w:right w:val="nil"/>
            </w:tcBorders>
            <w:noWrap/>
            <w:vAlign w:val="bottom"/>
            <w:hideMark/>
          </w:tcPr>
          <w:p w:rsidR="001D0485" w:rsidRPr="00374235" w:rsidRDefault="001D0485" w:rsidP="001D0485">
            <w:pPr>
              <w:spacing w:after="0" w:line="240" w:lineRule="auto"/>
              <w:jc w:val="center"/>
              <w:rPr>
                <w:rFonts w:ascii="Arial" w:eastAsia="Times New Roman" w:hAnsi="Arial" w:cs="Arial"/>
                <w:color w:val="000000" w:themeColor="text1"/>
              </w:rPr>
            </w:pPr>
            <w:r w:rsidRPr="00374235">
              <w:rPr>
                <w:rFonts w:ascii="Arial" w:eastAsia="Times New Roman" w:hAnsi="Arial" w:cs="Arial"/>
                <w:color w:val="000000" w:themeColor="text1"/>
              </w:rPr>
              <w:t>-</w:t>
            </w:r>
          </w:p>
        </w:tc>
      </w:tr>
      <w:tr w:rsidR="001D0485" w:rsidRPr="00374235" w:rsidTr="00E1423C">
        <w:trPr>
          <w:trHeight w:val="300"/>
          <w:jc w:val="center"/>
        </w:trPr>
        <w:tc>
          <w:tcPr>
            <w:tcW w:w="1176" w:type="dxa"/>
            <w:tcBorders>
              <w:top w:val="single" w:sz="4" w:space="0" w:color="auto"/>
              <w:left w:val="nil"/>
              <w:bottom w:val="single" w:sz="4" w:space="0" w:color="auto"/>
              <w:right w:val="nil"/>
            </w:tcBorders>
            <w:noWrap/>
            <w:vAlign w:val="center"/>
            <w:hideMark/>
          </w:tcPr>
          <w:p w:rsidR="001D0485" w:rsidRPr="00374235" w:rsidRDefault="001D0485" w:rsidP="001D0485">
            <w:pPr>
              <w:spacing w:after="0" w:line="240" w:lineRule="auto"/>
              <w:jc w:val="center"/>
              <w:rPr>
                <w:rFonts w:ascii="Arial" w:eastAsia="Times New Roman" w:hAnsi="Arial" w:cs="Arial"/>
                <w:color w:val="000000" w:themeColor="text1"/>
              </w:rPr>
            </w:pPr>
            <w:r w:rsidRPr="00374235">
              <w:rPr>
                <w:rFonts w:ascii="Arial" w:eastAsia="Times New Roman" w:hAnsi="Arial" w:cs="Arial"/>
                <w:color w:val="000000" w:themeColor="text1"/>
              </w:rPr>
              <w:t>CV</w:t>
            </w:r>
          </w:p>
        </w:tc>
        <w:tc>
          <w:tcPr>
            <w:tcW w:w="2103" w:type="dxa"/>
            <w:tcBorders>
              <w:top w:val="single" w:sz="4" w:space="0" w:color="auto"/>
              <w:left w:val="nil"/>
              <w:bottom w:val="single" w:sz="4" w:space="0" w:color="auto"/>
              <w:right w:val="nil"/>
            </w:tcBorders>
            <w:noWrap/>
            <w:vAlign w:val="bottom"/>
            <w:hideMark/>
          </w:tcPr>
          <w:p w:rsidR="001D0485" w:rsidRPr="00374235" w:rsidRDefault="001D0485" w:rsidP="001D0485">
            <w:pPr>
              <w:spacing w:after="0" w:line="240" w:lineRule="auto"/>
              <w:jc w:val="center"/>
              <w:rPr>
                <w:rFonts w:ascii="Arial" w:eastAsia="Times New Roman" w:hAnsi="Arial" w:cs="Arial"/>
                <w:color w:val="000000" w:themeColor="text1"/>
              </w:rPr>
            </w:pPr>
            <w:r w:rsidRPr="00374235">
              <w:rPr>
                <w:rFonts w:ascii="Arial" w:eastAsia="Times New Roman" w:hAnsi="Arial" w:cs="Arial"/>
                <w:color w:val="000000" w:themeColor="text1"/>
              </w:rPr>
              <w:t>20.69</w:t>
            </w:r>
          </w:p>
        </w:tc>
      </w:tr>
    </w:tbl>
    <w:p w:rsidR="001D0485" w:rsidRPr="00374235" w:rsidRDefault="001D0485" w:rsidP="001D0485">
      <w:pPr>
        <w:spacing w:after="0" w:line="240" w:lineRule="auto"/>
        <w:ind w:left="1701" w:hanging="850"/>
        <w:jc w:val="both"/>
        <w:rPr>
          <w:rFonts w:ascii="Arial" w:hAnsi="Arial" w:cs="Arial"/>
          <w:color w:val="000000" w:themeColor="text1"/>
        </w:rPr>
      </w:pPr>
      <w:r w:rsidRPr="00374235">
        <w:rPr>
          <w:rFonts w:ascii="Arial" w:hAnsi="Arial" w:cs="Arial"/>
          <w:color w:val="000000" w:themeColor="text1"/>
        </w:rPr>
        <w:t xml:space="preserve">Catatan: rerata dalam satu kolom yang diikuti oleh huruf </w:t>
      </w:r>
      <w:proofErr w:type="gramStart"/>
      <w:r w:rsidRPr="00374235">
        <w:rPr>
          <w:rFonts w:ascii="Arial" w:hAnsi="Arial" w:cs="Arial"/>
          <w:color w:val="000000" w:themeColor="text1"/>
        </w:rPr>
        <w:t>sama</w:t>
      </w:r>
      <w:proofErr w:type="gramEnd"/>
      <w:r w:rsidRPr="00374235">
        <w:rPr>
          <w:rFonts w:ascii="Arial" w:hAnsi="Arial" w:cs="Arial"/>
          <w:color w:val="000000" w:themeColor="text1"/>
        </w:rPr>
        <w:t xml:space="preserve"> menunjukkan tidak berbeda nyata berdasarkan uji lanjut LSD pada taraf kepercayaan 95% untuk masing-masing faktor yang diuji.</w:t>
      </w:r>
    </w:p>
    <w:p w:rsidR="001D0485" w:rsidRPr="00374235" w:rsidRDefault="001D0485" w:rsidP="001D0485">
      <w:pPr>
        <w:pStyle w:val="ListParagraph"/>
        <w:spacing w:after="0" w:line="360" w:lineRule="auto"/>
        <w:ind w:firstLine="981"/>
        <w:jc w:val="both"/>
        <w:rPr>
          <w:rFonts w:ascii="Arial" w:hAnsi="Arial" w:cs="Arial"/>
          <w:color w:val="000000" w:themeColor="text1"/>
        </w:rPr>
      </w:pPr>
      <w:r w:rsidRPr="00374235">
        <w:rPr>
          <w:rFonts w:ascii="Arial" w:hAnsi="Arial" w:cs="Arial"/>
          <w:color w:val="000000" w:themeColor="text1"/>
        </w:rPr>
        <w:t>(-) : tidak ada interaksi.</w:t>
      </w:r>
    </w:p>
    <w:p w:rsidR="001D0485" w:rsidRDefault="001D0485" w:rsidP="001D0485">
      <w:pPr>
        <w:spacing w:after="0" w:line="360" w:lineRule="auto"/>
        <w:ind w:firstLine="720"/>
        <w:jc w:val="both"/>
        <w:rPr>
          <w:rFonts w:ascii="Arial" w:hAnsi="Arial" w:cs="Arial"/>
          <w:color w:val="000000" w:themeColor="text1"/>
        </w:rPr>
      </w:pPr>
      <w:r w:rsidRPr="00374235">
        <w:rPr>
          <w:rFonts w:ascii="Arial" w:hAnsi="Arial" w:cs="Arial"/>
          <w:color w:val="000000" w:themeColor="text1"/>
        </w:rPr>
        <w:t xml:space="preserve">Kandungan air nisbi daun menggambarkan jumlah air yang mampu dimiliki oleh tanaman di dalam sel-sel daun yang mempengaruhi ketahanan tanaman dalam menghadapi cekaman (Taiz dan Zeiger, 2010). Pengamatan </w:t>
      </w:r>
      <w:proofErr w:type="gramStart"/>
      <w:r w:rsidRPr="00374235">
        <w:rPr>
          <w:rFonts w:ascii="Arial" w:hAnsi="Arial" w:cs="Arial"/>
          <w:color w:val="000000" w:themeColor="text1"/>
        </w:rPr>
        <w:t>kadar</w:t>
      </w:r>
      <w:proofErr w:type="gramEnd"/>
      <w:r w:rsidRPr="00374235">
        <w:rPr>
          <w:rFonts w:ascii="Arial" w:hAnsi="Arial" w:cs="Arial"/>
          <w:color w:val="000000" w:themeColor="text1"/>
        </w:rPr>
        <w:t xml:space="preserve"> air nisbi tanaman mentimun dilakukan pada saat fase generatif awal yaitu pada umur 5 minggu setelah pindah tanam. Hasil penelitian mengenai </w:t>
      </w:r>
      <w:proofErr w:type="gramStart"/>
      <w:r w:rsidRPr="00374235">
        <w:rPr>
          <w:rFonts w:ascii="Arial" w:hAnsi="Arial" w:cs="Arial"/>
          <w:color w:val="000000" w:themeColor="text1"/>
        </w:rPr>
        <w:t>kadar</w:t>
      </w:r>
      <w:proofErr w:type="gramEnd"/>
      <w:r w:rsidRPr="00374235">
        <w:rPr>
          <w:rFonts w:ascii="Arial" w:hAnsi="Arial" w:cs="Arial"/>
          <w:color w:val="000000" w:themeColor="text1"/>
        </w:rPr>
        <w:t xml:space="preserve"> air nisbi (T</w:t>
      </w:r>
      <w:r w:rsidR="00CC4E7D">
        <w:rPr>
          <w:rFonts w:ascii="Arial" w:hAnsi="Arial" w:cs="Arial"/>
          <w:color w:val="000000" w:themeColor="text1"/>
          <w:lang w:val="id-ID"/>
        </w:rPr>
        <w:t>abel 1)</w:t>
      </w:r>
      <w:r w:rsidRPr="00374235">
        <w:rPr>
          <w:rFonts w:ascii="Arial" w:hAnsi="Arial" w:cs="Arial"/>
          <w:color w:val="000000" w:themeColor="text1"/>
        </w:rPr>
        <w:t xml:space="preserve"> menunjukkan kadar air nisbi tidak dipengaruhi oleh salinitas. Namun, aplikasi silika dengan dosis silika 100 ppm menunjukkan akumulasi air di dalam jaringan tanaman lebih tinggi dibandingkan dengan dosis silika 50 </w:t>
      </w:r>
      <w:proofErr w:type="gramStart"/>
      <w:r w:rsidRPr="00374235">
        <w:rPr>
          <w:rFonts w:ascii="Arial" w:hAnsi="Arial" w:cs="Arial"/>
          <w:color w:val="000000" w:themeColor="text1"/>
        </w:rPr>
        <w:t>ppm .</w:t>
      </w:r>
      <w:proofErr w:type="gramEnd"/>
      <w:r w:rsidRPr="00374235">
        <w:rPr>
          <w:rFonts w:ascii="Arial" w:hAnsi="Arial" w:cs="Arial"/>
          <w:color w:val="000000" w:themeColor="text1"/>
        </w:rPr>
        <w:t xml:space="preserve"> </w:t>
      </w:r>
      <w:proofErr w:type="gramStart"/>
      <w:r w:rsidRPr="00374235">
        <w:rPr>
          <w:rFonts w:ascii="Arial" w:hAnsi="Arial" w:cs="Arial"/>
          <w:color w:val="000000" w:themeColor="text1"/>
        </w:rPr>
        <w:t>Menurut  Sacala</w:t>
      </w:r>
      <w:proofErr w:type="gramEnd"/>
      <w:r w:rsidRPr="00374235">
        <w:rPr>
          <w:rFonts w:ascii="Arial" w:hAnsi="Arial" w:cs="Arial"/>
          <w:color w:val="000000" w:themeColor="text1"/>
        </w:rPr>
        <w:t xml:space="preserve"> (2009) </w:t>
      </w:r>
      <w:r w:rsidRPr="00374235">
        <w:rPr>
          <w:rFonts w:ascii="Arial" w:hAnsi="Arial" w:cs="Arial"/>
          <w:i/>
          <w:color w:val="000000" w:themeColor="text1"/>
        </w:rPr>
        <w:t xml:space="preserve">cit </w:t>
      </w:r>
      <w:r w:rsidRPr="00374235">
        <w:rPr>
          <w:rFonts w:ascii="Arial" w:hAnsi="Arial" w:cs="Arial"/>
          <w:color w:val="000000" w:themeColor="text1"/>
        </w:rPr>
        <w:t>Sugiyanta (2018) silika berperan dalam toleransi tanaman terhadap stress abiotik dengan meningkatkan aktivitas enzim serta membantu meningatkan efisiensi dari osmoregulator dengan mempengaruhi tingkat kandungan air, menurunkan kehilangan air dari transpirasi, mengatur kecukupan hara dan membatasi penyerapan ion toksik.</w:t>
      </w:r>
    </w:p>
    <w:p w:rsidR="00C1781C" w:rsidRDefault="00C1781C" w:rsidP="001D0485">
      <w:pPr>
        <w:spacing w:after="0" w:line="360" w:lineRule="auto"/>
        <w:ind w:firstLine="720"/>
        <w:jc w:val="both"/>
        <w:rPr>
          <w:rFonts w:ascii="Arial" w:hAnsi="Arial" w:cs="Arial"/>
          <w:color w:val="000000" w:themeColor="text1"/>
        </w:rPr>
      </w:pPr>
    </w:p>
    <w:p w:rsidR="00C1781C" w:rsidRDefault="00C1781C" w:rsidP="001D0485">
      <w:pPr>
        <w:spacing w:after="0" w:line="360" w:lineRule="auto"/>
        <w:ind w:firstLine="720"/>
        <w:jc w:val="both"/>
        <w:rPr>
          <w:rFonts w:ascii="Arial" w:hAnsi="Arial" w:cs="Arial"/>
          <w:color w:val="000000" w:themeColor="text1"/>
        </w:rPr>
      </w:pPr>
    </w:p>
    <w:p w:rsidR="00C1781C" w:rsidRDefault="00C1781C" w:rsidP="001D0485">
      <w:pPr>
        <w:spacing w:after="0" w:line="360" w:lineRule="auto"/>
        <w:ind w:firstLine="720"/>
        <w:jc w:val="both"/>
        <w:rPr>
          <w:rFonts w:ascii="Arial" w:hAnsi="Arial" w:cs="Arial"/>
          <w:color w:val="000000" w:themeColor="text1"/>
        </w:rPr>
      </w:pPr>
    </w:p>
    <w:p w:rsidR="00C1781C" w:rsidRDefault="00C1781C" w:rsidP="001D0485">
      <w:pPr>
        <w:spacing w:after="0" w:line="360" w:lineRule="auto"/>
        <w:ind w:firstLine="720"/>
        <w:jc w:val="both"/>
        <w:rPr>
          <w:rFonts w:ascii="Arial" w:hAnsi="Arial" w:cs="Arial"/>
          <w:color w:val="000000" w:themeColor="text1"/>
        </w:rPr>
      </w:pPr>
    </w:p>
    <w:p w:rsidR="00C1781C" w:rsidRDefault="00C1781C" w:rsidP="001D0485">
      <w:pPr>
        <w:spacing w:after="0" w:line="360" w:lineRule="auto"/>
        <w:ind w:firstLine="720"/>
        <w:jc w:val="both"/>
        <w:rPr>
          <w:rFonts w:ascii="Arial" w:hAnsi="Arial" w:cs="Arial"/>
          <w:color w:val="000000" w:themeColor="text1"/>
          <w:lang w:val="id-ID"/>
        </w:rPr>
      </w:pPr>
    </w:p>
    <w:p w:rsidR="003A6B5F" w:rsidRPr="00C1781C" w:rsidRDefault="003A6B5F" w:rsidP="003A6B5F">
      <w:pPr>
        <w:spacing w:after="0"/>
        <w:ind w:left="1276" w:hanging="1276"/>
        <w:jc w:val="both"/>
        <w:rPr>
          <w:rFonts w:ascii="Arial" w:hAnsi="Arial" w:cs="Arial"/>
          <w:color w:val="000000" w:themeColor="text1"/>
        </w:rPr>
      </w:pPr>
      <w:r w:rsidRPr="00C1781C">
        <w:rPr>
          <w:rFonts w:ascii="Arial" w:hAnsi="Arial" w:cs="Arial"/>
          <w:color w:val="000000" w:themeColor="text1"/>
        </w:rPr>
        <w:lastRenderedPageBreak/>
        <w:t xml:space="preserve">Tabel </w:t>
      </w:r>
      <w:r w:rsidRPr="00C1781C">
        <w:rPr>
          <w:rFonts w:ascii="Arial" w:hAnsi="Arial" w:cs="Arial"/>
          <w:color w:val="000000" w:themeColor="text1"/>
          <w:lang w:val="id-ID"/>
        </w:rPr>
        <w:t>2</w:t>
      </w:r>
      <w:r w:rsidRPr="00C1781C">
        <w:rPr>
          <w:rFonts w:ascii="Arial" w:hAnsi="Arial" w:cs="Arial"/>
          <w:color w:val="000000" w:themeColor="text1"/>
        </w:rPr>
        <w:t xml:space="preserve">. Bobot </w:t>
      </w:r>
      <w:proofErr w:type="gramStart"/>
      <w:r w:rsidRPr="00C1781C">
        <w:rPr>
          <w:rFonts w:ascii="Arial" w:hAnsi="Arial" w:cs="Arial"/>
          <w:color w:val="000000" w:themeColor="text1"/>
        </w:rPr>
        <w:t>segar</w:t>
      </w:r>
      <w:proofErr w:type="gramEnd"/>
      <w:r w:rsidRPr="00C1781C">
        <w:rPr>
          <w:rFonts w:ascii="Arial" w:hAnsi="Arial" w:cs="Arial"/>
          <w:color w:val="000000" w:themeColor="text1"/>
        </w:rPr>
        <w:t xml:space="preserve"> akar</w:t>
      </w:r>
      <w:r w:rsidRPr="00C1781C">
        <w:rPr>
          <w:rFonts w:ascii="Arial" w:hAnsi="Arial" w:cs="Arial"/>
          <w:color w:val="000000" w:themeColor="text1"/>
          <w:lang w:val="id-ID"/>
        </w:rPr>
        <w:t xml:space="preserve">, tajuk </w:t>
      </w:r>
      <w:r w:rsidRPr="00C1781C">
        <w:rPr>
          <w:rFonts w:ascii="Arial" w:hAnsi="Arial" w:cs="Arial"/>
          <w:szCs w:val="24"/>
        </w:rPr>
        <w:t xml:space="preserve">pada berbagai perlakuan limbah salin budidaya ikan kerapu dan aplikasi silika </w:t>
      </w:r>
      <w:r w:rsidRPr="00C1781C">
        <w:rPr>
          <w:rFonts w:ascii="Arial" w:hAnsi="Arial" w:cs="Arial"/>
          <w:color w:val="000000" w:themeColor="text1"/>
        </w:rPr>
        <w:t>3 mspt hingga 5 mspt</w:t>
      </w:r>
    </w:p>
    <w:tbl>
      <w:tblPr>
        <w:tblW w:w="7339" w:type="dxa"/>
        <w:jc w:val="center"/>
        <w:tblLook w:val="04A0" w:firstRow="1" w:lastRow="0" w:firstColumn="1" w:lastColumn="0" w:noHBand="0" w:noVBand="1"/>
      </w:tblPr>
      <w:tblGrid>
        <w:gridCol w:w="1297"/>
        <w:gridCol w:w="1596"/>
        <w:gridCol w:w="1511"/>
        <w:gridCol w:w="1395"/>
        <w:gridCol w:w="1511"/>
        <w:gridCol w:w="29"/>
      </w:tblGrid>
      <w:tr w:rsidR="003A6B5F" w:rsidRPr="003A6B5F" w:rsidTr="003A6B5F">
        <w:trPr>
          <w:trHeight w:val="300"/>
          <w:jc w:val="center"/>
        </w:trPr>
        <w:tc>
          <w:tcPr>
            <w:tcW w:w="1176" w:type="dxa"/>
            <w:tcBorders>
              <w:top w:val="single" w:sz="4" w:space="0" w:color="auto"/>
              <w:left w:val="nil"/>
              <w:bottom w:val="nil"/>
              <w:right w:val="nil"/>
            </w:tcBorders>
            <w:noWrap/>
            <w:vAlign w:val="bottom"/>
            <w:hideMark/>
          </w:tcPr>
          <w:p w:rsidR="003A6B5F" w:rsidRPr="003A6B5F" w:rsidRDefault="003A6B5F" w:rsidP="00E1423C">
            <w:pPr>
              <w:spacing w:after="0" w:line="240" w:lineRule="auto"/>
              <w:jc w:val="right"/>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Perlakuan</w:t>
            </w:r>
          </w:p>
        </w:tc>
        <w:tc>
          <w:tcPr>
            <w:tcW w:w="3107" w:type="dxa"/>
            <w:gridSpan w:val="2"/>
            <w:tcBorders>
              <w:top w:val="single" w:sz="4" w:space="0" w:color="auto"/>
              <w:left w:val="nil"/>
              <w:bottom w:val="nil"/>
              <w:right w:val="nil"/>
            </w:tcBorders>
            <w:noWrap/>
            <w:vAlign w:val="bottom"/>
            <w:hideMark/>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Bobot segar akar (g)</w:t>
            </w:r>
          </w:p>
        </w:tc>
        <w:tc>
          <w:tcPr>
            <w:tcW w:w="3056" w:type="dxa"/>
            <w:gridSpan w:val="3"/>
            <w:tcBorders>
              <w:top w:val="single" w:sz="4" w:space="0" w:color="auto"/>
              <w:left w:val="nil"/>
              <w:bottom w:val="nil"/>
              <w:right w:val="nil"/>
            </w:tcBorders>
            <w:vAlign w:val="bottom"/>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Bobot segar tajuk (g)</w:t>
            </w:r>
          </w:p>
        </w:tc>
      </w:tr>
      <w:tr w:rsidR="003A6B5F" w:rsidRPr="003A6B5F" w:rsidTr="003A6B5F">
        <w:trPr>
          <w:gridAfter w:val="1"/>
          <w:wAfter w:w="34" w:type="dxa"/>
          <w:trHeight w:val="300"/>
          <w:jc w:val="center"/>
        </w:trPr>
        <w:tc>
          <w:tcPr>
            <w:tcW w:w="1176" w:type="dxa"/>
            <w:tcBorders>
              <w:top w:val="nil"/>
              <w:left w:val="nil"/>
              <w:bottom w:val="single" w:sz="4" w:space="0" w:color="auto"/>
              <w:right w:val="nil"/>
            </w:tcBorders>
            <w:noWrap/>
            <w:vAlign w:val="bottom"/>
            <w:hideMark/>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p>
        </w:tc>
        <w:tc>
          <w:tcPr>
            <w:tcW w:w="1596" w:type="dxa"/>
            <w:tcBorders>
              <w:top w:val="nil"/>
              <w:left w:val="nil"/>
              <w:bottom w:val="single" w:sz="4" w:space="0" w:color="auto"/>
              <w:right w:val="nil"/>
            </w:tcBorders>
            <w:noWrap/>
            <w:vAlign w:val="bottom"/>
            <w:hideMark/>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3 mspt</w:t>
            </w:r>
          </w:p>
        </w:tc>
        <w:tc>
          <w:tcPr>
            <w:tcW w:w="1511" w:type="dxa"/>
            <w:tcBorders>
              <w:top w:val="nil"/>
              <w:left w:val="nil"/>
              <w:bottom w:val="single" w:sz="4" w:space="0" w:color="auto"/>
              <w:right w:val="nil"/>
            </w:tcBorders>
            <w:vAlign w:val="bottom"/>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3 mspt</w:t>
            </w:r>
          </w:p>
        </w:tc>
        <w:tc>
          <w:tcPr>
            <w:tcW w:w="1511" w:type="dxa"/>
            <w:tcBorders>
              <w:top w:val="nil"/>
              <w:left w:val="nil"/>
              <w:bottom w:val="single" w:sz="4" w:space="0" w:color="auto"/>
              <w:right w:val="nil"/>
            </w:tcBorders>
            <w:vAlign w:val="bottom"/>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5 mspt</w:t>
            </w:r>
          </w:p>
        </w:tc>
        <w:tc>
          <w:tcPr>
            <w:tcW w:w="1511" w:type="dxa"/>
            <w:tcBorders>
              <w:top w:val="nil"/>
              <w:left w:val="nil"/>
              <w:bottom w:val="single" w:sz="4" w:space="0" w:color="auto"/>
              <w:right w:val="nil"/>
            </w:tcBorders>
            <w:noWrap/>
            <w:vAlign w:val="bottom"/>
            <w:hideMark/>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5 mspt</w:t>
            </w:r>
          </w:p>
        </w:tc>
      </w:tr>
      <w:tr w:rsidR="003A6B5F" w:rsidRPr="003A6B5F" w:rsidTr="003A6B5F">
        <w:trPr>
          <w:gridAfter w:val="1"/>
          <w:wAfter w:w="34" w:type="dxa"/>
          <w:trHeight w:val="286"/>
          <w:jc w:val="center"/>
        </w:trPr>
        <w:tc>
          <w:tcPr>
            <w:tcW w:w="1176" w:type="dxa"/>
            <w:noWrap/>
            <w:vAlign w:val="center"/>
            <w:hideMark/>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Salinitas</w:t>
            </w:r>
          </w:p>
        </w:tc>
        <w:tc>
          <w:tcPr>
            <w:tcW w:w="1596" w:type="dxa"/>
            <w:noWrap/>
            <w:vAlign w:val="center"/>
            <w:hideMark/>
          </w:tcPr>
          <w:p w:rsidR="003A6B5F" w:rsidRPr="003A6B5F" w:rsidRDefault="003A6B5F" w:rsidP="00E1423C">
            <w:pPr>
              <w:spacing w:after="0" w:line="240" w:lineRule="auto"/>
              <w:jc w:val="center"/>
              <w:rPr>
                <w:rFonts w:ascii="Arial" w:hAnsi="Arial" w:cs="Arial"/>
                <w:sz w:val="24"/>
                <w:szCs w:val="24"/>
              </w:rPr>
            </w:pPr>
          </w:p>
        </w:tc>
        <w:tc>
          <w:tcPr>
            <w:tcW w:w="1511" w:type="dxa"/>
            <w:vAlign w:val="bottom"/>
          </w:tcPr>
          <w:p w:rsidR="003A6B5F" w:rsidRPr="003A6B5F" w:rsidRDefault="003A6B5F" w:rsidP="00E1423C">
            <w:pPr>
              <w:spacing w:after="0" w:line="240" w:lineRule="auto"/>
              <w:jc w:val="center"/>
              <w:rPr>
                <w:rFonts w:ascii="Arial" w:hAnsi="Arial" w:cs="Arial"/>
                <w:sz w:val="24"/>
                <w:szCs w:val="24"/>
              </w:rPr>
            </w:pPr>
          </w:p>
        </w:tc>
        <w:tc>
          <w:tcPr>
            <w:tcW w:w="1511" w:type="dxa"/>
            <w:vAlign w:val="bottom"/>
          </w:tcPr>
          <w:p w:rsidR="003A6B5F" w:rsidRPr="003A6B5F" w:rsidRDefault="003A6B5F" w:rsidP="00E1423C">
            <w:pPr>
              <w:spacing w:after="0" w:line="240" w:lineRule="auto"/>
              <w:jc w:val="center"/>
              <w:rPr>
                <w:rFonts w:ascii="Arial" w:hAnsi="Arial" w:cs="Arial"/>
                <w:sz w:val="24"/>
                <w:szCs w:val="24"/>
              </w:rPr>
            </w:pPr>
          </w:p>
        </w:tc>
        <w:tc>
          <w:tcPr>
            <w:tcW w:w="1511" w:type="dxa"/>
            <w:noWrap/>
            <w:vAlign w:val="center"/>
            <w:hideMark/>
          </w:tcPr>
          <w:p w:rsidR="003A6B5F" w:rsidRPr="003A6B5F" w:rsidRDefault="003A6B5F" w:rsidP="00E1423C">
            <w:pPr>
              <w:spacing w:after="0" w:line="240" w:lineRule="auto"/>
              <w:jc w:val="center"/>
              <w:rPr>
                <w:rFonts w:ascii="Arial" w:hAnsi="Arial" w:cs="Arial"/>
                <w:sz w:val="24"/>
                <w:szCs w:val="24"/>
              </w:rPr>
            </w:pPr>
          </w:p>
        </w:tc>
      </w:tr>
      <w:tr w:rsidR="003A6B5F" w:rsidRPr="003A6B5F" w:rsidTr="003A6B5F">
        <w:trPr>
          <w:gridAfter w:val="1"/>
          <w:wAfter w:w="34" w:type="dxa"/>
          <w:trHeight w:val="286"/>
          <w:jc w:val="center"/>
        </w:trPr>
        <w:tc>
          <w:tcPr>
            <w:tcW w:w="1176" w:type="dxa"/>
            <w:noWrap/>
            <w:vAlign w:val="center"/>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Kontrol</w:t>
            </w:r>
          </w:p>
        </w:tc>
        <w:tc>
          <w:tcPr>
            <w:tcW w:w="1596" w:type="dxa"/>
            <w:noWrap/>
            <w:vAlign w:val="center"/>
          </w:tcPr>
          <w:p w:rsidR="003A6B5F" w:rsidRPr="003A6B5F" w:rsidRDefault="003A6B5F" w:rsidP="00E1423C">
            <w:pPr>
              <w:spacing w:after="0" w:line="240" w:lineRule="auto"/>
              <w:jc w:val="center"/>
              <w:rPr>
                <w:rFonts w:ascii="Arial" w:hAnsi="Arial" w:cs="Arial"/>
                <w:sz w:val="24"/>
                <w:szCs w:val="24"/>
              </w:rPr>
            </w:pPr>
            <w:r w:rsidRPr="003A6B5F">
              <w:rPr>
                <w:rFonts w:ascii="Arial" w:hAnsi="Arial" w:cs="Arial"/>
                <w:sz w:val="24"/>
                <w:szCs w:val="24"/>
              </w:rPr>
              <w:t>3,83 a</w:t>
            </w:r>
          </w:p>
        </w:tc>
        <w:tc>
          <w:tcPr>
            <w:tcW w:w="1511" w:type="dxa"/>
            <w:vAlign w:val="bottom"/>
          </w:tcPr>
          <w:p w:rsidR="003A6B5F" w:rsidRPr="003A6B5F" w:rsidRDefault="003A6B5F" w:rsidP="00E1423C">
            <w:pPr>
              <w:spacing w:after="0" w:line="240" w:lineRule="auto"/>
              <w:jc w:val="center"/>
              <w:rPr>
                <w:rFonts w:ascii="Arial" w:hAnsi="Arial" w:cs="Arial"/>
                <w:sz w:val="24"/>
                <w:szCs w:val="24"/>
              </w:rPr>
            </w:pPr>
            <w:r w:rsidRPr="003A6B5F">
              <w:rPr>
                <w:rFonts w:ascii="Arial" w:hAnsi="Arial" w:cs="Arial"/>
                <w:sz w:val="24"/>
                <w:szCs w:val="24"/>
              </w:rPr>
              <w:t>13,16 a</w:t>
            </w:r>
          </w:p>
        </w:tc>
        <w:tc>
          <w:tcPr>
            <w:tcW w:w="1511" w:type="dxa"/>
            <w:vAlign w:val="bottom"/>
          </w:tcPr>
          <w:p w:rsidR="003A6B5F" w:rsidRPr="003A6B5F" w:rsidRDefault="003A6B5F" w:rsidP="00E1423C">
            <w:pPr>
              <w:spacing w:after="0" w:line="240" w:lineRule="auto"/>
              <w:jc w:val="center"/>
              <w:rPr>
                <w:rFonts w:ascii="Arial" w:hAnsi="Arial" w:cs="Arial"/>
                <w:sz w:val="24"/>
                <w:szCs w:val="24"/>
              </w:rPr>
            </w:pPr>
            <w:r w:rsidRPr="003A6B5F">
              <w:rPr>
                <w:rFonts w:ascii="Arial" w:hAnsi="Arial" w:cs="Arial"/>
                <w:sz w:val="24"/>
                <w:szCs w:val="24"/>
              </w:rPr>
              <w:t>40,75 a</w:t>
            </w:r>
          </w:p>
        </w:tc>
        <w:tc>
          <w:tcPr>
            <w:tcW w:w="1511" w:type="dxa"/>
            <w:noWrap/>
            <w:vAlign w:val="center"/>
          </w:tcPr>
          <w:p w:rsidR="003A6B5F" w:rsidRPr="003A6B5F" w:rsidRDefault="003A6B5F" w:rsidP="00E1423C">
            <w:pPr>
              <w:spacing w:after="0" w:line="240" w:lineRule="auto"/>
              <w:jc w:val="center"/>
              <w:rPr>
                <w:rFonts w:ascii="Arial" w:hAnsi="Arial" w:cs="Arial"/>
                <w:sz w:val="24"/>
                <w:szCs w:val="24"/>
              </w:rPr>
            </w:pPr>
            <w:r w:rsidRPr="003A6B5F">
              <w:rPr>
                <w:rFonts w:ascii="Arial" w:hAnsi="Arial" w:cs="Arial"/>
                <w:sz w:val="24"/>
                <w:szCs w:val="24"/>
              </w:rPr>
              <w:t>4,43 a</w:t>
            </w:r>
          </w:p>
        </w:tc>
      </w:tr>
      <w:tr w:rsidR="003A6B5F" w:rsidRPr="003A6B5F" w:rsidTr="003A6B5F">
        <w:trPr>
          <w:gridAfter w:val="1"/>
          <w:wAfter w:w="34" w:type="dxa"/>
          <w:trHeight w:val="371"/>
          <w:jc w:val="center"/>
        </w:trPr>
        <w:tc>
          <w:tcPr>
            <w:tcW w:w="1176" w:type="dxa"/>
            <w:noWrap/>
            <w:vAlign w:val="center"/>
            <w:hideMark/>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3 dS/m</w:t>
            </w:r>
          </w:p>
        </w:tc>
        <w:tc>
          <w:tcPr>
            <w:tcW w:w="1596" w:type="dxa"/>
            <w:noWrap/>
            <w:vAlign w:val="center"/>
          </w:tcPr>
          <w:p w:rsidR="003A6B5F" w:rsidRPr="003A6B5F" w:rsidRDefault="003A6B5F" w:rsidP="00E1423C">
            <w:pPr>
              <w:spacing w:after="0" w:line="240" w:lineRule="auto"/>
              <w:jc w:val="center"/>
              <w:rPr>
                <w:rFonts w:ascii="Arial" w:hAnsi="Arial" w:cs="Arial"/>
                <w:color w:val="000000"/>
                <w:sz w:val="24"/>
                <w:szCs w:val="24"/>
              </w:rPr>
            </w:pPr>
            <w:r w:rsidRPr="003A6B5F">
              <w:rPr>
                <w:rFonts w:ascii="Arial" w:hAnsi="Arial" w:cs="Arial"/>
                <w:color w:val="000000"/>
                <w:sz w:val="24"/>
                <w:szCs w:val="24"/>
              </w:rPr>
              <w:t>1,76 b</w:t>
            </w:r>
          </w:p>
        </w:tc>
        <w:tc>
          <w:tcPr>
            <w:tcW w:w="1511" w:type="dxa"/>
            <w:vAlign w:val="bottom"/>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9,06 a</w:t>
            </w:r>
          </w:p>
        </w:tc>
        <w:tc>
          <w:tcPr>
            <w:tcW w:w="1511" w:type="dxa"/>
            <w:vAlign w:val="bottom"/>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34,20 a</w:t>
            </w:r>
          </w:p>
        </w:tc>
        <w:tc>
          <w:tcPr>
            <w:tcW w:w="1511" w:type="dxa"/>
            <w:noWrap/>
            <w:vAlign w:val="center"/>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4,69 a</w:t>
            </w:r>
          </w:p>
        </w:tc>
      </w:tr>
      <w:tr w:rsidR="003A6B5F" w:rsidRPr="003A6B5F" w:rsidTr="003A6B5F">
        <w:trPr>
          <w:gridAfter w:val="1"/>
          <w:wAfter w:w="34" w:type="dxa"/>
          <w:trHeight w:val="20"/>
          <w:jc w:val="center"/>
        </w:trPr>
        <w:tc>
          <w:tcPr>
            <w:tcW w:w="1176" w:type="dxa"/>
            <w:noWrap/>
            <w:vAlign w:val="center"/>
            <w:hideMark/>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6 dS/m</w:t>
            </w:r>
          </w:p>
        </w:tc>
        <w:tc>
          <w:tcPr>
            <w:tcW w:w="1596" w:type="dxa"/>
            <w:noWrap/>
            <w:vAlign w:val="center"/>
          </w:tcPr>
          <w:p w:rsidR="003A6B5F" w:rsidRPr="003A6B5F" w:rsidRDefault="003A6B5F" w:rsidP="00E1423C">
            <w:pPr>
              <w:spacing w:after="0" w:line="240" w:lineRule="auto"/>
              <w:jc w:val="center"/>
              <w:rPr>
                <w:rFonts w:ascii="Arial" w:hAnsi="Arial" w:cs="Arial"/>
                <w:color w:val="000000"/>
                <w:sz w:val="24"/>
                <w:szCs w:val="24"/>
              </w:rPr>
            </w:pPr>
            <w:r w:rsidRPr="003A6B5F">
              <w:rPr>
                <w:rFonts w:ascii="Arial" w:hAnsi="Arial" w:cs="Arial"/>
                <w:color w:val="000000"/>
                <w:sz w:val="24"/>
                <w:szCs w:val="24"/>
              </w:rPr>
              <w:t>1,90 b</w:t>
            </w:r>
          </w:p>
        </w:tc>
        <w:tc>
          <w:tcPr>
            <w:tcW w:w="1511" w:type="dxa"/>
            <w:vAlign w:val="bottom"/>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11,95 a</w:t>
            </w:r>
          </w:p>
        </w:tc>
        <w:tc>
          <w:tcPr>
            <w:tcW w:w="1511" w:type="dxa"/>
            <w:vAlign w:val="bottom"/>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39,86 a</w:t>
            </w:r>
          </w:p>
        </w:tc>
        <w:tc>
          <w:tcPr>
            <w:tcW w:w="1511" w:type="dxa"/>
            <w:noWrap/>
            <w:vAlign w:val="center"/>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2,71 a</w:t>
            </w:r>
          </w:p>
        </w:tc>
      </w:tr>
      <w:tr w:rsidR="003A6B5F" w:rsidRPr="003A6B5F" w:rsidTr="003A6B5F">
        <w:trPr>
          <w:gridAfter w:val="1"/>
          <w:wAfter w:w="34" w:type="dxa"/>
          <w:trHeight w:val="20"/>
          <w:jc w:val="center"/>
        </w:trPr>
        <w:tc>
          <w:tcPr>
            <w:tcW w:w="1176" w:type="dxa"/>
            <w:noWrap/>
            <w:vAlign w:val="center"/>
            <w:hideMark/>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9 dS/m</w:t>
            </w:r>
          </w:p>
        </w:tc>
        <w:tc>
          <w:tcPr>
            <w:tcW w:w="1596" w:type="dxa"/>
            <w:noWrap/>
            <w:vAlign w:val="center"/>
          </w:tcPr>
          <w:p w:rsidR="003A6B5F" w:rsidRPr="003A6B5F" w:rsidRDefault="003A6B5F" w:rsidP="00E1423C">
            <w:pPr>
              <w:spacing w:after="0" w:line="240" w:lineRule="auto"/>
              <w:jc w:val="center"/>
              <w:rPr>
                <w:rFonts w:ascii="Arial" w:hAnsi="Arial" w:cs="Arial"/>
                <w:color w:val="000000"/>
                <w:sz w:val="24"/>
                <w:szCs w:val="24"/>
              </w:rPr>
            </w:pPr>
            <w:r w:rsidRPr="003A6B5F">
              <w:rPr>
                <w:rFonts w:ascii="Arial" w:hAnsi="Arial" w:cs="Arial"/>
                <w:color w:val="000000"/>
                <w:sz w:val="24"/>
                <w:szCs w:val="24"/>
              </w:rPr>
              <w:t>2,05 b</w:t>
            </w:r>
          </w:p>
        </w:tc>
        <w:tc>
          <w:tcPr>
            <w:tcW w:w="1511" w:type="dxa"/>
            <w:vAlign w:val="bottom"/>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11,54 a</w:t>
            </w:r>
          </w:p>
        </w:tc>
        <w:tc>
          <w:tcPr>
            <w:tcW w:w="1511" w:type="dxa"/>
            <w:vAlign w:val="bottom"/>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43,38 a</w:t>
            </w:r>
          </w:p>
        </w:tc>
        <w:tc>
          <w:tcPr>
            <w:tcW w:w="1511" w:type="dxa"/>
            <w:noWrap/>
            <w:vAlign w:val="center"/>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3,63 a</w:t>
            </w:r>
          </w:p>
        </w:tc>
      </w:tr>
      <w:tr w:rsidR="003A6B5F" w:rsidRPr="003A6B5F" w:rsidTr="003A6B5F">
        <w:trPr>
          <w:gridAfter w:val="1"/>
          <w:wAfter w:w="34" w:type="dxa"/>
          <w:trHeight w:val="20"/>
          <w:jc w:val="center"/>
        </w:trPr>
        <w:tc>
          <w:tcPr>
            <w:tcW w:w="1176" w:type="dxa"/>
            <w:noWrap/>
            <w:vAlign w:val="center"/>
            <w:hideMark/>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Silika</w:t>
            </w:r>
          </w:p>
        </w:tc>
        <w:tc>
          <w:tcPr>
            <w:tcW w:w="1596" w:type="dxa"/>
            <w:noWrap/>
            <w:vAlign w:val="center"/>
          </w:tcPr>
          <w:p w:rsidR="003A6B5F" w:rsidRPr="003A6B5F" w:rsidRDefault="003A6B5F" w:rsidP="00E1423C">
            <w:pPr>
              <w:spacing w:after="0" w:line="240" w:lineRule="auto"/>
              <w:jc w:val="center"/>
              <w:rPr>
                <w:rFonts w:ascii="Arial" w:hAnsi="Arial" w:cs="Arial"/>
                <w:sz w:val="24"/>
                <w:szCs w:val="24"/>
              </w:rPr>
            </w:pPr>
          </w:p>
        </w:tc>
        <w:tc>
          <w:tcPr>
            <w:tcW w:w="1511" w:type="dxa"/>
            <w:vAlign w:val="bottom"/>
          </w:tcPr>
          <w:p w:rsidR="003A6B5F" w:rsidRPr="003A6B5F" w:rsidRDefault="003A6B5F" w:rsidP="00E1423C">
            <w:pPr>
              <w:spacing w:after="0" w:line="240" w:lineRule="auto"/>
              <w:jc w:val="center"/>
              <w:rPr>
                <w:rFonts w:ascii="Arial" w:hAnsi="Arial" w:cs="Arial"/>
                <w:sz w:val="24"/>
                <w:szCs w:val="24"/>
              </w:rPr>
            </w:pPr>
          </w:p>
        </w:tc>
        <w:tc>
          <w:tcPr>
            <w:tcW w:w="1511" w:type="dxa"/>
            <w:vAlign w:val="bottom"/>
          </w:tcPr>
          <w:p w:rsidR="003A6B5F" w:rsidRPr="003A6B5F" w:rsidRDefault="003A6B5F" w:rsidP="00E1423C">
            <w:pPr>
              <w:spacing w:after="0" w:line="240" w:lineRule="auto"/>
              <w:jc w:val="center"/>
              <w:rPr>
                <w:rFonts w:ascii="Arial" w:hAnsi="Arial" w:cs="Arial"/>
                <w:sz w:val="24"/>
                <w:szCs w:val="24"/>
              </w:rPr>
            </w:pPr>
          </w:p>
        </w:tc>
        <w:tc>
          <w:tcPr>
            <w:tcW w:w="1511" w:type="dxa"/>
            <w:noWrap/>
            <w:vAlign w:val="center"/>
          </w:tcPr>
          <w:p w:rsidR="003A6B5F" w:rsidRPr="003A6B5F" w:rsidRDefault="003A6B5F" w:rsidP="00E1423C">
            <w:pPr>
              <w:spacing w:after="0" w:line="240" w:lineRule="auto"/>
              <w:jc w:val="center"/>
              <w:rPr>
                <w:rFonts w:ascii="Arial" w:hAnsi="Arial" w:cs="Arial"/>
                <w:sz w:val="24"/>
                <w:szCs w:val="24"/>
              </w:rPr>
            </w:pPr>
          </w:p>
        </w:tc>
      </w:tr>
      <w:tr w:rsidR="003A6B5F" w:rsidRPr="003A6B5F" w:rsidTr="003A6B5F">
        <w:trPr>
          <w:gridAfter w:val="1"/>
          <w:wAfter w:w="34" w:type="dxa"/>
          <w:trHeight w:val="20"/>
          <w:jc w:val="center"/>
        </w:trPr>
        <w:tc>
          <w:tcPr>
            <w:tcW w:w="1176" w:type="dxa"/>
            <w:noWrap/>
            <w:vAlign w:val="center"/>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Kontrol</w:t>
            </w:r>
          </w:p>
        </w:tc>
        <w:tc>
          <w:tcPr>
            <w:tcW w:w="1596" w:type="dxa"/>
            <w:noWrap/>
            <w:vAlign w:val="center"/>
          </w:tcPr>
          <w:p w:rsidR="003A6B5F" w:rsidRPr="003A6B5F" w:rsidRDefault="003A6B5F" w:rsidP="00E1423C">
            <w:pPr>
              <w:spacing w:after="0" w:line="240" w:lineRule="auto"/>
              <w:jc w:val="center"/>
              <w:rPr>
                <w:rFonts w:ascii="Arial" w:hAnsi="Arial" w:cs="Arial"/>
                <w:sz w:val="24"/>
                <w:szCs w:val="24"/>
              </w:rPr>
            </w:pPr>
            <w:r w:rsidRPr="003A6B5F">
              <w:rPr>
                <w:rFonts w:ascii="Arial" w:hAnsi="Arial" w:cs="Arial"/>
                <w:sz w:val="24"/>
                <w:szCs w:val="24"/>
              </w:rPr>
              <w:t>3,80 p</w:t>
            </w:r>
          </w:p>
        </w:tc>
        <w:tc>
          <w:tcPr>
            <w:tcW w:w="1511" w:type="dxa"/>
            <w:vAlign w:val="bottom"/>
          </w:tcPr>
          <w:p w:rsidR="003A6B5F" w:rsidRPr="003A6B5F" w:rsidRDefault="003A6B5F" w:rsidP="00E1423C">
            <w:pPr>
              <w:spacing w:after="0" w:line="240" w:lineRule="auto"/>
              <w:jc w:val="center"/>
              <w:rPr>
                <w:rFonts w:ascii="Arial" w:hAnsi="Arial" w:cs="Arial"/>
                <w:sz w:val="24"/>
                <w:szCs w:val="24"/>
              </w:rPr>
            </w:pPr>
            <w:r w:rsidRPr="003A6B5F">
              <w:rPr>
                <w:rFonts w:ascii="Arial" w:hAnsi="Arial" w:cs="Arial"/>
                <w:sz w:val="24"/>
                <w:szCs w:val="24"/>
              </w:rPr>
              <w:t>13,16 p</w:t>
            </w:r>
          </w:p>
        </w:tc>
        <w:tc>
          <w:tcPr>
            <w:tcW w:w="1511" w:type="dxa"/>
            <w:vAlign w:val="bottom"/>
          </w:tcPr>
          <w:p w:rsidR="003A6B5F" w:rsidRPr="003A6B5F" w:rsidRDefault="003A6B5F" w:rsidP="00E1423C">
            <w:pPr>
              <w:spacing w:after="0" w:line="240" w:lineRule="auto"/>
              <w:jc w:val="center"/>
              <w:rPr>
                <w:rFonts w:ascii="Arial" w:hAnsi="Arial" w:cs="Arial"/>
                <w:sz w:val="24"/>
                <w:szCs w:val="24"/>
              </w:rPr>
            </w:pPr>
            <w:r w:rsidRPr="003A6B5F">
              <w:rPr>
                <w:rFonts w:ascii="Arial" w:hAnsi="Arial" w:cs="Arial"/>
                <w:sz w:val="24"/>
                <w:szCs w:val="24"/>
              </w:rPr>
              <w:t>40,75 p</w:t>
            </w:r>
          </w:p>
        </w:tc>
        <w:tc>
          <w:tcPr>
            <w:tcW w:w="1511" w:type="dxa"/>
            <w:noWrap/>
            <w:vAlign w:val="center"/>
          </w:tcPr>
          <w:p w:rsidR="003A6B5F" w:rsidRPr="003A6B5F" w:rsidRDefault="003A6B5F" w:rsidP="00E1423C">
            <w:pPr>
              <w:spacing w:after="0" w:line="240" w:lineRule="auto"/>
              <w:jc w:val="center"/>
              <w:rPr>
                <w:rFonts w:ascii="Arial" w:hAnsi="Arial" w:cs="Arial"/>
                <w:sz w:val="24"/>
                <w:szCs w:val="24"/>
              </w:rPr>
            </w:pPr>
            <w:r w:rsidRPr="003A6B5F">
              <w:rPr>
                <w:rFonts w:ascii="Arial" w:hAnsi="Arial" w:cs="Arial"/>
                <w:sz w:val="24"/>
                <w:szCs w:val="24"/>
              </w:rPr>
              <w:t>4,43 p</w:t>
            </w:r>
          </w:p>
        </w:tc>
      </w:tr>
      <w:tr w:rsidR="003A6B5F" w:rsidRPr="003A6B5F" w:rsidTr="003A6B5F">
        <w:trPr>
          <w:gridAfter w:val="1"/>
          <w:wAfter w:w="34" w:type="dxa"/>
          <w:trHeight w:val="20"/>
          <w:jc w:val="center"/>
        </w:trPr>
        <w:tc>
          <w:tcPr>
            <w:tcW w:w="1176" w:type="dxa"/>
            <w:noWrap/>
            <w:vAlign w:val="center"/>
            <w:hideMark/>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50 ppm</w:t>
            </w:r>
          </w:p>
        </w:tc>
        <w:tc>
          <w:tcPr>
            <w:tcW w:w="1596" w:type="dxa"/>
            <w:noWrap/>
            <w:vAlign w:val="center"/>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1,88 q</w:t>
            </w:r>
          </w:p>
        </w:tc>
        <w:tc>
          <w:tcPr>
            <w:tcW w:w="1511" w:type="dxa"/>
            <w:vAlign w:val="bottom"/>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10,43 p</w:t>
            </w:r>
          </w:p>
        </w:tc>
        <w:tc>
          <w:tcPr>
            <w:tcW w:w="1511" w:type="dxa"/>
            <w:vAlign w:val="bottom"/>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35,53 p</w:t>
            </w:r>
          </w:p>
        </w:tc>
        <w:tc>
          <w:tcPr>
            <w:tcW w:w="1511" w:type="dxa"/>
            <w:noWrap/>
            <w:vAlign w:val="center"/>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3,13 p</w:t>
            </w:r>
          </w:p>
        </w:tc>
      </w:tr>
      <w:tr w:rsidR="003A6B5F" w:rsidRPr="003A6B5F" w:rsidTr="003A6B5F">
        <w:trPr>
          <w:gridAfter w:val="1"/>
          <w:wAfter w:w="34" w:type="dxa"/>
          <w:trHeight w:val="20"/>
          <w:jc w:val="center"/>
        </w:trPr>
        <w:tc>
          <w:tcPr>
            <w:tcW w:w="1176" w:type="dxa"/>
            <w:noWrap/>
            <w:vAlign w:val="center"/>
            <w:hideMark/>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100 ppm</w:t>
            </w:r>
          </w:p>
        </w:tc>
        <w:tc>
          <w:tcPr>
            <w:tcW w:w="1596" w:type="dxa"/>
            <w:noWrap/>
            <w:vAlign w:val="center"/>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1,81 q</w:t>
            </w:r>
          </w:p>
        </w:tc>
        <w:tc>
          <w:tcPr>
            <w:tcW w:w="1511" w:type="dxa"/>
            <w:vAlign w:val="bottom"/>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10,83 p</w:t>
            </w:r>
          </w:p>
        </w:tc>
        <w:tc>
          <w:tcPr>
            <w:tcW w:w="1511" w:type="dxa"/>
            <w:vAlign w:val="bottom"/>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42,40 p</w:t>
            </w:r>
          </w:p>
        </w:tc>
        <w:tc>
          <w:tcPr>
            <w:tcW w:w="1511" w:type="dxa"/>
            <w:noWrap/>
            <w:vAlign w:val="center"/>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4,73 p</w:t>
            </w:r>
          </w:p>
        </w:tc>
      </w:tr>
      <w:tr w:rsidR="003A6B5F" w:rsidRPr="003A6B5F" w:rsidTr="003A6B5F">
        <w:trPr>
          <w:gridAfter w:val="1"/>
          <w:wAfter w:w="34" w:type="dxa"/>
          <w:trHeight w:val="20"/>
          <w:jc w:val="center"/>
        </w:trPr>
        <w:tc>
          <w:tcPr>
            <w:tcW w:w="1176" w:type="dxa"/>
            <w:noWrap/>
            <w:vAlign w:val="center"/>
            <w:hideMark/>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150 ppm</w:t>
            </w:r>
          </w:p>
        </w:tc>
        <w:tc>
          <w:tcPr>
            <w:tcW w:w="1596" w:type="dxa"/>
            <w:noWrap/>
            <w:vAlign w:val="center"/>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2,01 q</w:t>
            </w:r>
          </w:p>
        </w:tc>
        <w:tc>
          <w:tcPr>
            <w:tcW w:w="1511" w:type="dxa"/>
            <w:vAlign w:val="bottom"/>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11,29 p</w:t>
            </w:r>
          </w:p>
        </w:tc>
        <w:tc>
          <w:tcPr>
            <w:tcW w:w="1511" w:type="dxa"/>
            <w:vAlign w:val="bottom"/>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39,51 p</w:t>
            </w:r>
          </w:p>
        </w:tc>
        <w:tc>
          <w:tcPr>
            <w:tcW w:w="1511" w:type="dxa"/>
            <w:noWrap/>
            <w:vAlign w:val="center"/>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3,18 p</w:t>
            </w:r>
          </w:p>
        </w:tc>
      </w:tr>
      <w:tr w:rsidR="003A6B5F" w:rsidRPr="003A6B5F" w:rsidTr="003A6B5F">
        <w:trPr>
          <w:gridAfter w:val="1"/>
          <w:wAfter w:w="34" w:type="dxa"/>
          <w:trHeight w:val="20"/>
          <w:jc w:val="center"/>
        </w:trPr>
        <w:tc>
          <w:tcPr>
            <w:tcW w:w="1176" w:type="dxa"/>
            <w:tcBorders>
              <w:top w:val="single" w:sz="4" w:space="0" w:color="auto"/>
              <w:left w:val="nil"/>
              <w:bottom w:val="single" w:sz="4" w:space="0" w:color="auto"/>
              <w:right w:val="nil"/>
            </w:tcBorders>
            <w:noWrap/>
            <w:vAlign w:val="center"/>
            <w:hideMark/>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Interaksi</w:t>
            </w:r>
          </w:p>
        </w:tc>
        <w:tc>
          <w:tcPr>
            <w:tcW w:w="1596" w:type="dxa"/>
            <w:tcBorders>
              <w:top w:val="single" w:sz="4" w:space="0" w:color="auto"/>
              <w:left w:val="nil"/>
              <w:bottom w:val="single" w:sz="4" w:space="0" w:color="333F4F"/>
              <w:right w:val="nil"/>
            </w:tcBorders>
            <w:noWrap/>
            <w:vAlign w:val="center"/>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w:t>
            </w:r>
          </w:p>
        </w:tc>
        <w:tc>
          <w:tcPr>
            <w:tcW w:w="1511" w:type="dxa"/>
            <w:tcBorders>
              <w:top w:val="single" w:sz="4" w:space="0" w:color="auto"/>
              <w:left w:val="nil"/>
              <w:bottom w:val="single" w:sz="4" w:space="0" w:color="auto"/>
              <w:right w:val="nil"/>
            </w:tcBorders>
            <w:vAlign w:val="bottom"/>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w:t>
            </w:r>
          </w:p>
        </w:tc>
        <w:tc>
          <w:tcPr>
            <w:tcW w:w="1511" w:type="dxa"/>
            <w:tcBorders>
              <w:top w:val="single" w:sz="4" w:space="0" w:color="auto"/>
              <w:left w:val="nil"/>
              <w:bottom w:val="single" w:sz="4" w:space="0" w:color="auto"/>
              <w:right w:val="nil"/>
            </w:tcBorders>
            <w:vAlign w:val="bottom"/>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w:t>
            </w:r>
          </w:p>
        </w:tc>
        <w:tc>
          <w:tcPr>
            <w:tcW w:w="1511" w:type="dxa"/>
            <w:tcBorders>
              <w:top w:val="single" w:sz="4" w:space="0" w:color="auto"/>
              <w:left w:val="nil"/>
              <w:bottom w:val="single" w:sz="4" w:space="0" w:color="auto"/>
              <w:right w:val="nil"/>
            </w:tcBorders>
            <w:noWrap/>
            <w:vAlign w:val="center"/>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w:t>
            </w:r>
          </w:p>
        </w:tc>
      </w:tr>
      <w:tr w:rsidR="003A6B5F" w:rsidRPr="003A6B5F" w:rsidTr="003A6B5F">
        <w:trPr>
          <w:gridAfter w:val="1"/>
          <w:wAfter w:w="34" w:type="dxa"/>
          <w:trHeight w:val="20"/>
          <w:jc w:val="center"/>
        </w:trPr>
        <w:tc>
          <w:tcPr>
            <w:tcW w:w="1176" w:type="dxa"/>
            <w:tcBorders>
              <w:top w:val="nil"/>
              <w:left w:val="nil"/>
              <w:bottom w:val="single" w:sz="4" w:space="0" w:color="auto"/>
              <w:right w:val="nil"/>
            </w:tcBorders>
            <w:noWrap/>
            <w:vAlign w:val="center"/>
            <w:hideMark/>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CV</w:t>
            </w:r>
          </w:p>
        </w:tc>
        <w:tc>
          <w:tcPr>
            <w:tcW w:w="1596" w:type="dxa"/>
            <w:tcBorders>
              <w:top w:val="nil"/>
              <w:left w:val="nil"/>
              <w:bottom w:val="single" w:sz="4" w:space="0" w:color="333F4F"/>
              <w:right w:val="nil"/>
            </w:tcBorders>
            <w:noWrap/>
            <w:vAlign w:val="center"/>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38,20</w:t>
            </w:r>
          </w:p>
        </w:tc>
        <w:tc>
          <w:tcPr>
            <w:tcW w:w="1511" w:type="dxa"/>
            <w:tcBorders>
              <w:top w:val="nil"/>
              <w:left w:val="nil"/>
              <w:bottom w:val="single" w:sz="4" w:space="0" w:color="333F4F"/>
              <w:right w:val="nil"/>
            </w:tcBorders>
            <w:vAlign w:val="bottom"/>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35,76</w:t>
            </w:r>
          </w:p>
        </w:tc>
        <w:tc>
          <w:tcPr>
            <w:tcW w:w="1511" w:type="dxa"/>
            <w:tcBorders>
              <w:top w:val="nil"/>
              <w:left w:val="nil"/>
              <w:bottom w:val="single" w:sz="4" w:space="0" w:color="333F4F"/>
              <w:right w:val="nil"/>
            </w:tcBorders>
            <w:vAlign w:val="bottom"/>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29,88</w:t>
            </w:r>
          </w:p>
        </w:tc>
        <w:tc>
          <w:tcPr>
            <w:tcW w:w="1511" w:type="dxa"/>
            <w:tcBorders>
              <w:top w:val="nil"/>
              <w:left w:val="nil"/>
              <w:bottom w:val="single" w:sz="4" w:space="0" w:color="333F4F"/>
              <w:right w:val="nil"/>
            </w:tcBorders>
            <w:noWrap/>
            <w:vAlign w:val="center"/>
          </w:tcPr>
          <w:p w:rsidR="003A6B5F" w:rsidRPr="003A6B5F" w:rsidRDefault="003A6B5F" w:rsidP="00E1423C">
            <w:pPr>
              <w:spacing w:after="0" w:line="240" w:lineRule="auto"/>
              <w:jc w:val="center"/>
              <w:rPr>
                <w:rFonts w:ascii="Arial" w:eastAsia="Times New Roman" w:hAnsi="Arial" w:cs="Arial"/>
                <w:color w:val="000000" w:themeColor="text1"/>
                <w:sz w:val="24"/>
                <w:szCs w:val="24"/>
              </w:rPr>
            </w:pPr>
            <w:r w:rsidRPr="003A6B5F">
              <w:rPr>
                <w:rFonts w:ascii="Arial" w:eastAsia="Times New Roman" w:hAnsi="Arial" w:cs="Arial"/>
                <w:color w:val="000000" w:themeColor="text1"/>
                <w:sz w:val="24"/>
                <w:szCs w:val="24"/>
              </w:rPr>
              <w:t>31,84</w:t>
            </w:r>
          </w:p>
        </w:tc>
      </w:tr>
    </w:tbl>
    <w:p w:rsidR="003A6B5F" w:rsidRPr="00A81BB3" w:rsidRDefault="003A6B5F" w:rsidP="003A6B5F">
      <w:pPr>
        <w:spacing w:after="0" w:line="240" w:lineRule="auto"/>
        <w:ind w:left="1701" w:hanging="850"/>
        <w:jc w:val="both"/>
        <w:rPr>
          <w:rFonts w:ascii="Times New Roman" w:hAnsi="Times New Roman" w:cs="Times New Roman"/>
          <w:color w:val="000000" w:themeColor="text1"/>
        </w:rPr>
      </w:pPr>
      <w:r w:rsidRPr="00A81BB3">
        <w:rPr>
          <w:rFonts w:ascii="Times New Roman" w:hAnsi="Times New Roman" w:cs="Times New Roman"/>
          <w:color w:val="000000" w:themeColor="text1"/>
        </w:rPr>
        <w:t xml:space="preserve">Catatan: rerata dalam satu kolom yang diikuti oleh huruf </w:t>
      </w:r>
      <w:proofErr w:type="gramStart"/>
      <w:r w:rsidRPr="00A81BB3">
        <w:rPr>
          <w:rFonts w:ascii="Times New Roman" w:hAnsi="Times New Roman" w:cs="Times New Roman"/>
          <w:color w:val="000000" w:themeColor="text1"/>
        </w:rPr>
        <w:t>sama</w:t>
      </w:r>
      <w:proofErr w:type="gramEnd"/>
      <w:r w:rsidRPr="00A81BB3">
        <w:rPr>
          <w:rFonts w:ascii="Times New Roman" w:hAnsi="Times New Roman" w:cs="Times New Roman"/>
          <w:color w:val="000000" w:themeColor="text1"/>
        </w:rPr>
        <w:t xml:space="preserve"> menunjukkan tidak berbeda nyata berdasarkan uji lanjut LSD pada taraf kepercayaan 95% untuk masing-masing faktor yang diuji.</w:t>
      </w:r>
    </w:p>
    <w:p w:rsidR="003A6B5F" w:rsidRPr="00A81BB3" w:rsidRDefault="003A6B5F" w:rsidP="003A6B5F">
      <w:pPr>
        <w:pStyle w:val="ListParagraph"/>
        <w:spacing w:line="360" w:lineRule="auto"/>
        <w:ind w:firstLine="981"/>
        <w:jc w:val="both"/>
        <w:rPr>
          <w:rFonts w:ascii="Times New Roman" w:hAnsi="Times New Roman" w:cs="Times New Roman"/>
          <w:color w:val="000000" w:themeColor="text1"/>
        </w:rPr>
      </w:pPr>
      <w:r w:rsidRPr="00A81BB3">
        <w:rPr>
          <w:rFonts w:ascii="Times New Roman" w:hAnsi="Times New Roman" w:cs="Times New Roman"/>
          <w:color w:val="000000" w:themeColor="text1"/>
        </w:rPr>
        <w:t>(-) : tidak ada interaksi.</w:t>
      </w:r>
    </w:p>
    <w:p w:rsidR="003A6B5F" w:rsidRPr="003A6B5F" w:rsidRDefault="003A6B5F" w:rsidP="003A6B5F">
      <w:pPr>
        <w:spacing w:line="360" w:lineRule="auto"/>
        <w:ind w:firstLine="720"/>
        <w:jc w:val="both"/>
        <w:rPr>
          <w:rFonts w:ascii="Arial" w:hAnsi="Arial" w:cs="Arial"/>
          <w:color w:val="000000" w:themeColor="text1"/>
        </w:rPr>
      </w:pPr>
      <w:r w:rsidRPr="003A6B5F">
        <w:rPr>
          <w:rFonts w:ascii="Arial" w:hAnsi="Arial" w:cs="Arial"/>
          <w:color w:val="000000" w:themeColor="text1"/>
        </w:rPr>
        <w:t xml:space="preserve">Bobot </w:t>
      </w:r>
      <w:proofErr w:type="gramStart"/>
      <w:r w:rsidRPr="003A6B5F">
        <w:rPr>
          <w:rFonts w:ascii="Arial" w:hAnsi="Arial" w:cs="Arial"/>
          <w:color w:val="000000" w:themeColor="text1"/>
        </w:rPr>
        <w:t>segar</w:t>
      </w:r>
      <w:proofErr w:type="gramEnd"/>
      <w:r w:rsidRPr="003A6B5F">
        <w:rPr>
          <w:rFonts w:ascii="Arial" w:hAnsi="Arial" w:cs="Arial"/>
          <w:color w:val="000000" w:themeColor="text1"/>
        </w:rPr>
        <w:t xml:space="preserve"> tanaman menjadi salah satu parameter pertumbuhan tanaman. Pengamatan bobot </w:t>
      </w:r>
      <w:proofErr w:type="gramStart"/>
      <w:r w:rsidRPr="003A6B5F">
        <w:rPr>
          <w:rFonts w:ascii="Arial" w:hAnsi="Arial" w:cs="Arial"/>
          <w:color w:val="000000" w:themeColor="text1"/>
        </w:rPr>
        <w:t>segar</w:t>
      </w:r>
      <w:proofErr w:type="gramEnd"/>
      <w:r w:rsidRPr="003A6B5F">
        <w:rPr>
          <w:rFonts w:ascii="Arial" w:hAnsi="Arial" w:cs="Arial"/>
          <w:color w:val="000000" w:themeColor="text1"/>
        </w:rPr>
        <w:t xml:space="preserve"> dilakukan setelah panen dengan memisahkan akar dan tajuk sebelum mengalami kelayuan akibat kehilangan air. Salisbury dan Ross (1995) menyatakan bahwa bobot </w:t>
      </w:r>
      <w:proofErr w:type="gramStart"/>
      <w:r w:rsidRPr="003A6B5F">
        <w:rPr>
          <w:rFonts w:ascii="Arial" w:hAnsi="Arial" w:cs="Arial"/>
          <w:color w:val="000000" w:themeColor="text1"/>
        </w:rPr>
        <w:t>segar</w:t>
      </w:r>
      <w:proofErr w:type="gramEnd"/>
      <w:r w:rsidRPr="003A6B5F">
        <w:rPr>
          <w:rFonts w:ascii="Arial" w:hAnsi="Arial" w:cs="Arial"/>
          <w:color w:val="000000" w:themeColor="text1"/>
        </w:rPr>
        <w:t xml:space="preserve"> tanaman menunjukkan hasil aktivitas metabolik tanaman.</w:t>
      </w:r>
      <w:r w:rsidRPr="003A6B5F">
        <w:rPr>
          <w:rFonts w:ascii="Arial" w:hAnsi="Arial" w:cs="Arial"/>
          <w:color w:val="000000" w:themeColor="text1"/>
          <w:lang w:val="id-ID"/>
        </w:rPr>
        <w:t xml:space="preserve"> </w:t>
      </w:r>
      <w:r>
        <w:rPr>
          <w:rFonts w:ascii="Arial" w:hAnsi="Arial" w:cs="Arial"/>
          <w:color w:val="000000" w:themeColor="text1"/>
        </w:rPr>
        <w:t xml:space="preserve">Tabel </w:t>
      </w:r>
      <w:r>
        <w:rPr>
          <w:rFonts w:ascii="Arial" w:hAnsi="Arial" w:cs="Arial"/>
          <w:color w:val="000000" w:themeColor="text1"/>
          <w:lang w:val="id-ID"/>
        </w:rPr>
        <w:t>2</w:t>
      </w:r>
      <w:r w:rsidRPr="003A6B5F">
        <w:rPr>
          <w:rFonts w:ascii="Arial" w:hAnsi="Arial" w:cs="Arial"/>
          <w:color w:val="000000" w:themeColor="text1"/>
        </w:rPr>
        <w:t xml:space="preserve"> menunjukkan bobot </w:t>
      </w:r>
      <w:proofErr w:type="gramStart"/>
      <w:r w:rsidRPr="003A6B5F">
        <w:rPr>
          <w:rFonts w:ascii="Arial" w:hAnsi="Arial" w:cs="Arial"/>
          <w:color w:val="000000" w:themeColor="text1"/>
        </w:rPr>
        <w:t>segar</w:t>
      </w:r>
      <w:proofErr w:type="gramEnd"/>
      <w:r w:rsidRPr="003A6B5F">
        <w:rPr>
          <w:rFonts w:ascii="Arial" w:hAnsi="Arial" w:cs="Arial"/>
          <w:color w:val="000000" w:themeColor="text1"/>
        </w:rPr>
        <w:t xml:space="preserve"> akar pada 3 mspt perlakuan salinitas menurunkan bobot segar akar dibandingkan dengan kontrol. Pada perlakuan silika 3 mspt juga menunjukkan pemberian silika menurunkan bobot </w:t>
      </w:r>
      <w:proofErr w:type="gramStart"/>
      <w:r w:rsidRPr="003A6B5F">
        <w:rPr>
          <w:rFonts w:ascii="Arial" w:hAnsi="Arial" w:cs="Arial"/>
          <w:color w:val="000000" w:themeColor="text1"/>
        </w:rPr>
        <w:t>segar</w:t>
      </w:r>
      <w:proofErr w:type="gramEnd"/>
      <w:r w:rsidRPr="003A6B5F">
        <w:rPr>
          <w:rFonts w:ascii="Arial" w:hAnsi="Arial" w:cs="Arial"/>
          <w:color w:val="000000" w:themeColor="text1"/>
        </w:rPr>
        <w:t xml:space="preserve"> akar dibandingkan dengan kontrol. Pada 5 mspt pengaruh salinitas maupun silika tidak memberikan pengaruh yang nyata terhadap bobot </w:t>
      </w:r>
      <w:proofErr w:type="gramStart"/>
      <w:r w:rsidRPr="003A6B5F">
        <w:rPr>
          <w:rFonts w:ascii="Arial" w:hAnsi="Arial" w:cs="Arial"/>
          <w:color w:val="000000" w:themeColor="text1"/>
        </w:rPr>
        <w:t>segar</w:t>
      </w:r>
      <w:proofErr w:type="gramEnd"/>
      <w:r w:rsidRPr="003A6B5F">
        <w:rPr>
          <w:rFonts w:ascii="Arial" w:hAnsi="Arial" w:cs="Arial"/>
          <w:color w:val="000000" w:themeColor="text1"/>
        </w:rPr>
        <w:t xml:space="preserve"> akar tanaman mentimun. Perlakuan salinitas dan silika juga tidak memberikan interaksi.</w:t>
      </w:r>
      <w:r w:rsidRPr="003A6B5F">
        <w:rPr>
          <w:rFonts w:ascii="Arial" w:hAnsi="Arial" w:cs="Arial"/>
          <w:color w:val="000000" w:themeColor="text1"/>
          <w:lang w:val="id-ID"/>
        </w:rPr>
        <w:t xml:space="preserve"> </w:t>
      </w:r>
      <w:r w:rsidRPr="003A6B5F">
        <w:rPr>
          <w:rFonts w:ascii="Arial" w:hAnsi="Arial" w:cs="Arial"/>
          <w:color w:val="000000" w:themeColor="text1"/>
        </w:rPr>
        <w:t xml:space="preserve">Hasil analisis bobot </w:t>
      </w:r>
      <w:proofErr w:type="gramStart"/>
      <w:r w:rsidRPr="003A6B5F">
        <w:rPr>
          <w:rFonts w:ascii="Arial" w:hAnsi="Arial" w:cs="Arial"/>
          <w:color w:val="000000" w:themeColor="text1"/>
        </w:rPr>
        <w:t>segar</w:t>
      </w:r>
      <w:proofErr w:type="gramEnd"/>
      <w:r w:rsidRPr="003A6B5F">
        <w:rPr>
          <w:rFonts w:ascii="Arial" w:hAnsi="Arial" w:cs="Arial"/>
          <w:color w:val="000000" w:themeColor="text1"/>
        </w:rPr>
        <w:t xml:space="preserve"> tajuk</w:t>
      </w:r>
      <w:r>
        <w:rPr>
          <w:rFonts w:ascii="Arial" w:hAnsi="Arial" w:cs="Arial"/>
          <w:color w:val="000000" w:themeColor="text1"/>
        </w:rPr>
        <w:t xml:space="preserve"> yang disajikan pada Tabel</w:t>
      </w:r>
      <w:r>
        <w:rPr>
          <w:rFonts w:ascii="Arial" w:hAnsi="Arial" w:cs="Arial"/>
          <w:color w:val="000000" w:themeColor="text1"/>
          <w:lang w:val="id-ID"/>
        </w:rPr>
        <w:t xml:space="preserve"> 2 </w:t>
      </w:r>
      <w:r w:rsidRPr="003A6B5F">
        <w:rPr>
          <w:rFonts w:ascii="Arial" w:hAnsi="Arial" w:cs="Arial"/>
          <w:color w:val="000000" w:themeColor="text1"/>
        </w:rPr>
        <w:t>tidak memberikan hasil yang berbeda nyata pada berbagai perlakuan limbah salin budidaya ikan kerapu maupun silika. Kedua perlakuan tersebut juga tidak memberikan interaksi.</w:t>
      </w:r>
    </w:p>
    <w:p w:rsidR="003A6B5F" w:rsidRPr="003A6B5F" w:rsidRDefault="003A6B5F" w:rsidP="001D0485">
      <w:pPr>
        <w:spacing w:after="0" w:line="360" w:lineRule="auto"/>
        <w:ind w:firstLine="720"/>
        <w:jc w:val="both"/>
        <w:rPr>
          <w:rFonts w:ascii="Arial" w:hAnsi="Arial" w:cs="Arial"/>
          <w:color w:val="000000" w:themeColor="text1"/>
          <w:sz w:val="20"/>
          <w:lang w:val="id-ID"/>
        </w:rPr>
      </w:pPr>
    </w:p>
    <w:p w:rsidR="001D0485" w:rsidRPr="00374235" w:rsidRDefault="00374235" w:rsidP="00374235">
      <w:pPr>
        <w:spacing w:after="0" w:line="360" w:lineRule="auto"/>
        <w:jc w:val="center"/>
        <w:rPr>
          <w:rFonts w:ascii="Arial" w:hAnsi="Arial" w:cs="Arial"/>
          <w:color w:val="000000" w:themeColor="text1"/>
          <w:lang w:val="id-ID"/>
        </w:rPr>
      </w:pPr>
      <w:r>
        <w:rPr>
          <w:noProof/>
          <w:lang w:eastAsia="ja-JP"/>
        </w:rPr>
        <w:lastRenderedPageBreak/>
        <w:drawing>
          <wp:inline distT="0" distB="0" distL="0" distR="0" wp14:anchorId="07715370" wp14:editId="219AA5F0">
            <wp:extent cx="4614530" cy="2721935"/>
            <wp:effectExtent l="0" t="0" r="0" b="25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D0485" w:rsidRPr="00374235" w:rsidRDefault="00374235" w:rsidP="00374235">
      <w:pPr>
        <w:spacing w:after="0" w:line="360" w:lineRule="auto"/>
        <w:jc w:val="center"/>
        <w:rPr>
          <w:rFonts w:ascii="Arial" w:hAnsi="Arial" w:cs="Arial"/>
          <w:color w:val="000000" w:themeColor="text1"/>
          <w:lang w:val="id-ID"/>
        </w:rPr>
      </w:pPr>
      <w:r>
        <w:rPr>
          <w:noProof/>
          <w:lang w:eastAsia="ja-JP"/>
        </w:rPr>
        <w:drawing>
          <wp:inline distT="0" distB="0" distL="0" distR="0" wp14:anchorId="08B590DD" wp14:editId="388316F9">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D0485" w:rsidRPr="00374235" w:rsidRDefault="001D0485" w:rsidP="001D0485">
      <w:pPr>
        <w:tabs>
          <w:tab w:val="left" w:pos="4755"/>
        </w:tabs>
        <w:spacing w:after="0" w:line="240" w:lineRule="auto"/>
        <w:ind w:left="1418" w:hanging="1418"/>
        <w:jc w:val="both"/>
        <w:rPr>
          <w:rFonts w:ascii="Arial" w:hAnsi="Arial" w:cs="Arial"/>
          <w:color w:val="000000" w:themeColor="text1"/>
        </w:rPr>
      </w:pPr>
      <w:r w:rsidRPr="00374235">
        <w:rPr>
          <w:rFonts w:ascii="Arial" w:hAnsi="Arial" w:cs="Arial"/>
          <w:b/>
          <w:color w:val="000000" w:themeColor="text1"/>
        </w:rPr>
        <w:t xml:space="preserve">Gambar </w:t>
      </w:r>
      <w:r w:rsidR="00CC4E7D">
        <w:rPr>
          <w:rFonts w:ascii="Arial" w:hAnsi="Arial" w:cs="Arial"/>
          <w:b/>
          <w:color w:val="000000" w:themeColor="text1"/>
          <w:lang w:val="id-ID"/>
        </w:rPr>
        <w:t>1</w:t>
      </w:r>
      <w:r w:rsidRPr="00374235">
        <w:rPr>
          <w:rFonts w:ascii="Arial" w:hAnsi="Arial" w:cs="Arial"/>
          <w:color w:val="000000" w:themeColor="text1"/>
        </w:rPr>
        <w:t xml:space="preserve"> </w:t>
      </w:r>
      <w:r w:rsidRPr="00374235">
        <w:rPr>
          <w:rFonts w:ascii="Arial" w:hAnsi="Arial" w:cs="Arial"/>
          <w:b/>
          <w:color w:val="000000" w:themeColor="text1"/>
        </w:rPr>
        <w:t>(A)</w:t>
      </w:r>
      <w:r w:rsidRPr="00374235">
        <w:rPr>
          <w:rFonts w:ascii="Arial" w:hAnsi="Arial" w:cs="Arial"/>
          <w:color w:val="000000" w:themeColor="text1"/>
        </w:rPr>
        <w:t xml:space="preserve"> Kandungan klorofil pada berbagai perlakuan salinitas, </w:t>
      </w:r>
      <w:r w:rsidRPr="00374235">
        <w:rPr>
          <w:rFonts w:ascii="Arial" w:hAnsi="Arial" w:cs="Arial"/>
          <w:b/>
          <w:color w:val="000000" w:themeColor="text1"/>
        </w:rPr>
        <w:t xml:space="preserve">(B) </w:t>
      </w:r>
      <w:r w:rsidRPr="00374235">
        <w:rPr>
          <w:rFonts w:ascii="Arial" w:hAnsi="Arial" w:cs="Arial"/>
          <w:color w:val="000000" w:themeColor="text1"/>
        </w:rPr>
        <w:t>Kandungan klorofil pada berbagai perlakuan silika</w:t>
      </w:r>
    </w:p>
    <w:p w:rsidR="001D0485" w:rsidRDefault="00405BC8" w:rsidP="00405BC8">
      <w:pPr>
        <w:spacing w:after="0" w:line="360" w:lineRule="auto"/>
        <w:ind w:firstLine="720"/>
        <w:jc w:val="both"/>
        <w:rPr>
          <w:rFonts w:ascii="Arial" w:hAnsi="Arial" w:cs="Arial"/>
          <w:color w:val="000000" w:themeColor="text1"/>
          <w:lang w:val="id-ID"/>
        </w:rPr>
      </w:pPr>
      <w:r w:rsidRPr="00374235">
        <w:rPr>
          <w:rFonts w:ascii="Arial" w:hAnsi="Arial" w:cs="Arial"/>
          <w:color w:val="000000" w:themeColor="text1"/>
        </w:rPr>
        <w:t xml:space="preserve">Pemberian silika menunjukkan kandungan klorofil yang sedikit meningkat hingga konsentrasi silika 100 ppm. </w:t>
      </w:r>
      <w:proofErr w:type="gramStart"/>
      <w:r w:rsidRPr="00374235">
        <w:rPr>
          <w:rFonts w:ascii="Arial" w:hAnsi="Arial" w:cs="Arial"/>
          <w:color w:val="000000" w:themeColor="text1"/>
        </w:rPr>
        <w:t>Hal  tersebut</w:t>
      </w:r>
      <w:proofErr w:type="gramEnd"/>
      <w:r w:rsidRPr="00374235">
        <w:rPr>
          <w:rFonts w:ascii="Arial" w:hAnsi="Arial" w:cs="Arial"/>
          <w:color w:val="000000" w:themeColor="text1"/>
        </w:rPr>
        <w:t xml:space="preserve"> dapat diduga pada konsentrasi silika 100 ppm kondisi media tanam yang digunakan sebagai media tanam dalam penelitian dalam kondisi optimum. Hasil penelitian ini sesuai dengan penelitian yang dilakukan oleh Al-Aghabary </w:t>
      </w:r>
      <w:r w:rsidRPr="00374235">
        <w:rPr>
          <w:rFonts w:ascii="Arial" w:hAnsi="Arial" w:cs="Arial"/>
          <w:i/>
          <w:color w:val="000000" w:themeColor="text1"/>
        </w:rPr>
        <w:t>et al.,</w:t>
      </w:r>
      <w:r w:rsidRPr="00374235">
        <w:rPr>
          <w:rFonts w:ascii="Arial" w:hAnsi="Arial" w:cs="Arial"/>
          <w:color w:val="000000" w:themeColor="text1"/>
        </w:rPr>
        <w:t xml:space="preserve"> (2004) </w:t>
      </w:r>
      <w:r w:rsidRPr="00374235">
        <w:rPr>
          <w:rFonts w:ascii="Arial" w:hAnsi="Arial" w:cs="Arial"/>
          <w:i/>
          <w:color w:val="000000" w:themeColor="text1"/>
        </w:rPr>
        <w:t>cit.,</w:t>
      </w:r>
      <w:r w:rsidRPr="00374235">
        <w:rPr>
          <w:rFonts w:ascii="Arial" w:hAnsi="Arial" w:cs="Arial"/>
          <w:color w:val="000000" w:themeColor="text1"/>
        </w:rPr>
        <w:t xml:space="preserve"> Hamayun</w:t>
      </w:r>
      <w:r w:rsidRPr="00374235">
        <w:rPr>
          <w:rFonts w:ascii="Arial" w:hAnsi="Arial" w:cs="Arial"/>
          <w:i/>
          <w:color w:val="000000" w:themeColor="text1"/>
        </w:rPr>
        <w:t xml:space="preserve"> et al </w:t>
      </w:r>
      <w:r w:rsidRPr="00374235">
        <w:rPr>
          <w:rFonts w:ascii="Arial" w:hAnsi="Arial" w:cs="Arial"/>
          <w:color w:val="000000" w:themeColor="text1"/>
        </w:rPr>
        <w:t>(2010) bahwa sebagian silika dapat mengimbangi dampak negatif cekaman salinitas, sehingga dapat meningkatkan toleransi tanaman tomat terhadap salinitas NaCl dengan meningkatkan kandungan klorofil.</w:t>
      </w:r>
    </w:p>
    <w:p w:rsidR="00CC4E7D" w:rsidRPr="00CC4E7D" w:rsidRDefault="00CC4E7D" w:rsidP="00405BC8">
      <w:pPr>
        <w:spacing w:after="0" w:line="360" w:lineRule="auto"/>
        <w:ind w:firstLine="720"/>
        <w:jc w:val="both"/>
        <w:rPr>
          <w:rFonts w:ascii="Arial" w:hAnsi="Arial" w:cs="Arial"/>
          <w:color w:val="000000" w:themeColor="text1"/>
          <w:lang w:val="id-ID"/>
        </w:rPr>
      </w:pPr>
    </w:p>
    <w:p w:rsidR="008B1B19" w:rsidRPr="00C1781C" w:rsidRDefault="008B1B19" w:rsidP="00CC4E7D">
      <w:pPr>
        <w:spacing w:after="0" w:line="240" w:lineRule="auto"/>
        <w:ind w:left="1276" w:hanging="1276"/>
        <w:jc w:val="both"/>
        <w:rPr>
          <w:rFonts w:ascii="Arial" w:hAnsi="Arial" w:cs="Arial"/>
          <w:color w:val="000000" w:themeColor="text1"/>
          <w:lang w:val="id-ID"/>
        </w:rPr>
      </w:pPr>
      <w:r w:rsidRPr="00C1781C">
        <w:rPr>
          <w:rFonts w:ascii="Arial" w:hAnsi="Arial" w:cs="Arial"/>
          <w:color w:val="000000" w:themeColor="text1"/>
          <w:lang w:val="id-ID"/>
        </w:rPr>
        <w:lastRenderedPageBreak/>
        <w:t xml:space="preserve">Tabel </w:t>
      </w:r>
      <w:r w:rsidR="00CC4E7D">
        <w:rPr>
          <w:rFonts w:ascii="Arial" w:hAnsi="Arial" w:cs="Arial"/>
          <w:color w:val="000000" w:themeColor="text1"/>
          <w:lang w:val="id-ID"/>
        </w:rPr>
        <w:t>3</w:t>
      </w:r>
      <w:r w:rsidRPr="00C1781C">
        <w:rPr>
          <w:rFonts w:ascii="Arial" w:hAnsi="Arial" w:cs="Arial"/>
          <w:color w:val="000000" w:themeColor="text1"/>
          <w:lang w:val="id-ID"/>
        </w:rPr>
        <w:t>. Bobot kering akar</w:t>
      </w:r>
      <w:r w:rsidRPr="00374235">
        <w:rPr>
          <w:rFonts w:ascii="Arial" w:hAnsi="Arial" w:cs="Arial"/>
          <w:color w:val="000000" w:themeColor="text1"/>
          <w:lang w:val="id-ID"/>
        </w:rPr>
        <w:t xml:space="preserve">, </w:t>
      </w:r>
      <w:r w:rsidRPr="00C1781C">
        <w:rPr>
          <w:rFonts w:ascii="Arial" w:eastAsia="Times New Roman" w:hAnsi="Arial" w:cs="Arial"/>
          <w:color w:val="000000" w:themeColor="text1"/>
          <w:lang w:val="id-ID"/>
        </w:rPr>
        <w:t xml:space="preserve">Bobot kering tajuk </w:t>
      </w:r>
      <w:r w:rsidRPr="00C1781C">
        <w:rPr>
          <w:rFonts w:ascii="Arial" w:hAnsi="Arial" w:cs="Arial"/>
          <w:lang w:val="id-ID"/>
        </w:rPr>
        <w:t xml:space="preserve">pada berbagai perlakuan limbah salin budidaya ikan kerapu dan aplikasi silika </w:t>
      </w:r>
      <w:r w:rsidRPr="00C1781C">
        <w:rPr>
          <w:rFonts w:ascii="Arial" w:hAnsi="Arial" w:cs="Arial"/>
          <w:color w:val="000000" w:themeColor="text1"/>
          <w:lang w:val="id-ID"/>
        </w:rPr>
        <w:t>3 mspt,5 mspt dan 7 mspt</w:t>
      </w:r>
    </w:p>
    <w:tbl>
      <w:tblPr>
        <w:tblW w:w="7905" w:type="dxa"/>
        <w:tblLook w:val="04A0" w:firstRow="1" w:lastRow="0" w:firstColumn="1" w:lastColumn="0" w:noHBand="0" w:noVBand="1"/>
      </w:tblPr>
      <w:tblGrid>
        <w:gridCol w:w="1207"/>
        <w:gridCol w:w="917"/>
        <w:gridCol w:w="1134"/>
        <w:gridCol w:w="1134"/>
        <w:gridCol w:w="1103"/>
        <w:gridCol w:w="1134"/>
        <w:gridCol w:w="1276"/>
      </w:tblGrid>
      <w:tr w:rsidR="008B1B19" w:rsidRPr="00876B5E" w:rsidTr="008B1B19">
        <w:trPr>
          <w:trHeight w:val="300"/>
        </w:trPr>
        <w:tc>
          <w:tcPr>
            <w:tcW w:w="1176" w:type="dxa"/>
            <w:tcBorders>
              <w:top w:val="single" w:sz="4" w:space="0" w:color="auto"/>
              <w:left w:val="nil"/>
              <w:bottom w:val="nil"/>
              <w:right w:val="nil"/>
            </w:tcBorders>
            <w:noWrap/>
            <w:vAlign w:val="center"/>
            <w:hideMark/>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Perlakuan</w:t>
            </w:r>
          </w:p>
        </w:tc>
        <w:tc>
          <w:tcPr>
            <w:tcW w:w="3185" w:type="dxa"/>
            <w:gridSpan w:val="3"/>
            <w:tcBorders>
              <w:top w:val="single" w:sz="4" w:space="0" w:color="auto"/>
              <w:left w:val="nil"/>
              <w:bottom w:val="nil"/>
              <w:right w:val="nil"/>
            </w:tcBorders>
            <w:noWrap/>
            <w:vAlign w:val="bottom"/>
            <w:hideMark/>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Bobot kering akar (g)</w:t>
            </w:r>
          </w:p>
        </w:tc>
        <w:tc>
          <w:tcPr>
            <w:tcW w:w="3544" w:type="dxa"/>
            <w:gridSpan w:val="3"/>
            <w:tcBorders>
              <w:top w:val="single" w:sz="4" w:space="0" w:color="auto"/>
              <w:left w:val="nil"/>
              <w:bottom w:val="nil"/>
              <w:right w:val="nil"/>
            </w:tcBorders>
            <w:vAlign w:val="bottom"/>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Bobot kering tajuk (g)</w:t>
            </w:r>
          </w:p>
        </w:tc>
      </w:tr>
      <w:tr w:rsidR="008B1B19" w:rsidRPr="00876B5E" w:rsidTr="008B1B19">
        <w:trPr>
          <w:trHeight w:val="300"/>
        </w:trPr>
        <w:tc>
          <w:tcPr>
            <w:tcW w:w="1176" w:type="dxa"/>
            <w:tcBorders>
              <w:top w:val="nil"/>
              <w:left w:val="nil"/>
              <w:bottom w:val="single" w:sz="4" w:space="0" w:color="auto"/>
              <w:right w:val="nil"/>
            </w:tcBorders>
            <w:noWrap/>
            <w:vAlign w:val="center"/>
            <w:hideMark/>
          </w:tcPr>
          <w:p w:rsidR="008B1B19" w:rsidRPr="00876B5E" w:rsidRDefault="008B1B19" w:rsidP="00876B5E">
            <w:pPr>
              <w:spacing w:after="0" w:line="240" w:lineRule="auto"/>
              <w:jc w:val="center"/>
              <w:rPr>
                <w:rFonts w:ascii="Arial" w:eastAsia="Times New Roman" w:hAnsi="Arial" w:cs="Arial"/>
                <w:color w:val="000000" w:themeColor="text1"/>
              </w:rPr>
            </w:pPr>
          </w:p>
        </w:tc>
        <w:tc>
          <w:tcPr>
            <w:tcW w:w="917" w:type="dxa"/>
            <w:tcBorders>
              <w:top w:val="nil"/>
              <w:left w:val="nil"/>
              <w:bottom w:val="single" w:sz="4" w:space="0" w:color="auto"/>
              <w:right w:val="nil"/>
            </w:tcBorders>
            <w:noWrap/>
            <w:vAlign w:val="center"/>
            <w:hideMark/>
          </w:tcPr>
          <w:p w:rsidR="008B1B19" w:rsidRPr="00876B5E" w:rsidRDefault="008B1B19" w:rsidP="00876B5E">
            <w:pPr>
              <w:spacing w:after="0" w:line="240" w:lineRule="auto"/>
              <w:jc w:val="center"/>
              <w:rPr>
                <w:rFonts w:ascii="Arial" w:hAnsi="Arial" w:cs="Arial"/>
                <w:color w:val="000000"/>
              </w:rPr>
            </w:pPr>
            <w:r w:rsidRPr="00876B5E">
              <w:rPr>
                <w:rFonts w:ascii="Arial" w:hAnsi="Arial" w:cs="Arial"/>
                <w:color w:val="000000"/>
              </w:rPr>
              <w:t>3 mspt</w:t>
            </w:r>
          </w:p>
        </w:tc>
        <w:tc>
          <w:tcPr>
            <w:tcW w:w="1134" w:type="dxa"/>
            <w:tcBorders>
              <w:top w:val="nil"/>
              <w:left w:val="nil"/>
              <w:bottom w:val="single" w:sz="4" w:space="0" w:color="auto"/>
              <w:right w:val="nil"/>
            </w:tcBorders>
            <w:vAlign w:val="bottom"/>
          </w:tcPr>
          <w:p w:rsidR="008B1B19" w:rsidRPr="00876B5E" w:rsidRDefault="00876B5E" w:rsidP="00876B5E">
            <w:pPr>
              <w:spacing w:after="0" w:line="240" w:lineRule="auto"/>
              <w:jc w:val="center"/>
              <w:rPr>
                <w:rFonts w:ascii="Arial" w:eastAsia="Times New Roman" w:hAnsi="Arial" w:cs="Arial"/>
                <w:color w:val="000000" w:themeColor="text1"/>
              </w:rPr>
            </w:pPr>
            <w:r>
              <w:rPr>
                <w:rFonts w:ascii="Arial" w:eastAsia="Times New Roman" w:hAnsi="Arial" w:cs="Arial"/>
                <w:color w:val="000000" w:themeColor="text1"/>
                <w:lang w:val="id-ID"/>
              </w:rPr>
              <w:t>5</w:t>
            </w:r>
            <w:r w:rsidR="008B1B19" w:rsidRPr="00876B5E">
              <w:rPr>
                <w:rFonts w:ascii="Arial" w:eastAsia="Times New Roman" w:hAnsi="Arial" w:cs="Arial"/>
                <w:color w:val="000000" w:themeColor="text1"/>
              </w:rPr>
              <w:t xml:space="preserve"> mspt</w:t>
            </w:r>
          </w:p>
        </w:tc>
        <w:tc>
          <w:tcPr>
            <w:tcW w:w="1134" w:type="dxa"/>
            <w:tcBorders>
              <w:top w:val="nil"/>
              <w:left w:val="nil"/>
              <w:bottom w:val="single" w:sz="4" w:space="0" w:color="auto"/>
              <w:right w:val="nil"/>
            </w:tcBorders>
            <w:vAlign w:val="bottom"/>
          </w:tcPr>
          <w:p w:rsidR="008B1B19" w:rsidRPr="00876B5E" w:rsidRDefault="00876B5E" w:rsidP="00876B5E">
            <w:pPr>
              <w:spacing w:after="0" w:line="240" w:lineRule="auto"/>
              <w:jc w:val="center"/>
              <w:rPr>
                <w:rFonts w:ascii="Arial" w:eastAsia="Times New Roman" w:hAnsi="Arial" w:cs="Arial"/>
                <w:color w:val="000000" w:themeColor="text1"/>
              </w:rPr>
            </w:pPr>
            <w:r>
              <w:rPr>
                <w:rFonts w:ascii="Arial" w:eastAsia="Times New Roman" w:hAnsi="Arial" w:cs="Arial"/>
                <w:color w:val="000000" w:themeColor="text1"/>
                <w:lang w:val="id-ID"/>
              </w:rPr>
              <w:t>7</w:t>
            </w:r>
            <w:r w:rsidR="008B1B19" w:rsidRPr="00876B5E">
              <w:rPr>
                <w:rFonts w:ascii="Arial" w:eastAsia="Times New Roman" w:hAnsi="Arial" w:cs="Arial"/>
                <w:color w:val="000000" w:themeColor="text1"/>
              </w:rPr>
              <w:t xml:space="preserve"> mspt</w:t>
            </w:r>
          </w:p>
        </w:tc>
        <w:tc>
          <w:tcPr>
            <w:tcW w:w="1134" w:type="dxa"/>
            <w:tcBorders>
              <w:top w:val="nil"/>
              <w:left w:val="nil"/>
              <w:bottom w:val="single" w:sz="4" w:space="0" w:color="auto"/>
              <w:right w:val="nil"/>
            </w:tcBorders>
            <w:vAlign w:val="bottom"/>
          </w:tcPr>
          <w:p w:rsidR="008B1B19" w:rsidRPr="00876B5E" w:rsidRDefault="00876B5E" w:rsidP="00876B5E">
            <w:pPr>
              <w:spacing w:after="0" w:line="240" w:lineRule="auto"/>
              <w:jc w:val="center"/>
              <w:rPr>
                <w:rFonts w:ascii="Arial" w:eastAsia="Times New Roman" w:hAnsi="Arial" w:cs="Arial"/>
                <w:color w:val="000000" w:themeColor="text1"/>
              </w:rPr>
            </w:pPr>
            <w:r>
              <w:rPr>
                <w:rFonts w:ascii="Arial" w:eastAsia="Times New Roman" w:hAnsi="Arial" w:cs="Arial"/>
                <w:color w:val="000000" w:themeColor="text1"/>
                <w:lang w:val="id-ID"/>
              </w:rPr>
              <w:t>3</w:t>
            </w:r>
            <w:r w:rsidR="008B1B19" w:rsidRPr="00876B5E">
              <w:rPr>
                <w:rFonts w:ascii="Arial" w:eastAsia="Times New Roman" w:hAnsi="Arial" w:cs="Arial"/>
                <w:color w:val="000000" w:themeColor="text1"/>
              </w:rPr>
              <w:t xml:space="preserve"> mspt</w:t>
            </w:r>
          </w:p>
        </w:tc>
        <w:tc>
          <w:tcPr>
            <w:tcW w:w="1134" w:type="dxa"/>
            <w:tcBorders>
              <w:top w:val="nil"/>
              <w:left w:val="nil"/>
              <w:bottom w:val="single" w:sz="4" w:space="0" w:color="auto"/>
              <w:right w:val="nil"/>
            </w:tcBorders>
            <w:noWrap/>
            <w:vAlign w:val="center"/>
            <w:hideMark/>
          </w:tcPr>
          <w:p w:rsidR="008B1B19" w:rsidRPr="00876B5E" w:rsidRDefault="008B1B19" w:rsidP="00876B5E">
            <w:pPr>
              <w:spacing w:after="0" w:line="240" w:lineRule="auto"/>
              <w:jc w:val="center"/>
              <w:rPr>
                <w:rFonts w:ascii="Arial" w:hAnsi="Arial" w:cs="Arial"/>
                <w:color w:val="000000"/>
              </w:rPr>
            </w:pPr>
            <w:r w:rsidRPr="00876B5E">
              <w:rPr>
                <w:rFonts w:ascii="Arial" w:hAnsi="Arial" w:cs="Arial"/>
                <w:color w:val="000000"/>
              </w:rPr>
              <w:t>5 mspt</w:t>
            </w:r>
          </w:p>
        </w:tc>
        <w:tc>
          <w:tcPr>
            <w:tcW w:w="1276" w:type="dxa"/>
            <w:tcBorders>
              <w:top w:val="nil"/>
              <w:left w:val="nil"/>
              <w:bottom w:val="single" w:sz="4" w:space="0" w:color="auto"/>
              <w:right w:val="nil"/>
            </w:tcBorders>
            <w:noWrap/>
            <w:vAlign w:val="bottom"/>
            <w:hideMark/>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7 mspt</w:t>
            </w:r>
          </w:p>
        </w:tc>
      </w:tr>
      <w:tr w:rsidR="008B1B19" w:rsidRPr="00876B5E" w:rsidTr="008B1B19">
        <w:trPr>
          <w:trHeight w:val="300"/>
        </w:trPr>
        <w:tc>
          <w:tcPr>
            <w:tcW w:w="1176" w:type="dxa"/>
            <w:tcBorders>
              <w:top w:val="single" w:sz="4" w:space="0" w:color="auto"/>
              <w:left w:val="nil"/>
              <w:bottom w:val="nil"/>
              <w:right w:val="nil"/>
            </w:tcBorders>
            <w:noWrap/>
            <w:vAlign w:val="center"/>
            <w:hideMark/>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Salinitas</w:t>
            </w:r>
          </w:p>
        </w:tc>
        <w:tc>
          <w:tcPr>
            <w:tcW w:w="917" w:type="dxa"/>
            <w:tcBorders>
              <w:top w:val="single" w:sz="4" w:space="0" w:color="auto"/>
              <w:left w:val="nil"/>
              <w:bottom w:val="nil"/>
              <w:right w:val="nil"/>
            </w:tcBorders>
            <w:noWrap/>
            <w:vAlign w:val="bottom"/>
            <w:hideMark/>
          </w:tcPr>
          <w:p w:rsidR="008B1B19" w:rsidRPr="00876B5E" w:rsidRDefault="008B1B19" w:rsidP="00876B5E">
            <w:pPr>
              <w:spacing w:line="240" w:lineRule="auto"/>
              <w:rPr>
                <w:rFonts w:ascii="Arial" w:hAnsi="Arial" w:cs="Arial"/>
                <w:color w:val="000000"/>
              </w:rPr>
            </w:pPr>
          </w:p>
        </w:tc>
        <w:tc>
          <w:tcPr>
            <w:tcW w:w="1134" w:type="dxa"/>
            <w:tcBorders>
              <w:top w:val="single" w:sz="4" w:space="0" w:color="auto"/>
              <w:left w:val="nil"/>
              <w:bottom w:val="nil"/>
              <w:right w:val="nil"/>
            </w:tcBorders>
            <w:vAlign w:val="bottom"/>
          </w:tcPr>
          <w:p w:rsidR="008B1B19" w:rsidRPr="00876B5E" w:rsidRDefault="008B1B19" w:rsidP="00876B5E">
            <w:pPr>
              <w:spacing w:after="0" w:line="240" w:lineRule="auto"/>
              <w:jc w:val="center"/>
              <w:rPr>
                <w:rFonts w:ascii="Arial" w:hAnsi="Arial" w:cs="Arial"/>
              </w:rPr>
            </w:pPr>
          </w:p>
        </w:tc>
        <w:tc>
          <w:tcPr>
            <w:tcW w:w="1134" w:type="dxa"/>
            <w:tcBorders>
              <w:top w:val="single" w:sz="4" w:space="0" w:color="auto"/>
              <w:left w:val="nil"/>
              <w:bottom w:val="nil"/>
              <w:right w:val="nil"/>
            </w:tcBorders>
            <w:vAlign w:val="bottom"/>
          </w:tcPr>
          <w:p w:rsidR="008B1B19" w:rsidRPr="00876B5E" w:rsidRDefault="008B1B19" w:rsidP="00876B5E">
            <w:pPr>
              <w:spacing w:after="0" w:line="240" w:lineRule="auto"/>
              <w:jc w:val="center"/>
              <w:rPr>
                <w:rFonts w:ascii="Arial" w:hAnsi="Arial" w:cs="Arial"/>
              </w:rPr>
            </w:pPr>
          </w:p>
        </w:tc>
        <w:tc>
          <w:tcPr>
            <w:tcW w:w="1134" w:type="dxa"/>
            <w:tcBorders>
              <w:top w:val="single" w:sz="4" w:space="0" w:color="auto"/>
              <w:left w:val="nil"/>
              <w:bottom w:val="nil"/>
              <w:right w:val="nil"/>
            </w:tcBorders>
            <w:vAlign w:val="bottom"/>
          </w:tcPr>
          <w:p w:rsidR="008B1B19" w:rsidRPr="00876B5E" w:rsidRDefault="008B1B19" w:rsidP="00876B5E">
            <w:pPr>
              <w:spacing w:after="0" w:line="240" w:lineRule="auto"/>
              <w:jc w:val="center"/>
              <w:rPr>
                <w:rFonts w:ascii="Arial" w:hAnsi="Arial" w:cs="Arial"/>
              </w:rPr>
            </w:pPr>
          </w:p>
        </w:tc>
        <w:tc>
          <w:tcPr>
            <w:tcW w:w="1134" w:type="dxa"/>
            <w:tcBorders>
              <w:top w:val="single" w:sz="4" w:space="0" w:color="auto"/>
              <w:left w:val="nil"/>
              <w:bottom w:val="nil"/>
              <w:right w:val="nil"/>
            </w:tcBorders>
            <w:noWrap/>
            <w:vAlign w:val="bottom"/>
            <w:hideMark/>
          </w:tcPr>
          <w:p w:rsidR="008B1B19" w:rsidRPr="00876B5E" w:rsidRDefault="008B1B19" w:rsidP="00876B5E">
            <w:pPr>
              <w:spacing w:line="240" w:lineRule="auto"/>
              <w:rPr>
                <w:rFonts w:ascii="Arial" w:hAnsi="Arial" w:cs="Arial"/>
                <w:color w:val="000000"/>
              </w:rPr>
            </w:pPr>
          </w:p>
        </w:tc>
        <w:tc>
          <w:tcPr>
            <w:tcW w:w="1276" w:type="dxa"/>
            <w:tcBorders>
              <w:top w:val="single" w:sz="4" w:space="0" w:color="auto"/>
              <w:left w:val="nil"/>
              <w:bottom w:val="nil"/>
              <w:right w:val="nil"/>
            </w:tcBorders>
            <w:noWrap/>
            <w:vAlign w:val="bottom"/>
            <w:hideMark/>
          </w:tcPr>
          <w:p w:rsidR="008B1B19" w:rsidRPr="00876B5E" w:rsidRDefault="008B1B19" w:rsidP="00876B5E">
            <w:pPr>
              <w:spacing w:after="0" w:line="240" w:lineRule="auto"/>
              <w:jc w:val="center"/>
              <w:rPr>
                <w:rFonts w:ascii="Arial" w:hAnsi="Arial" w:cs="Arial"/>
              </w:rPr>
            </w:pPr>
          </w:p>
        </w:tc>
      </w:tr>
      <w:tr w:rsidR="008B1B19" w:rsidRPr="00876B5E" w:rsidTr="008B1B19">
        <w:trPr>
          <w:trHeight w:val="300"/>
        </w:trPr>
        <w:tc>
          <w:tcPr>
            <w:tcW w:w="1176" w:type="dxa"/>
            <w:tcBorders>
              <w:top w:val="single" w:sz="4" w:space="0" w:color="auto"/>
              <w:left w:val="nil"/>
              <w:bottom w:val="nil"/>
              <w:right w:val="nil"/>
            </w:tcBorders>
            <w:noWrap/>
            <w:vAlign w:val="center"/>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Kontrol</w:t>
            </w:r>
          </w:p>
        </w:tc>
        <w:tc>
          <w:tcPr>
            <w:tcW w:w="917" w:type="dxa"/>
            <w:tcBorders>
              <w:top w:val="single" w:sz="4" w:space="0" w:color="auto"/>
              <w:left w:val="nil"/>
              <w:bottom w:val="nil"/>
              <w:right w:val="nil"/>
            </w:tcBorders>
            <w:noWrap/>
            <w:vAlign w:val="bottom"/>
          </w:tcPr>
          <w:p w:rsidR="008B1B19" w:rsidRPr="00876B5E" w:rsidRDefault="008B1B19" w:rsidP="00876B5E">
            <w:pPr>
              <w:spacing w:after="0" w:line="240" w:lineRule="auto"/>
              <w:jc w:val="center"/>
              <w:rPr>
                <w:rFonts w:ascii="Arial" w:hAnsi="Arial" w:cs="Arial"/>
                <w:color w:val="000000"/>
              </w:rPr>
            </w:pPr>
            <w:r w:rsidRPr="00876B5E">
              <w:rPr>
                <w:rFonts w:ascii="Arial" w:hAnsi="Arial" w:cs="Arial"/>
                <w:color w:val="000000"/>
              </w:rPr>
              <w:t>0</w:t>
            </w:r>
            <w:r w:rsidR="00C1781C">
              <w:rPr>
                <w:rFonts w:ascii="Arial" w:hAnsi="Arial" w:cs="Arial"/>
                <w:color w:val="000000"/>
              </w:rPr>
              <w:t>,</w:t>
            </w:r>
            <w:r w:rsidRPr="00876B5E">
              <w:rPr>
                <w:rFonts w:ascii="Arial" w:hAnsi="Arial" w:cs="Arial"/>
                <w:color w:val="000000"/>
              </w:rPr>
              <w:t>17 a</w:t>
            </w:r>
          </w:p>
        </w:tc>
        <w:tc>
          <w:tcPr>
            <w:tcW w:w="1134" w:type="dxa"/>
            <w:tcBorders>
              <w:top w:val="single" w:sz="4" w:space="0" w:color="auto"/>
              <w:left w:val="nil"/>
              <w:bottom w:val="nil"/>
              <w:right w:val="nil"/>
            </w:tcBorders>
            <w:vAlign w:val="bottom"/>
          </w:tcPr>
          <w:p w:rsidR="008B1B19" w:rsidRPr="00876B5E" w:rsidRDefault="008B1B19" w:rsidP="00876B5E">
            <w:pPr>
              <w:spacing w:after="0" w:line="240" w:lineRule="auto"/>
              <w:jc w:val="center"/>
              <w:rPr>
                <w:rFonts w:ascii="Arial" w:hAnsi="Arial" w:cs="Arial"/>
              </w:rPr>
            </w:pPr>
            <w:r w:rsidRPr="00876B5E">
              <w:rPr>
                <w:rFonts w:ascii="Arial" w:hAnsi="Arial" w:cs="Arial"/>
              </w:rPr>
              <w:t>0</w:t>
            </w:r>
            <w:r w:rsidR="00C1781C">
              <w:rPr>
                <w:rFonts w:ascii="Arial" w:hAnsi="Arial" w:cs="Arial"/>
              </w:rPr>
              <w:t>,</w:t>
            </w:r>
            <w:r w:rsidRPr="00876B5E">
              <w:rPr>
                <w:rFonts w:ascii="Arial" w:hAnsi="Arial" w:cs="Arial"/>
              </w:rPr>
              <w:t>60 a</w:t>
            </w:r>
          </w:p>
        </w:tc>
        <w:tc>
          <w:tcPr>
            <w:tcW w:w="1134" w:type="dxa"/>
            <w:tcBorders>
              <w:top w:val="single" w:sz="4" w:space="0" w:color="auto"/>
              <w:left w:val="nil"/>
              <w:bottom w:val="nil"/>
              <w:right w:val="nil"/>
            </w:tcBorders>
            <w:vAlign w:val="bottom"/>
          </w:tcPr>
          <w:p w:rsidR="008B1B19" w:rsidRPr="00876B5E" w:rsidRDefault="008B1B19" w:rsidP="00876B5E">
            <w:pPr>
              <w:spacing w:after="0" w:line="240" w:lineRule="auto"/>
              <w:jc w:val="center"/>
              <w:rPr>
                <w:rFonts w:ascii="Arial" w:hAnsi="Arial" w:cs="Arial"/>
              </w:rPr>
            </w:pPr>
            <w:r w:rsidRPr="00876B5E">
              <w:rPr>
                <w:rFonts w:ascii="Arial" w:hAnsi="Arial" w:cs="Arial"/>
              </w:rPr>
              <w:t>1</w:t>
            </w:r>
            <w:r w:rsidR="00C1781C">
              <w:rPr>
                <w:rFonts w:ascii="Arial" w:hAnsi="Arial" w:cs="Arial"/>
              </w:rPr>
              <w:t>,</w:t>
            </w:r>
            <w:r w:rsidRPr="00876B5E">
              <w:rPr>
                <w:rFonts w:ascii="Arial" w:hAnsi="Arial" w:cs="Arial"/>
              </w:rPr>
              <w:t>23 a</w:t>
            </w:r>
          </w:p>
        </w:tc>
        <w:tc>
          <w:tcPr>
            <w:tcW w:w="1134" w:type="dxa"/>
            <w:tcBorders>
              <w:top w:val="single" w:sz="4" w:space="0" w:color="auto"/>
              <w:left w:val="nil"/>
              <w:bottom w:val="nil"/>
              <w:right w:val="nil"/>
            </w:tcBorders>
            <w:vAlign w:val="bottom"/>
          </w:tcPr>
          <w:p w:rsidR="008B1B19" w:rsidRPr="00876B5E" w:rsidRDefault="008B1B19" w:rsidP="00876B5E">
            <w:pPr>
              <w:spacing w:after="0" w:line="240" w:lineRule="auto"/>
              <w:jc w:val="center"/>
              <w:rPr>
                <w:rFonts w:ascii="Arial" w:hAnsi="Arial" w:cs="Arial"/>
              </w:rPr>
            </w:pPr>
            <w:r w:rsidRPr="00876B5E">
              <w:rPr>
                <w:rFonts w:ascii="Arial" w:hAnsi="Arial" w:cs="Arial"/>
              </w:rPr>
              <w:t>2</w:t>
            </w:r>
            <w:r w:rsidR="00C1781C">
              <w:rPr>
                <w:rFonts w:ascii="Arial" w:hAnsi="Arial" w:cs="Arial"/>
              </w:rPr>
              <w:t>,</w:t>
            </w:r>
            <w:r w:rsidRPr="00876B5E">
              <w:rPr>
                <w:rFonts w:ascii="Arial" w:hAnsi="Arial" w:cs="Arial"/>
              </w:rPr>
              <w:t>54 a</w:t>
            </w:r>
          </w:p>
        </w:tc>
        <w:tc>
          <w:tcPr>
            <w:tcW w:w="1134" w:type="dxa"/>
            <w:tcBorders>
              <w:top w:val="single" w:sz="4" w:space="0" w:color="auto"/>
              <w:left w:val="nil"/>
              <w:bottom w:val="nil"/>
              <w:right w:val="nil"/>
            </w:tcBorders>
            <w:noWrap/>
            <w:vAlign w:val="bottom"/>
          </w:tcPr>
          <w:p w:rsidR="008B1B19" w:rsidRPr="00876B5E" w:rsidRDefault="008B1B19" w:rsidP="00876B5E">
            <w:pPr>
              <w:spacing w:after="0" w:line="240" w:lineRule="auto"/>
              <w:jc w:val="center"/>
              <w:rPr>
                <w:rFonts w:ascii="Arial" w:hAnsi="Arial" w:cs="Arial"/>
                <w:color w:val="000000"/>
              </w:rPr>
            </w:pPr>
            <w:r w:rsidRPr="00876B5E">
              <w:rPr>
                <w:rFonts w:ascii="Arial" w:hAnsi="Arial" w:cs="Arial"/>
                <w:color w:val="000000"/>
              </w:rPr>
              <w:t>0</w:t>
            </w:r>
            <w:r w:rsidR="00C1781C">
              <w:rPr>
                <w:rFonts w:ascii="Arial" w:hAnsi="Arial" w:cs="Arial"/>
                <w:color w:val="000000"/>
              </w:rPr>
              <w:t>,</w:t>
            </w:r>
            <w:r w:rsidRPr="00876B5E">
              <w:rPr>
                <w:rFonts w:ascii="Arial" w:hAnsi="Arial" w:cs="Arial"/>
                <w:color w:val="000000"/>
              </w:rPr>
              <w:t>25 a</w:t>
            </w:r>
          </w:p>
        </w:tc>
        <w:tc>
          <w:tcPr>
            <w:tcW w:w="1276" w:type="dxa"/>
            <w:tcBorders>
              <w:top w:val="single" w:sz="4" w:space="0" w:color="auto"/>
              <w:left w:val="nil"/>
              <w:bottom w:val="nil"/>
              <w:right w:val="nil"/>
            </w:tcBorders>
            <w:noWrap/>
            <w:vAlign w:val="bottom"/>
          </w:tcPr>
          <w:p w:rsidR="008B1B19" w:rsidRPr="00876B5E" w:rsidRDefault="008B1B19" w:rsidP="00876B5E">
            <w:pPr>
              <w:spacing w:after="0" w:line="240" w:lineRule="auto"/>
              <w:jc w:val="center"/>
              <w:rPr>
                <w:rFonts w:ascii="Arial" w:hAnsi="Arial" w:cs="Arial"/>
              </w:rPr>
            </w:pPr>
            <w:r w:rsidRPr="00876B5E">
              <w:rPr>
                <w:rFonts w:ascii="Arial" w:hAnsi="Arial" w:cs="Arial"/>
              </w:rPr>
              <w:t>0</w:t>
            </w:r>
            <w:r w:rsidR="00C1781C">
              <w:rPr>
                <w:rFonts w:ascii="Arial" w:hAnsi="Arial" w:cs="Arial"/>
              </w:rPr>
              <w:t>,</w:t>
            </w:r>
            <w:r w:rsidRPr="00876B5E">
              <w:rPr>
                <w:rFonts w:ascii="Arial" w:hAnsi="Arial" w:cs="Arial"/>
              </w:rPr>
              <w:t>70 ab</w:t>
            </w:r>
          </w:p>
        </w:tc>
      </w:tr>
      <w:tr w:rsidR="008B1B19" w:rsidRPr="00876B5E" w:rsidTr="008B1B19">
        <w:trPr>
          <w:trHeight w:val="300"/>
        </w:trPr>
        <w:tc>
          <w:tcPr>
            <w:tcW w:w="1176" w:type="dxa"/>
            <w:noWrap/>
            <w:vAlign w:val="center"/>
            <w:hideMark/>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3 dS/m</w:t>
            </w:r>
          </w:p>
        </w:tc>
        <w:tc>
          <w:tcPr>
            <w:tcW w:w="917" w:type="dxa"/>
            <w:noWrap/>
            <w:vAlign w:val="center"/>
          </w:tcPr>
          <w:p w:rsidR="008B1B19" w:rsidRPr="00876B5E" w:rsidRDefault="008B1B19" w:rsidP="00876B5E">
            <w:pPr>
              <w:spacing w:after="0" w:line="240" w:lineRule="auto"/>
              <w:jc w:val="center"/>
              <w:rPr>
                <w:rFonts w:ascii="Arial" w:hAnsi="Arial" w:cs="Arial"/>
                <w:color w:val="000000"/>
              </w:rPr>
            </w:pPr>
            <w:r w:rsidRPr="00876B5E">
              <w:rPr>
                <w:rFonts w:ascii="Arial" w:hAnsi="Arial" w:cs="Arial"/>
                <w:color w:val="000000"/>
              </w:rPr>
              <w:t>0</w:t>
            </w:r>
            <w:r w:rsidR="00C1781C">
              <w:rPr>
                <w:rFonts w:ascii="Arial" w:hAnsi="Arial" w:cs="Arial"/>
                <w:color w:val="000000"/>
              </w:rPr>
              <w:t>,</w:t>
            </w:r>
            <w:r w:rsidRPr="00876B5E">
              <w:rPr>
                <w:rFonts w:ascii="Arial" w:hAnsi="Arial" w:cs="Arial"/>
                <w:color w:val="000000"/>
              </w:rPr>
              <w:t>05 b</w:t>
            </w:r>
          </w:p>
        </w:tc>
        <w:tc>
          <w:tcPr>
            <w:tcW w:w="1134" w:type="dxa"/>
            <w:vAlign w:val="bottom"/>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0</w:t>
            </w:r>
            <w:r w:rsidR="00C1781C">
              <w:rPr>
                <w:rFonts w:ascii="Arial" w:eastAsia="Times New Roman" w:hAnsi="Arial" w:cs="Arial"/>
                <w:color w:val="000000" w:themeColor="text1"/>
              </w:rPr>
              <w:t>,</w:t>
            </w:r>
            <w:r w:rsidRPr="00876B5E">
              <w:rPr>
                <w:rFonts w:ascii="Arial" w:eastAsia="Times New Roman" w:hAnsi="Arial" w:cs="Arial"/>
                <w:color w:val="000000" w:themeColor="text1"/>
              </w:rPr>
              <w:t>35 a</w:t>
            </w:r>
          </w:p>
        </w:tc>
        <w:tc>
          <w:tcPr>
            <w:tcW w:w="1134" w:type="dxa"/>
            <w:vAlign w:val="bottom"/>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1</w:t>
            </w:r>
            <w:r w:rsidR="00C1781C">
              <w:rPr>
                <w:rFonts w:ascii="Arial" w:eastAsia="Times New Roman" w:hAnsi="Arial" w:cs="Arial"/>
                <w:color w:val="000000" w:themeColor="text1"/>
              </w:rPr>
              <w:t>,</w:t>
            </w:r>
            <w:r w:rsidRPr="00876B5E">
              <w:rPr>
                <w:rFonts w:ascii="Arial" w:eastAsia="Times New Roman" w:hAnsi="Arial" w:cs="Arial"/>
                <w:color w:val="000000" w:themeColor="text1"/>
              </w:rPr>
              <w:t>03 a</w:t>
            </w:r>
          </w:p>
        </w:tc>
        <w:tc>
          <w:tcPr>
            <w:tcW w:w="1134" w:type="dxa"/>
            <w:vAlign w:val="bottom"/>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2</w:t>
            </w:r>
            <w:r w:rsidR="00C1781C">
              <w:rPr>
                <w:rFonts w:ascii="Arial" w:eastAsia="Times New Roman" w:hAnsi="Arial" w:cs="Arial"/>
                <w:color w:val="000000" w:themeColor="text1"/>
              </w:rPr>
              <w:t>,</w:t>
            </w:r>
            <w:r w:rsidRPr="00876B5E">
              <w:rPr>
                <w:rFonts w:ascii="Arial" w:eastAsia="Times New Roman" w:hAnsi="Arial" w:cs="Arial"/>
                <w:color w:val="000000" w:themeColor="text1"/>
              </w:rPr>
              <w:t>62 a</w:t>
            </w:r>
          </w:p>
        </w:tc>
        <w:tc>
          <w:tcPr>
            <w:tcW w:w="1134" w:type="dxa"/>
            <w:noWrap/>
            <w:vAlign w:val="center"/>
          </w:tcPr>
          <w:p w:rsidR="008B1B19" w:rsidRPr="00876B5E" w:rsidRDefault="008B1B19" w:rsidP="00876B5E">
            <w:pPr>
              <w:spacing w:after="0" w:line="240" w:lineRule="auto"/>
              <w:jc w:val="center"/>
              <w:rPr>
                <w:rFonts w:ascii="Arial" w:hAnsi="Arial" w:cs="Arial"/>
                <w:color w:val="000000"/>
              </w:rPr>
            </w:pPr>
            <w:r w:rsidRPr="00876B5E">
              <w:rPr>
                <w:rFonts w:ascii="Arial" w:hAnsi="Arial" w:cs="Arial"/>
                <w:color w:val="000000"/>
              </w:rPr>
              <w:t>0</w:t>
            </w:r>
            <w:r w:rsidR="00C1781C">
              <w:rPr>
                <w:rFonts w:ascii="Arial" w:hAnsi="Arial" w:cs="Arial"/>
                <w:color w:val="000000"/>
              </w:rPr>
              <w:t>,</w:t>
            </w:r>
            <w:r w:rsidRPr="00876B5E">
              <w:rPr>
                <w:rFonts w:ascii="Arial" w:hAnsi="Arial" w:cs="Arial"/>
                <w:color w:val="000000"/>
              </w:rPr>
              <w:t>30 a</w:t>
            </w:r>
          </w:p>
        </w:tc>
        <w:tc>
          <w:tcPr>
            <w:tcW w:w="1276" w:type="dxa"/>
            <w:noWrap/>
            <w:vAlign w:val="bottom"/>
            <w:hideMark/>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0</w:t>
            </w:r>
            <w:r w:rsidR="00C1781C">
              <w:rPr>
                <w:rFonts w:ascii="Arial" w:eastAsia="Times New Roman" w:hAnsi="Arial" w:cs="Arial"/>
                <w:color w:val="000000" w:themeColor="text1"/>
              </w:rPr>
              <w:t>,</w:t>
            </w:r>
            <w:r w:rsidRPr="00876B5E">
              <w:rPr>
                <w:rFonts w:ascii="Arial" w:eastAsia="Times New Roman" w:hAnsi="Arial" w:cs="Arial"/>
                <w:color w:val="000000" w:themeColor="text1"/>
              </w:rPr>
              <w:t>39 b</w:t>
            </w:r>
          </w:p>
        </w:tc>
      </w:tr>
      <w:tr w:rsidR="008B1B19" w:rsidRPr="00876B5E" w:rsidTr="008B1B19">
        <w:trPr>
          <w:trHeight w:val="300"/>
        </w:trPr>
        <w:tc>
          <w:tcPr>
            <w:tcW w:w="1176" w:type="dxa"/>
            <w:noWrap/>
            <w:vAlign w:val="center"/>
            <w:hideMark/>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6 dS/m</w:t>
            </w:r>
          </w:p>
        </w:tc>
        <w:tc>
          <w:tcPr>
            <w:tcW w:w="917" w:type="dxa"/>
            <w:noWrap/>
            <w:vAlign w:val="center"/>
          </w:tcPr>
          <w:p w:rsidR="008B1B19" w:rsidRPr="00876B5E" w:rsidRDefault="008B1B19" w:rsidP="00876B5E">
            <w:pPr>
              <w:spacing w:after="0" w:line="240" w:lineRule="auto"/>
              <w:jc w:val="center"/>
              <w:rPr>
                <w:rFonts w:ascii="Arial" w:hAnsi="Arial" w:cs="Arial"/>
                <w:color w:val="000000"/>
              </w:rPr>
            </w:pPr>
            <w:r w:rsidRPr="00876B5E">
              <w:rPr>
                <w:rFonts w:ascii="Arial" w:hAnsi="Arial" w:cs="Arial"/>
                <w:color w:val="000000"/>
              </w:rPr>
              <w:t>0</w:t>
            </w:r>
            <w:r w:rsidR="00C1781C">
              <w:rPr>
                <w:rFonts w:ascii="Arial" w:hAnsi="Arial" w:cs="Arial"/>
                <w:color w:val="000000"/>
              </w:rPr>
              <w:t>,</w:t>
            </w:r>
            <w:r w:rsidRPr="00876B5E">
              <w:rPr>
                <w:rFonts w:ascii="Arial" w:hAnsi="Arial" w:cs="Arial"/>
                <w:color w:val="000000"/>
              </w:rPr>
              <w:t>06 b</w:t>
            </w:r>
          </w:p>
        </w:tc>
        <w:tc>
          <w:tcPr>
            <w:tcW w:w="1134" w:type="dxa"/>
            <w:vAlign w:val="bottom"/>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0</w:t>
            </w:r>
            <w:r w:rsidR="00C1781C">
              <w:rPr>
                <w:rFonts w:ascii="Arial" w:eastAsia="Times New Roman" w:hAnsi="Arial" w:cs="Arial"/>
                <w:color w:val="000000" w:themeColor="text1"/>
              </w:rPr>
              <w:t>,</w:t>
            </w:r>
            <w:r w:rsidRPr="00876B5E">
              <w:rPr>
                <w:rFonts w:ascii="Arial" w:eastAsia="Times New Roman" w:hAnsi="Arial" w:cs="Arial"/>
                <w:color w:val="000000" w:themeColor="text1"/>
              </w:rPr>
              <w:t>47 a</w:t>
            </w:r>
          </w:p>
        </w:tc>
        <w:tc>
          <w:tcPr>
            <w:tcW w:w="1134" w:type="dxa"/>
            <w:vAlign w:val="bottom"/>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1</w:t>
            </w:r>
            <w:r w:rsidR="00C1781C">
              <w:rPr>
                <w:rFonts w:ascii="Arial" w:eastAsia="Times New Roman" w:hAnsi="Arial" w:cs="Arial"/>
                <w:color w:val="000000" w:themeColor="text1"/>
              </w:rPr>
              <w:t>,</w:t>
            </w:r>
            <w:r w:rsidRPr="00876B5E">
              <w:rPr>
                <w:rFonts w:ascii="Arial" w:eastAsia="Times New Roman" w:hAnsi="Arial" w:cs="Arial"/>
                <w:color w:val="000000" w:themeColor="text1"/>
              </w:rPr>
              <w:t>40 a</w:t>
            </w:r>
          </w:p>
        </w:tc>
        <w:tc>
          <w:tcPr>
            <w:tcW w:w="1134" w:type="dxa"/>
            <w:vAlign w:val="bottom"/>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2</w:t>
            </w:r>
            <w:r w:rsidR="00C1781C">
              <w:rPr>
                <w:rFonts w:ascii="Arial" w:eastAsia="Times New Roman" w:hAnsi="Arial" w:cs="Arial"/>
                <w:color w:val="000000" w:themeColor="text1"/>
              </w:rPr>
              <w:t>,</w:t>
            </w:r>
            <w:r w:rsidRPr="00876B5E">
              <w:rPr>
                <w:rFonts w:ascii="Arial" w:eastAsia="Times New Roman" w:hAnsi="Arial" w:cs="Arial"/>
                <w:color w:val="000000" w:themeColor="text1"/>
              </w:rPr>
              <w:t>76 a</w:t>
            </w:r>
          </w:p>
        </w:tc>
        <w:tc>
          <w:tcPr>
            <w:tcW w:w="1134" w:type="dxa"/>
            <w:noWrap/>
            <w:vAlign w:val="center"/>
          </w:tcPr>
          <w:p w:rsidR="008B1B19" w:rsidRPr="00876B5E" w:rsidRDefault="008B1B19" w:rsidP="00876B5E">
            <w:pPr>
              <w:spacing w:after="0" w:line="240" w:lineRule="auto"/>
              <w:jc w:val="center"/>
              <w:rPr>
                <w:rFonts w:ascii="Arial" w:hAnsi="Arial" w:cs="Arial"/>
                <w:color w:val="000000"/>
              </w:rPr>
            </w:pPr>
            <w:r w:rsidRPr="00876B5E">
              <w:rPr>
                <w:rFonts w:ascii="Arial" w:hAnsi="Arial" w:cs="Arial"/>
                <w:color w:val="000000"/>
              </w:rPr>
              <w:t>0</w:t>
            </w:r>
            <w:r w:rsidR="00C1781C">
              <w:rPr>
                <w:rFonts w:ascii="Arial" w:hAnsi="Arial" w:cs="Arial"/>
                <w:color w:val="000000"/>
              </w:rPr>
              <w:t>,</w:t>
            </w:r>
            <w:r w:rsidRPr="00876B5E">
              <w:rPr>
                <w:rFonts w:ascii="Arial" w:hAnsi="Arial" w:cs="Arial"/>
                <w:color w:val="000000"/>
              </w:rPr>
              <w:t>19 a</w:t>
            </w:r>
          </w:p>
        </w:tc>
        <w:tc>
          <w:tcPr>
            <w:tcW w:w="1276" w:type="dxa"/>
            <w:noWrap/>
            <w:vAlign w:val="bottom"/>
            <w:hideMark/>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0</w:t>
            </w:r>
            <w:r w:rsidR="00C1781C">
              <w:rPr>
                <w:rFonts w:ascii="Arial" w:eastAsia="Times New Roman" w:hAnsi="Arial" w:cs="Arial"/>
                <w:color w:val="000000" w:themeColor="text1"/>
              </w:rPr>
              <w:t>,</w:t>
            </w:r>
            <w:r w:rsidRPr="00876B5E">
              <w:rPr>
                <w:rFonts w:ascii="Arial" w:eastAsia="Times New Roman" w:hAnsi="Arial" w:cs="Arial"/>
                <w:color w:val="000000" w:themeColor="text1"/>
              </w:rPr>
              <w:t>79 a</w:t>
            </w:r>
          </w:p>
        </w:tc>
      </w:tr>
      <w:tr w:rsidR="008B1B19" w:rsidRPr="00876B5E" w:rsidTr="008B1B19">
        <w:trPr>
          <w:trHeight w:val="300"/>
        </w:trPr>
        <w:tc>
          <w:tcPr>
            <w:tcW w:w="1176" w:type="dxa"/>
            <w:noWrap/>
            <w:vAlign w:val="center"/>
            <w:hideMark/>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9 dS/m</w:t>
            </w:r>
          </w:p>
        </w:tc>
        <w:tc>
          <w:tcPr>
            <w:tcW w:w="917" w:type="dxa"/>
            <w:noWrap/>
            <w:vAlign w:val="center"/>
          </w:tcPr>
          <w:p w:rsidR="008B1B19" w:rsidRPr="00876B5E" w:rsidRDefault="008B1B19" w:rsidP="00876B5E">
            <w:pPr>
              <w:spacing w:after="0" w:line="240" w:lineRule="auto"/>
              <w:jc w:val="center"/>
              <w:rPr>
                <w:rFonts w:ascii="Arial" w:hAnsi="Arial" w:cs="Arial"/>
                <w:color w:val="000000"/>
              </w:rPr>
            </w:pPr>
            <w:r w:rsidRPr="00876B5E">
              <w:rPr>
                <w:rFonts w:ascii="Arial" w:hAnsi="Arial" w:cs="Arial"/>
                <w:color w:val="000000"/>
              </w:rPr>
              <w:t>0</w:t>
            </w:r>
            <w:r w:rsidR="00C1781C">
              <w:rPr>
                <w:rFonts w:ascii="Arial" w:hAnsi="Arial" w:cs="Arial"/>
                <w:color w:val="000000"/>
              </w:rPr>
              <w:t>,</w:t>
            </w:r>
            <w:r w:rsidRPr="00876B5E">
              <w:rPr>
                <w:rFonts w:ascii="Arial" w:hAnsi="Arial" w:cs="Arial"/>
                <w:color w:val="000000"/>
              </w:rPr>
              <w:t>07 b</w:t>
            </w:r>
          </w:p>
        </w:tc>
        <w:tc>
          <w:tcPr>
            <w:tcW w:w="1134" w:type="dxa"/>
            <w:vAlign w:val="bottom"/>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0</w:t>
            </w:r>
            <w:r w:rsidR="00C1781C">
              <w:rPr>
                <w:rFonts w:ascii="Arial" w:eastAsia="Times New Roman" w:hAnsi="Arial" w:cs="Arial"/>
                <w:color w:val="000000" w:themeColor="text1"/>
              </w:rPr>
              <w:t>,</w:t>
            </w:r>
            <w:r w:rsidRPr="00876B5E">
              <w:rPr>
                <w:rFonts w:ascii="Arial" w:eastAsia="Times New Roman" w:hAnsi="Arial" w:cs="Arial"/>
                <w:color w:val="000000" w:themeColor="text1"/>
              </w:rPr>
              <w:t>48 a</w:t>
            </w:r>
          </w:p>
        </w:tc>
        <w:tc>
          <w:tcPr>
            <w:tcW w:w="1134" w:type="dxa"/>
            <w:vAlign w:val="bottom"/>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1</w:t>
            </w:r>
            <w:r w:rsidR="00C1781C">
              <w:rPr>
                <w:rFonts w:ascii="Arial" w:eastAsia="Times New Roman" w:hAnsi="Arial" w:cs="Arial"/>
                <w:color w:val="000000" w:themeColor="text1"/>
              </w:rPr>
              <w:t>,</w:t>
            </w:r>
            <w:r w:rsidRPr="00876B5E">
              <w:rPr>
                <w:rFonts w:ascii="Arial" w:eastAsia="Times New Roman" w:hAnsi="Arial" w:cs="Arial"/>
                <w:color w:val="000000" w:themeColor="text1"/>
              </w:rPr>
              <w:t>46 a</w:t>
            </w:r>
          </w:p>
        </w:tc>
        <w:tc>
          <w:tcPr>
            <w:tcW w:w="1134" w:type="dxa"/>
            <w:vAlign w:val="bottom"/>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3</w:t>
            </w:r>
            <w:r w:rsidR="00C1781C">
              <w:rPr>
                <w:rFonts w:ascii="Arial" w:eastAsia="Times New Roman" w:hAnsi="Arial" w:cs="Arial"/>
                <w:color w:val="000000" w:themeColor="text1"/>
              </w:rPr>
              <w:t>,</w:t>
            </w:r>
            <w:r w:rsidRPr="00876B5E">
              <w:rPr>
                <w:rFonts w:ascii="Arial" w:eastAsia="Times New Roman" w:hAnsi="Arial" w:cs="Arial"/>
                <w:color w:val="000000" w:themeColor="text1"/>
              </w:rPr>
              <w:t>13 a</w:t>
            </w:r>
          </w:p>
        </w:tc>
        <w:tc>
          <w:tcPr>
            <w:tcW w:w="1134" w:type="dxa"/>
            <w:noWrap/>
            <w:vAlign w:val="center"/>
          </w:tcPr>
          <w:p w:rsidR="008B1B19" w:rsidRPr="00876B5E" w:rsidRDefault="008B1B19" w:rsidP="00876B5E">
            <w:pPr>
              <w:spacing w:after="0" w:line="240" w:lineRule="auto"/>
              <w:jc w:val="center"/>
              <w:rPr>
                <w:rFonts w:ascii="Arial" w:hAnsi="Arial" w:cs="Arial"/>
                <w:color w:val="000000"/>
              </w:rPr>
            </w:pPr>
            <w:r w:rsidRPr="00876B5E">
              <w:rPr>
                <w:rFonts w:ascii="Arial" w:hAnsi="Arial" w:cs="Arial"/>
                <w:color w:val="000000"/>
              </w:rPr>
              <w:t>0</w:t>
            </w:r>
            <w:r w:rsidR="00C1781C">
              <w:rPr>
                <w:rFonts w:ascii="Arial" w:hAnsi="Arial" w:cs="Arial"/>
                <w:color w:val="000000"/>
              </w:rPr>
              <w:t>,</w:t>
            </w:r>
            <w:r w:rsidRPr="00876B5E">
              <w:rPr>
                <w:rFonts w:ascii="Arial" w:hAnsi="Arial" w:cs="Arial"/>
                <w:color w:val="000000"/>
              </w:rPr>
              <w:t>26 a</w:t>
            </w:r>
          </w:p>
        </w:tc>
        <w:tc>
          <w:tcPr>
            <w:tcW w:w="1276" w:type="dxa"/>
            <w:noWrap/>
            <w:vAlign w:val="bottom"/>
            <w:hideMark/>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0</w:t>
            </w:r>
            <w:r w:rsidR="00C1781C">
              <w:rPr>
                <w:rFonts w:ascii="Arial" w:eastAsia="Times New Roman" w:hAnsi="Arial" w:cs="Arial"/>
                <w:color w:val="000000" w:themeColor="text1"/>
              </w:rPr>
              <w:t>,</w:t>
            </w:r>
            <w:r w:rsidRPr="00876B5E">
              <w:rPr>
                <w:rFonts w:ascii="Arial" w:eastAsia="Times New Roman" w:hAnsi="Arial" w:cs="Arial"/>
                <w:color w:val="000000" w:themeColor="text1"/>
              </w:rPr>
              <w:t>39 b</w:t>
            </w:r>
          </w:p>
        </w:tc>
      </w:tr>
      <w:tr w:rsidR="008B1B19" w:rsidRPr="00876B5E" w:rsidTr="008B1B19">
        <w:trPr>
          <w:trHeight w:val="300"/>
        </w:trPr>
        <w:tc>
          <w:tcPr>
            <w:tcW w:w="1176" w:type="dxa"/>
            <w:noWrap/>
            <w:vAlign w:val="center"/>
            <w:hideMark/>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Silika</w:t>
            </w:r>
          </w:p>
        </w:tc>
        <w:tc>
          <w:tcPr>
            <w:tcW w:w="917" w:type="dxa"/>
            <w:noWrap/>
            <w:vAlign w:val="center"/>
          </w:tcPr>
          <w:p w:rsidR="008B1B19" w:rsidRPr="00876B5E" w:rsidRDefault="008B1B19" w:rsidP="00876B5E">
            <w:pPr>
              <w:spacing w:line="240" w:lineRule="auto"/>
              <w:jc w:val="center"/>
              <w:rPr>
                <w:rFonts w:ascii="Arial" w:hAnsi="Arial" w:cs="Arial"/>
                <w:color w:val="000000"/>
              </w:rPr>
            </w:pPr>
          </w:p>
        </w:tc>
        <w:tc>
          <w:tcPr>
            <w:tcW w:w="1134" w:type="dxa"/>
            <w:vAlign w:val="bottom"/>
          </w:tcPr>
          <w:p w:rsidR="008B1B19" w:rsidRPr="00876B5E" w:rsidRDefault="008B1B19" w:rsidP="00876B5E">
            <w:pPr>
              <w:spacing w:after="0" w:line="240" w:lineRule="auto"/>
              <w:jc w:val="center"/>
              <w:rPr>
                <w:rFonts w:ascii="Arial" w:hAnsi="Arial" w:cs="Arial"/>
              </w:rPr>
            </w:pPr>
          </w:p>
        </w:tc>
        <w:tc>
          <w:tcPr>
            <w:tcW w:w="1134" w:type="dxa"/>
            <w:vAlign w:val="bottom"/>
          </w:tcPr>
          <w:p w:rsidR="008B1B19" w:rsidRPr="00876B5E" w:rsidRDefault="008B1B19" w:rsidP="00876B5E">
            <w:pPr>
              <w:spacing w:after="0" w:line="240" w:lineRule="auto"/>
              <w:jc w:val="center"/>
              <w:rPr>
                <w:rFonts w:ascii="Arial" w:hAnsi="Arial" w:cs="Arial"/>
              </w:rPr>
            </w:pPr>
          </w:p>
        </w:tc>
        <w:tc>
          <w:tcPr>
            <w:tcW w:w="1134" w:type="dxa"/>
            <w:vAlign w:val="bottom"/>
          </w:tcPr>
          <w:p w:rsidR="008B1B19" w:rsidRPr="00876B5E" w:rsidRDefault="008B1B19" w:rsidP="00876B5E">
            <w:pPr>
              <w:spacing w:after="0" w:line="240" w:lineRule="auto"/>
              <w:jc w:val="center"/>
              <w:rPr>
                <w:rFonts w:ascii="Arial" w:hAnsi="Arial" w:cs="Arial"/>
              </w:rPr>
            </w:pPr>
          </w:p>
        </w:tc>
        <w:tc>
          <w:tcPr>
            <w:tcW w:w="1134" w:type="dxa"/>
            <w:noWrap/>
            <w:vAlign w:val="center"/>
          </w:tcPr>
          <w:p w:rsidR="008B1B19" w:rsidRPr="00876B5E" w:rsidRDefault="008B1B19" w:rsidP="00876B5E">
            <w:pPr>
              <w:spacing w:line="240" w:lineRule="auto"/>
              <w:jc w:val="center"/>
              <w:rPr>
                <w:rFonts w:ascii="Arial" w:hAnsi="Arial" w:cs="Arial"/>
                <w:color w:val="000000"/>
              </w:rPr>
            </w:pPr>
          </w:p>
        </w:tc>
        <w:tc>
          <w:tcPr>
            <w:tcW w:w="1276" w:type="dxa"/>
            <w:noWrap/>
            <w:vAlign w:val="bottom"/>
            <w:hideMark/>
          </w:tcPr>
          <w:p w:rsidR="008B1B19" w:rsidRPr="00876B5E" w:rsidRDefault="008B1B19" w:rsidP="00876B5E">
            <w:pPr>
              <w:spacing w:after="0" w:line="240" w:lineRule="auto"/>
              <w:jc w:val="center"/>
              <w:rPr>
                <w:rFonts w:ascii="Arial" w:hAnsi="Arial" w:cs="Arial"/>
              </w:rPr>
            </w:pPr>
          </w:p>
        </w:tc>
      </w:tr>
      <w:tr w:rsidR="008B1B19" w:rsidRPr="00876B5E" w:rsidTr="008B1B19">
        <w:trPr>
          <w:trHeight w:val="300"/>
        </w:trPr>
        <w:tc>
          <w:tcPr>
            <w:tcW w:w="1176" w:type="dxa"/>
            <w:noWrap/>
            <w:vAlign w:val="center"/>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Kontrol</w:t>
            </w:r>
          </w:p>
        </w:tc>
        <w:tc>
          <w:tcPr>
            <w:tcW w:w="917" w:type="dxa"/>
            <w:noWrap/>
            <w:vAlign w:val="bottom"/>
          </w:tcPr>
          <w:p w:rsidR="008B1B19" w:rsidRPr="00876B5E" w:rsidRDefault="008B1B19" w:rsidP="00876B5E">
            <w:pPr>
              <w:spacing w:after="0" w:line="240" w:lineRule="auto"/>
              <w:jc w:val="center"/>
              <w:rPr>
                <w:rFonts w:ascii="Arial" w:hAnsi="Arial" w:cs="Arial"/>
                <w:color w:val="000000"/>
              </w:rPr>
            </w:pPr>
            <w:r w:rsidRPr="00876B5E">
              <w:rPr>
                <w:rFonts w:ascii="Arial" w:hAnsi="Arial" w:cs="Arial"/>
                <w:color w:val="000000"/>
              </w:rPr>
              <w:t>0</w:t>
            </w:r>
            <w:r w:rsidR="00C1781C">
              <w:rPr>
                <w:rFonts w:ascii="Arial" w:hAnsi="Arial" w:cs="Arial"/>
                <w:color w:val="000000"/>
              </w:rPr>
              <w:t>,</w:t>
            </w:r>
            <w:r w:rsidRPr="00876B5E">
              <w:rPr>
                <w:rFonts w:ascii="Arial" w:hAnsi="Arial" w:cs="Arial"/>
                <w:color w:val="000000"/>
              </w:rPr>
              <w:t>17 p</w:t>
            </w:r>
          </w:p>
        </w:tc>
        <w:tc>
          <w:tcPr>
            <w:tcW w:w="1134" w:type="dxa"/>
            <w:vAlign w:val="bottom"/>
          </w:tcPr>
          <w:p w:rsidR="008B1B19" w:rsidRPr="00876B5E" w:rsidRDefault="008B1B19" w:rsidP="00876B5E">
            <w:pPr>
              <w:spacing w:after="0" w:line="240" w:lineRule="auto"/>
              <w:jc w:val="center"/>
              <w:rPr>
                <w:rFonts w:ascii="Arial" w:hAnsi="Arial" w:cs="Arial"/>
              </w:rPr>
            </w:pPr>
            <w:r w:rsidRPr="00876B5E">
              <w:rPr>
                <w:rFonts w:ascii="Arial" w:hAnsi="Arial" w:cs="Arial"/>
              </w:rPr>
              <w:t>0</w:t>
            </w:r>
            <w:r w:rsidR="00C1781C">
              <w:rPr>
                <w:rFonts w:ascii="Arial" w:hAnsi="Arial" w:cs="Arial"/>
              </w:rPr>
              <w:t>,</w:t>
            </w:r>
            <w:r w:rsidRPr="00876B5E">
              <w:rPr>
                <w:rFonts w:ascii="Arial" w:hAnsi="Arial" w:cs="Arial"/>
              </w:rPr>
              <w:t>60 p</w:t>
            </w:r>
          </w:p>
        </w:tc>
        <w:tc>
          <w:tcPr>
            <w:tcW w:w="1134" w:type="dxa"/>
            <w:vAlign w:val="bottom"/>
          </w:tcPr>
          <w:p w:rsidR="008B1B19" w:rsidRPr="00876B5E" w:rsidRDefault="008B1B19" w:rsidP="00876B5E">
            <w:pPr>
              <w:spacing w:after="0" w:line="240" w:lineRule="auto"/>
              <w:jc w:val="center"/>
              <w:rPr>
                <w:rFonts w:ascii="Arial" w:hAnsi="Arial" w:cs="Arial"/>
              </w:rPr>
            </w:pPr>
            <w:r w:rsidRPr="00876B5E">
              <w:rPr>
                <w:rFonts w:ascii="Arial" w:hAnsi="Arial" w:cs="Arial"/>
              </w:rPr>
              <w:t>1</w:t>
            </w:r>
            <w:r w:rsidR="00C1781C">
              <w:rPr>
                <w:rFonts w:ascii="Arial" w:hAnsi="Arial" w:cs="Arial"/>
              </w:rPr>
              <w:t>,</w:t>
            </w:r>
            <w:r w:rsidRPr="00876B5E">
              <w:rPr>
                <w:rFonts w:ascii="Arial" w:hAnsi="Arial" w:cs="Arial"/>
              </w:rPr>
              <w:t>23 p</w:t>
            </w:r>
          </w:p>
        </w:tc>
        <w:tc>
          <w:tcPr>
            <w:tcW w:w="1134" w:type="dxa"/>
            <w:vAlign w:val="bottom"/>
          </w:tcPr>
          <w:p w:rsidR="008B1B19" w:rsidRPr="00876B5E" w:rsidRDefault="008B1B19" w:rsidP="00876B5E">
            <w:pPr>
              <w:spacing w:after="0" w:line="240" w:lineRule="auto"/>
              <w:jc w:val="center"/>
              <w:rPr>
                <w:rFonts w:ascii="Arial" w:hAnsi="Arial" w:cs="Arial"/>
              </w:rPr>
            </w:pPr>
            <w:r w:rsidRPr="00876B5E">
              <w:rPr>
                <w:rFonts w:ascii="Arial" w:hAnsi="Arial" w:cs="Arial"/>
              </w:rPr>
              <w:t>2</w:t>
            </w:r>
            <w:r w:rsidR="00C1781C">
              <w:rPr>
                <w:rFonts w:ascii="Arial" w:hAnsi="Arial" w:cs="Arial"/>
              </w:rPr>
              <w:t>,</w:t>
            </w:r>
            <w:r w:rsidRPr="00876B5E">
              <w:rPr>
                <w:rFonts w:ascii="Arial" w:hAnsi="Arial" w:cs="Arial"/>
              </w:rPr>
              <w:t>54 pq</w:t>
            </w:r>
          </w:p>
        </w:tc>
        <w:tc>
          <w:tcPr>
            <w:tcW w:w="1134" w:type="dxa"/>
            <w:noWrap/>
            <w:vAlign w:val="bottom"/>
          </w:tcPr>
          <w:p w:rsidR="008B1B19" w:rsidRPr="00876B5E" w:rsidRDefault="008B1B19" w:rsidP="00876B5E">
            <w:pPr>
              <w:spacing w:after="0" w:line="240" w:lineRule="auto"/>
              <w:jc w:val="center"/>
              <w:rPr>
                <w:rFonts w:ascii="Arial" w:hAnsi="Arial" w:cs="Arial"/>
                <w:color w:val="000000"/>
              </w:rPr>
            </w:pPr>
            <w:r w:rsidRPr="00876B5E">
              <w:rPr>
                <w:rFonts w:ascii="Arial" w:hAnsi="Arial" w:cs="Arial"/>
                <w:color w:val="000000"/>
              </w:rPr>
              <w:t>0</w:t>
            </w:r>
            <w:r w:rsidR="00C1781C">
              <w:rPr>
                <w:rFonts w:ascii="Arial" w:hAnsi="Arial" w:cs="Arial"/>
                <w:color w:val="000000"/>
              </w:rPr>
              <w:t>,</w:t>
            </w:r>
            <w:r w:rsidRPr="00876B5E">
              <w:rPr>
                <w:rFonts w:ascii="Arial" w:hAnsi="Arial" w:cs="Arial"/>
                <w:color w:val="000000"/>
              </w:rPr>
              <w:t>25 p</w:t>
            </w:r>
          </w:p>
        </w:tc>
        <w:tc>
          <w:tcPr>
            <w:tcW w:w="1276" w:type="dxa"/>
            <w:noWrap/>
            <w:vAlign w:val="bottom"/>
          </w:tcPr>
          <w:p w:rsidR="008B1B19" w:rsidRPr="00876B5E" w:rsidRDefault="008B1B19" w:rsidP="00876B5E">
            <w:pPr>
              <w:spacing w:after="0" w:line="240" w:lineRule="auto"/>
              <w:jc w:val="center"/>
              <w:rPr>
                <w:rFonts w:ascii="Arial" w:hAnsi="Arial" w:cs="Arial"/>
              </w:rPr>
            </w:pPr>
            <w:r w:rsidRPr="00876B5E">
              <w:rPr>
                <w:rFonts w:ascii="Arial" w:hAnsi="Arial" w:cs="Arial"/>
              </w:rPr>
              <w:t>0</w:t>
            </w:r>
            <w:r w:rsidR="00C1781C">
              <w:rPr>
                <w:rFonts w:ascii="Arial" w:hAnsi="Arial" w:cs="Arial"/>
              </w:rPr>
              <w:t>,</w:t>
            </w:r>
            <w:r w:rsidRPr="00876B5E">
              <w:rPr>
                <w:rFonts w:ascii="Arial" w:hAnsi="Arial" w:cs="Arial"/>
              </w:rPr>
              <w:t>70 p</w:t>
            </w:r>
          </w:p>
        </w:tc>
      </w:tr>
      <w:tr w:rsidR="008B1B19" w:rsidRPr="00876B5E" w:rsidTr="008B1B19">
        <w:trPr>
          <w:trHeight w:val="300"/>
        </w:trPr>
        <w:tc>
          <w:tcPr>
            <w:tcW w:w="1176" w:type="dxa"/>
            <w:noWrap/>
            <w:vAlign w:val="center"/>
            <w:hideMark/>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50 ppm</w:t>
            </w:r>
          </w:p>
        </w:tc>
        <w:tc>
          <w:tcPr>
            <w:tcW w:w="917" w:type="dxa"/>
            <w:noWrap/>
            <w:vAlign w:val="center"/>
          </w:tcPr>
          <w:p w:rsidR="008B1B19" w:rsidRPr="00876B5E" w:rsidRDefault="008B1B19" w:rsidP="00876B5E">
            <w:pPr>
              <w:spacing w:after="0" w:line="240" w:lineRule="auto"/>
              <w:jc w:val="center"/>
              <w:rPr>
                <w:rFonts w:ascii="Arial" w:hAnsi="Arial" w:cs="Arial"/>
                <w:color w:val="000000"/>
              </w:rPr>
            </w:pPr>
            <w:r w:rsidRPr="00876B5E">
              <w:rPr>
                <w:rFonts w:ascii="Arial" w:hAnsi="Arial" w:cs="Arial"/>
                <w:color w:val="000000"/>
              </w:rPr>
              <w:t>0</w:t>
            </w:r>
            <w:r w:rsidR="00C1781C">
              <w:rPr>
                <w:rFonts w:ascii="Arial" w:hAnsi="Arial" w:cs="Arial"/>
                <w:color w:val="000000"/>
              </w:rPr>
              <w:t>,</w:t>
            </w:r>
            <w:r w:rsidRPr="00876B5E">
              <w:rPr>
                <w:rFonts w:ascii="Arial" w:hAnsi="Arial" w:cs="Arial"/>
                <w:color w:val="000000"/>
              </w:rPr>
              <w:t>58 q</w:t>
            </w:r>
          </w:p>
        </w:tc>
        <w:tc>
          <w:tcPr>
            <w:tcW w:w="1134" w:type="dxa"/>
            <w:vAlign w:val="bottom"/>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0</w:t>
            </w:r>
            <w:r w:rsidR="00C1781C">
              <w:rPr>
                <w:rFonts w:ascii="Arial" w:eastAsia="Times New Roman" w:hAnsi="Arial" w:cs="Arial"/>
                <w:color w:val="000000" w:themeColor="text1"/>
              </w:rPr>
              <w:t>,</w:t>
            </w:r>
            <w:r w:rsidRPr="00876B5E">
              <w:rPr>
                <w:rFonts w:ascii="Arial" w:eastAsia="Times New Roman" w:hAnsi="Arial" w:cs="Arial"/>
                <w:color w:val="000000" w:themeColor="text1"/>
              </w:rPr>
              <w:t>45 p</w:t>
            </w:r>
          </w:p>
        </w:tc>
        <w:tc>
          <w:tcPr>
            <w:tcW w:w="1134" w:type="dxa"/>
            <w:vAlign w:val="bottom"/>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1</w:t>
            </w:r>
            <w:r w:rsidR="00C1781C">
              <w:rPr>
                <w:rFonts w:ascii="Arial" w:eastAsia="Times New Roman" w:hAnsi="Arial" w:cs="Arial"/>
                <w:color w:val="000000" w:themeColor="text1"/>
              </w:rPr>
              <w:t>,</w:t>
            </w:r>
            <w:r w:rsidRPr="00876B5E">
              <w:rPr>
                <w:rFonts w:ascii="Arial" w:eastAsia="Times New Roman" w:hAnsi="Arial" w:cs="Arial"/>
                <w:color w:val="000000" w:themeColor="text1"/>
              </w:rPr>
              <w:t>69 p</w:t>
            </w:r>
          </w:p>
        </w:tc>
        <w:tc>
          <w:tcPr>
            <w:tcW w:w="1134" w:type="dxa"/>
            <w:vAlign w:val="center"/>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2</w:t>
            </w:r>
            <w:r w:rsidR="00C1781C">
              <w:rPr>
                <w:rFonts w:ascii="Arial" w:eastAsia="Times New Roman" w:hAnsi="Arial" w:cs="Arial"/>
                <w:color w:val="000000" w:themeColor="text1"/>
              </w:rPr>
              <w:t>,</w:t>
            </w:r>
            <w:r w:rsidRPr="00876B5E">
              <w:rPr>
                <w:rFonts w:ascii="Arial" w:eastAsia="Times New Roman" w:hAnsi="Arial" w:cs="Arial"/>
                <w:color w:val="000000" w:themeColor="text1"/>
              </w:rPr>
              <w:t>99 p</w:t>
            </w:r>
          </w:p>
        </w:tc>
        <w:tc>
          <w:tcPr>
            <w:tcW w:w="1134" w:type="dxa"/>
            <w:noWrap/>
            <w:vAlign w:val="center"/>
          </w:tcPr>
          <w:p w:rsidR="008B1B19" w:rsidRPr="00876B5E" w:rsidRDefault="008B1B19" w:rsidP="00876B5E">
            <w:pPr>
              <w:spacing w:after="0" w:line="240" w:lineRule="auto"/>
              <w:jc w:val="center"/>
              <w:rPr>
                <w:rFonts w:ascii="Arial" w:hAnsi="Arial" w:cs="Arial"/>
                <w:color w:val="000000"/>
              </w:rPr>
            </w:pPr>
            <w:r w:rsidRPr="00876B5E">
              <w:rPr>
                <w:rFonts w:ascii="Arial" w:hAnsi="Arial" w:cs="Arial"/>
                <w:color w:val="000000"/>
              </w:rPr>
              <w:t>0</w:t>
            </w:r>
            <w:r w:rsidR="00C1781C">
              <w:rPr>
                <w:rFonts w:ascii="Arial" w:hAnsi="Arial" w:cs="Arial"/>
                <w:color w:val="000000"/>
              </w:rPr>
              <w:t>,</w:t>
            </w:r>
            <w:r w:rsidRPr="00876B5E">
              <w:rPr>
                <w:rFonts w:ascii="Arial" w:hAnsi="Arial" w:cs="Arial"/>
                <w:color w:val="000000"/>
              </w:rPr>
              <w:t>28 p</w:t>
            </w:r>
          </w:p>
        </w:tc>
        <w:tc>
          <w:tcPr>
            <w:tcW w:w="1276" w:type="dxa"/>
            <w:noWrap/>
            <w:vAlign w:val="center"/>
            <w:hideMark/>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0</w:t>
            </w:r>
            <w:r w:rsidR="00C1781C">
              <w:rPr>
                <w:rFonts w:ascii="Arial" w:eastAsia="Times New Roman" w:hAnsi="Arial" w:cs="Arial"/>
                <w:color w:val="000000" w:themeColor="text1"/>
              </w:rPr>
              <w:t>,</w:t>
            </w:r>
            <w:r w:rsidRPr="00876B5E">
              <w:rPr>
                <w:rFonts w:ascii="Arial" w:eastAsia="Times New Roman" w:hAnsi="Arial" w:cs="Arial"/>
                <w:color w:val="000000" w:themeColor="text1"/>
              </w:rPr>
              <w:t>60 p</w:t>
            </w:r>
          </w:p>
        </w:tc>
      </w:tr>
      <w:tr w:rsidR="008B1B19" w:rsidRPr="00876B5E" w:rsidTr="008B1B19">
        <w:trPr>
          <w:trHeight w:val="300"/>
        </w:trPr>
        <w:tc>
          <w:tcPr>
            <w:tcW w:w="1176" w:type="dxa"/>
            <w:noWrap/>
            <w:vAlign w:val="center"/>
            <w:hideMark/>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100 ppm</w:t>
            </w:r>
          </w:p>
        </w:tc>
        <w:tc>
          <w:tcPr>
            <w:tcW w:w="917" w:type="dxa"/>
            <w:noWrap/>
            <w:vAlign w:val="center"/>
          </w:tcPr>
          <w:p w:rsidR="008B1B19" w:rsidRPr="00876B5E" w:rsidRDefault="008B1B19" w:rsidP="00876B5E">
            <w:pPr>
              <w:spacing w:after="0" w:line="240" w:lineRule="auto"/>
              <w:jc w:val="center"/>
              <w:rPr>
                <w:rFonts w:ascii="Arial" w:hAnsi="Arial" w:cs="Arial"/>
                <w:color w:val="000000"/>
              </w:rPr>
            </w:pPr>
            <w:r w:rsidRPr="00876B5E">
              <w:rPr>
                <w:rFonts w:ascii="Arial" w:hAnsi="Arial" w:cs="Arial"/>
                <w:color w:val="000000"/>
              </w:rPr>
              <w:t>0</w:t>
            </w:r>
            <w:r w:rsidR="00C1781C">
              <w:rPr>
                <w:rFonts w:ascii="Arial" w:hAnsi="Arial" w:cs="Arial"/>
                <w:color w:val="000000"/>
              </w:rPr>
              <w:t>,</w:t>
            </w:r>
            <w:r w:rsidRPr="00876B5E">
              <w:rPr>
                <w:rFonts w:ascii="Arial" w:hAnsi="Arial" w:cs="Arial"/>
                <w:color w:val="000000"/>
              </w:rPr>
              <w:t>61 q</w:t>
            </w:r>
          </w:p>
        </w:tc>
        <w:tc>
          <w:tcPr>
            <w:tcW w:w="1134" w:type="dxa"/>
            <w:vAlign w:val="bottom"/>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0</w:t>
            </w:r>
            <w:r w:rsidR="00C1781C">
              <w:rPr>
                <w:rFonts w:ascii="Arial" w:eastAsia="Times New Roman" w:hAnsi="Arial" w:cs="Arial"/>
                <w:color w:val="000000" w:themeColor="text1"/>
              </w:rPr>
              <w:t>,</w:t>
            </w:r>
            <w:r w:rsidRPr="00876B5E">
              <w:rPr>
                <w:rFonts w:ascii="Arial" w:eastAsia="Times New Roman" w:hAnsi="Arial" w:cs="Arial"/>
                <w:color w:val="000000" w:themeColor="text1"/>
              </w:rPr>
              <w:t>46 p</w:t>
            </w:r>
          </w:p>
        </w:tc>
        <w:tc>
          <w:tcPr>
            <w:tcW w:w="1134" w:type="dxa"/>
            <w:vAlign w:val="bottom"/>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1</w:t>
            </w:r>
            <w:r w:rsidR="00C1781C">
              <w:rPr>
                <w:rFonts w:ascii="Arial" w:eastAsia="Times New Roman" w:hAnsi="Arial" w:cs="Arial"/>
                <w:color w:val="000000" w:themeColor="text1"/>
              </w:rPr>
              <w:t>,</w:t>
            </w:r>
            <w:r w:rsidRPr="00876B5E">
              <w:rPr>
                <w:rFonts w:ascii="Arial" w:eastAsia="Times New Roman" w:hAnsi="Arial" w:cs="Arial"/>
                <w:color w:val="000000" w:themeColor="text1"/>
              </w:rPr>
              <w:t>01 p</w:t>
            </w:r>
          </w:p>
        </w:tc>
        <w:tc>
          <w:tcPr>
            <w:tcW w:w="1134" w:type="dxa"/>
            <w:vAlign w:val="center"/>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3</w:t>
            </w:r>
            <w:r w:rsidR="00C1781C">
              <w:rPr>
                <w:rFonts w:ascii="Arial" w:eastAsia="Times New Roman" w:hAnsi="Arial" w:cs="Arial"/>
                <w:color w:val="000000" w:themeColor="text1"/>
              </w:rPr>
              <w:t>,</w:t>
            </w:r>
            <w:r w:rsidRPr="00876B5E">
              <w:rPr>
                <w:rFonts w:ascii="Arial" w:eastAsia="Times New Roman" w:hAnsi="Arial" w:cs="Arial"/>
                <w:color w:val="000000" w:themeColor="text1"/>
              </w:rPr>
              <w:t>49 p</w:t>
            </w:r>
          </w:p>
        </w:tc>
        <w:tc>
          <w:tcPr>
            <w:tcW w:w="1134" w:type="dxa"/>
            <w:noWrap/>
            <w:vAlign w:val="center"/>
          </w:tcPr>
          <w:p w:rsidR="008B1B19" w:rsidRPr="00876B5E" w:rsidRDefault="008B1B19" w:rsidP="00876B5E">
            <w:pPr>
              <w:spacing w:after="0" w:line="240" w:lineRule="auto"/>
              <w:jc w:val="center"/>
              <w:rPr>
                <w:rFonts w:ascii="Arial" w:hAnsi="Arial" w:cs="Arial"/>
                <w:color w:val="000000"/>
              </w:rPr>
            </w:pPr>
            <w:r w:rsidRPr="00876B5E">
              <w:rPr>
                <w:rFonts w:ascii="Arial" w:hAnsi="Arial" w:cs="Arial"/>
                <w:color w:val="000000"/>
              </w:rPr>
              <w:t>0</w:t>
            </w:r>
            <w:r w:rsidR="00C1781C">
              <w:rPr>
                <w:rFonts w:ascii="Arial" w:hAnsi="Arial" w:cs="Arial"/>
                <w:color w:val="000000"/>
              </w:rPr>
              <w:t>,</w:t>
            </w:r>
            <w:r w:rsidRPr="00876B5E">
              <w:rPr>
                <w:rFonts w:ascii="Arial" w:hAnsi="Arial" w:cs="Arial"/>
                <w:color w:val="000000"/>
              </w:rPr>
              <w:t>25 p</w:t>
            </w:r>
          </w:p>
        </w:tc>
        <w:tc>
          <w:tcPr>
            <w:tcW w:w="1276" w:type="dxa"/>
            <w:noWrap/>
            <w:vAlign w:val="center"/>
            <w:hideMark/>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0</w:t>
            </w:r>
            <w:r w:rsidR="00C1781C">
              <w:rPr>
                <w:rFonts w:ascii="Arial" w:eastAsia="Times New Roman" w:hAnsi="Arial" w:cs="Arial"/>
                <w:color w:val="000000" w:themeColor="text1"/>
              </w:rPr>
              <w:t>,</w:t>
            </w:r>
            <w:r w:rsidRPr="00876B5E">
              <w:rPr>
                <w:rFonts w:ascii="Arial" w:eastAsia="Times New Roman" w:hAnsi="Arial" w:cs="Arial"/>
                <w:color w:val="000000" w:themeColor="text1"/>
              </w:rPr>
              <w:t>57 p</w:t>
            </w:r>
          </w:p>
        </w:tc>
      </w:tr>
      <w:tr w:rsidR="008B1B19" w:rsidRPr="00876B5E" w:rsidTr="008B1B19">
        <w:trPr>
          <w:trHeight w:val="300"/>
        </w:trPr>
        <w:tc>
          <w:tcPr>
            <w:tcW w:w="1176" w:type="dxa"/>
            <w:noWrap/>
            <w:vAlign w:val="center"/>
            <w:hideMark/>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150 ppm</w:t>
            </w:r>
          </w:p>
        </w:tc>
        <w:tc>
          <w:tcPr>
            <w:tcW w:w="917" w:type="dxa"/>
            <w:noWrap/>
            <w:vAlign w:val="center"/>
          </w:tcPr>
          <w:p w:rsidR="008B1B19" w:rsidRPr="00876B5E" w:rsidRDefault="008B1B19" w:rsidP="00876B5E">
            <w:pPr>
              <w:spacing w:after="0" w:line="240" w:lineRule="auto"/>
              <w:jc w:val="center"/>
              <w:rPr>
                <w:rFonts w:ascii="Arial" w:hAnsi="Arial" w:cs="Arial"/>
                <w:color w:val="000000"/>
              </w:rPr>
            </w:pPr>
            <w:r w:rsidRPr="00876B5E">
              <w:rPr>
                <w:rFonts w:ascii="Arial" w:hAnsi="Arial" w:cs="Arial"/>
                <w:color w:val="000000"/>
              </w:rPr>
              <w:t>0</w:t>
            </w:r>
            <w:r w:rsidR="00C1781C">
              <w:rPr>
                <w:rFonts w:ascii="Arial" w:hAnsi="Arial" w:cs="Arial"/>
                <w:color w:val="000000"/>
              </w:rPr>
              <w:t>,</w:t>
            </w:r>
            <w:r w:rsidRPr="00876B5E">
              <w:rPr>
                <w:rFonts w:ascii="Arial" w:hAnsi="Arial" w:cs="Arial"/>
                <w:color w:val="000000"/>
              </w:rPr>
              <w:t>70 q</w:t>
            </w:r>
          </w:p>
        </w:tc>
        <w:tc>
          <w:tcPr>
            <w:tcW w:w="1134" w:type="dxa"/>
            <w:vAlign w:val="bottom"/>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0</w:t>
            </w:r>
            <w:r w:rsidR="00C1781C">
              <w:rPr>
                <w:rFonts w:ascii="Arial" w:eastAsia="Times New Roman" w:hAnsi="Arial" w:cs="Arial"/>
                <w:color w:val="000000" w:themeColor="text1"/>
              </w:rPr>
              <w:t>,</w:t>
            </w:r>
            <w:r w:rsidRPr="00876B5E">
              <w:rPr>
                <w:rFonts w:ascii="Arial" w:eastAsia="Times New Roman" w:hAnsi="Arial" w:cs="Arial"/>
                <w:color w:val="000000" w:themeColor="text1"/>
              </w:rPr>
              <w:t>40 p</w:t>
            </w:r>
          </w:p>
        </w:tc>
        <w:tc>
          <w:tcPr>
            <w:tcW w:w="1134" w:type="dxa"/>
            <w:vAlign w:val="bottom"/>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1</w:t>
            </w:r>
            <w:r w:rsidR="00C1781C">
              <w:rPr>
                <w:rFonts w:ascii="Arial" w:eastAsia="Times New Roman" w:hAnsi="Arial" w:cs="Arial"/>
                <w:color w:val="000000" w:themeColor="text1"/>
              </w:rPr>
              <w:t>,</w:t>
            </w:r>
            <w:r w:rsidRPr="00876B5E">
              <w:rPr>
                <w:rFonts w:ascii="Arial" w:eastAsia="Times New Roman" w:hAnsi="Arial" w:cs="Arial"/>
                <w:color w:val="000000" w:themeColor="text1"/>
              </w:rPr>
              <w:t>18 p</w:t>
            </w:r>
          </w:p>
        </w:tc>
        <w:tc>
          <w:tcPr>
            <w:tcW w:w="1134" w:type="dxa"/>
            <w:vAlign w:val="center"/>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2</w:t>
            </w:r>
            <w:r w:rsidR="00C1781C">
              <w:rPr>
                <w:rFonts w:ascii="Arial" w:eastAsia="Times New Roman" w:hAnsi="Arial" w:cs="Arial"/>
                <w:color w:val="000000" w:themeColor="text1"/>
              </w:rPr>
              <w:t>,</w:t>
            </w:r>
            <w:r w:rsidRPr="00876B5E">
              <w:rPr>
                <w:rFonts w:ascii="Arial" w:eastAsia="Times New Roman" w:hAnsi="Arial" w:cs="Arial"/>
                <w:color w:val="000000" w:themeColor="text1"/>
              </w:rPr>
              <w:t>02 q</w:t>
            </w:r>
          </w:p>
        </w:tc>
        <w:tc>
          <w:tcPr>
            <w:tcW w:w="1134" w:type="dxa"/>
            <w:noWrap/>
            <w:vAlign w:val="center"/>
          </w:tcPr>
          <w:p w:rsidR="008B1B19" w:rsidRPr="00876B5E" w:rsidRDefault="008B1B19" w:rsidP="00876B5E">
            <w:pPr>
              <w:spacing w:after="0" w:line="240" w:lineRule="auto"/>
              <w:jc w:val="center"/>
              <w:rPr>
                <w:rFonts w:ascii="Arial" w:hAnsi="Arial" w:cs="Arial"/>
                <w:color w:val="000000"/>
              </w:rPr>
            </w:pPr>
            <w:r w:rsidRPr="00876B5E">
              <w:rPr>
                <w:rFonts w:ascii="Arial" w:hAnsi="Arial" w:cs="Arial"/>
                <w:color w:val="000000"/>
              </w:rPr>
              <w:t>0</w:t>
            </w:r>
            <w:r w:rsidR="00C1781C">
              <w:rPr>
                <w:rFonts w:ascii="Arial" w:hAnsi="Arial" w:cs="Arial"/>
                <w:color w:val="000000"/>
              </w:rPr>
              <w:t>,</w:t>
            </w:r>
            <w:r w:rsidRPr="00876B5E">
              <w:rPr>
                <w:rFonts w:ascii="Arial" w:hAnsi="Arial" w:cs="Arial"/>
                <w:color w:val="000000"/>
              </w:rPr>
              <w:t>22 p</w:t>
            </w:r>
          </w:p>
        </w:tc>
        <w:tc>
          <w:tcPr>
            <w:tcW w:w="1276" w:type="dxa"/>
            <w:noWrap/>
            <w:vAlign w:val="center"/>
            <w:hideMark/>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0</w:t>
            </w:r>
            <w:r w:rsidR="00C1781C">
              <w:rPr>
                <w:rFonts w:ascii="Arial" w:eastAsia="Times New Roman" w:hAnsi="Arial" w:cs="Arial"/>
                <w:color w:val="000000" w:themeColor="text1"/>
              </w:rPr>
              <w:t>,</w:t>
            </w:r>
            <w:r w:rsidRPr="00876B5E">
              <w:rPr>
                <w:rFonts w:ascii="Arial" w:eastAsia="Times New Roman" w:hAnsi="Arial" w:cs="Arial"/>
                <w:color w:val="000000" w:themeColor="text1"/>
              </w:rPr>
              <w:t>41 p</w:t>
            </w:r>
          </w:p>
        </w:tc>
      </w:tr>
      <w:tr w:rsidR="008B1B19" w:rsidRPr="00876B5E" w:rsidTr="008B1B19">
        <w:trPr>
          <w:trHeight w:val="460"/>
        </w:trPr>
        <w:tc>
          <w:tcPr>
            <w:tcW w:w="1176" w:type="dxa"/>
            <w:tcBorders>
              <w:top w:val="single" w:sz="4" w:space="0" w:color="auto"/>
              <w:left w:val="nil"/>
              <w:bottom w:val="single" w:sz="4" w:space="0" w:color="auto"/>
              <w:right w:val="nil"/>
            </w:tcBorders>
            <w:noWrap/>
            <w:vAlign w:val="center"/>
            <w:hideMark/>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Interaksi</w:t>
            </w:r>
          </w:p>
        </w:tc>
        <w:tc>
          <w:tcPr>
            <w:tcW w:w="917" w:type="dxa"/>
            <w:tcBorders>
              <w:top w:val="single" w:sz="4" w:space="0" w:color="auto"/>
              <w:left w:val="nil"/>
              <w:bottom w:val="single" w:sz="4" w:space="0" w:color="auto"/>
              <w:right w:val="nil"/>
            </w:tcBorders>
            <w:noWrap/>
            <w:vAlign w:val="center"/>
          </w:tcPr>
          <w:p w:rsidR="008B1B19" w:rsidRPr="00876B5E" w:rsidRDefault="008B1B19" w:rsidP="00876B5E">
            <w:pPr>
              <w:spacing w:after="0" w:line="240" w:lineRule="auto"/>
              <w:jc w:val="center"/>
              <w:rPr>
                <w:rFonts w:ascii="Arial" w:hAnsi="Arial" w:cs="Arial"/>
                <w:color w:val="000000"/>
              </w:rPr>
            </w:pPr>
            <w:r w:rsidRPr="00876B5E">
              <w:rPr>
                <w:rFonts w:ascii="Arial" w:hAnsi="Arial" w:cs="Arial"/>
                <w:color w:val="000000"/>
              </w:rPr>
              <w:t>-</w:t>
            </w:r>
          </w:p>
        </w:tc>
        <w:tc>
          <w:tcPr>
            <w:tcW w:w="1134" w:type="dxa"/>
            <w:tcBorders>
              <w:top w:val="single" w:sz="4" w:space="0" w:color="auto"/>
              <w:left w:val="nil"/>
              <w:bottom w:val="single" w:sz="4" w:space="0" w:color="auto"/>
              <w:right w:val="nil"/>
            </w:tcBorders>
            <w:vAlign w:val="center"/>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w:t>
            </w:r>
          </w:p>
        </w:tc>
        <w:tc>
          <w:tcPr>
            <w:tcW w:w="1134" w:type="dxa"/>
            <w:tcBorders>
              <w:top w:val="single" w:sz="4" w:space="0" w:color="auto"/>
              <w:left w:val="nil"/>
              <w:bottom w:val="single" w:sz="4" w:space="0" w:color="auto"/>
              <w:right w:val="nil"/>
            </w:tcBorders>
            <w:vAlign w:val="center"/>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w:t>
            </w:r>
          </w:p>
        </w:tc>
        <w:tc>
          <w:tcPr>
            <w:tcW w:w="1134" w:type="dxa"/>
            <w:tcBorders>
              <w:top w:val="single" w:sz="4" w:space="0" w:color="auto"/>
              <w:left w:val="nil"/>
              <w:bottom w:val="single" w:sz="4" w:space="0" w:color="auto"/>
              <w:right w:val="nil"/>
            </w:tcBorders>
            <w:vAlign w:val="center"/>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w:t>
            </w:r>
          </w:p>
        </w:tc>
        <w:tc>
          <w:tcPr>
            <w:tcW w:w="1134" w:type="dxa"/>
            <w:tcBorders>
              <w:top w:val="single" w:sz="4" w:space="0" w:color="auto"/>
              <w:left w:val="nil"/>
              <w:bottom w:val="single" w:sz="4" w:space="0" w:color="auto"/>
              <w:right w:val="nil"/>
            </w:tcBorders>
            <w:noWrap/>
            <w:vAlign w:val="center"/>
          </w:tcPr>
          <w:p w:rsidR="008B1B19" w:rsidRPr="00876B5E" w:rsidRDefault="008B1B19" w:rsidP="00876B5E">
            <w:pPr>
              <w:spacing w:after="0" w:line="240" w:lineRule="auto"/>
              <w:jc w:val="center"/>
              <w:rPr>
                <w:rFonts w:ascii="Arial" w:hAnsi="Arial" w:cs="Arial"/>
                <w:color w:val="000000"/>
              </w:rPr>
            </w:pPr>
            <w:r w:rsidRPr="00876B5E">
              <w:rPr>
                <w:rFonts w:ascii="Arial" w:hAnsi="Arial" w:cs="Arial"/>
                <w:color w:val="000000"/>
              </w:rPr>
              <w:t>-</w:t>
            </w:r>
          </w:p>
        </w:tc>
        <w:tc>
          <w:tcPr>
            <w:tcW w:w="1276" w:type="dxa"/>
            <w:tcBorders>
              <w:top w:val="single" w:sz="4" w:space="0" w:color="auto"/>
              <w:left w:val="nil"/>
              <w:bottom w:val="single" w:sz="4" w:space="0" w:color="auto"/>
              <w:right w:val="nil"/>
            </w:tcBorders>
            <w:noWrap/>
            <w:vAlign w:val="center"/>
            <w:hideMark/>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w:t>
            </w:r>
          </w:p>
        </w:tc>
      </w:tr>
      <w:tr w:rsidR="008B1B19" w:rsidRPr="00876B5E" w:rsidTr="008B1B19">
        <w:trPr>
          <w:trHeight w:val="300"/>
        </w:trPr>
        <w:tc>
          <w:tcPr>
            <w:tcW w:w="1176" w:type="dxa"/>
            <w:tcBorders>
              <w:top w:val="single" w:sz="4" w:space="0" w:color="auto"/>
              <w:left w:val="nil"/>
              <w:bottom w:val="single" w:sz="4" w:space="0" w:color="auto"/>
              <w:right w:val="nil"/>
            </w:tcBorders>
            <w:noWrap/>
            <w:vAlign w:val="center"/>
            <w:hideMark/>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CV</w:t>
            </w:r>
          </w:p>
        </w:tc>
        <w:tc>
          <w:tcPr>
            <w:tcW w:w="917" w:type="dxa"/>
            <w:tcBorders>
              <w:top w:val="single" w:sz="4" w:space="0" w:color="auto"/>
              <w:left w:val="nil"/>
              <w:bottom w:val="single" w:sz="4" w:space="0" w:color="auto"/>
              <w:right w:val="nil"/>
            </w:tcBorders>
            <w:noWrap/>
            <w:vAlign w:val="center"/>
          </w:tcPr>
          <w:p w:rsidR="008B1B19" w:rsidRPr="00876B5E" w:rsidRDefault="008B1B19" w:rsidP="00876B5E">
            <w:pPr>
              <w:spacing w:after="0" w:line="240" w:lineRule="auto"/>
              <w:jc w:val="center"/>
              <w:rPr>
                <w:rFonts w:ascii="Arial" w:hAnsi="Arial" w:cs="Arial"/>
                <w:color w:val="000000"/>
              </w:rPr>
            </w:pPr>
            <w:r w:rsidRPr="00876B5E">
              <w:rPr>
                <w:rFonts w:ascii="Arial" w:hAnsi="Arial" w:cs="Arial"/>
                <w:color w:val="000000"/>
              </w:rPr>
              <w:t>30</w:t>
            </w:r>
            <w:r w:rsidR="00C1781C">
              <w:rPr>
                <w:rFonts w:ascii="Arial" w:hAnsi="Arial" w:cs="Arial"/>
                <w:color w:val="000000"/>
              </w:rPr>
              <w:t>,</w:t>
            </w:r>
            <w:r w:rsidRPr="00876B5E">
              <w:rPr>
                <w:rFonts w:ascii="Arial" w:hAnsi="Arial" w:cs="Arial"/>
                <w:color w:val="000000"/>
              </w:rPr>
              <w:t>93</w:t>
            </w:r>
          </w:p>
        </w:tc>
        <w:tc>
          <w:tcPr>
            <w:tcW w:w="1134" w:type="dxa"/>
            <w:tcBorders>
              <w:top w:val="single" w:sz="4" w:space="0" w:color="auto"/>
              <w:left w:val="nil"/>
              <w:bottom w:val="single" w:sz="4" w:space="0" w:color="auto"/>
              <w:right w:val="nil"/>
            </w:tcBorders>
            <w:vAlign w:val="bottom"/>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20</w:t>
            </w:r>
            <w:r w:rsidR="00C1781C">
              <w:rPr>
                <w:rFonts w:ascii="Arial" w:eastAsia="Times New Roman" w:hAnsi="Arial" w:cs="Arial"/>
                <w:color w:val="000000" w:themeColor="text1"/>
              </w:rPr>
              <w:t>,</w:t>
            </w:r>
            <w:r w:rsidRPr="00876B5E">
              <w:rPr>
                <w:rFonts w:ascii="Arial" w:eastAsia="Times New Roman" w:hAnsi="Arial" w:cs="Arial"/>
                <w:color w:val="000000" w:themeColor="text1"/>
              </w:rPr>
              <w:t>50</w:t>
            </w:r>
          </w:p>
        </w:tc>
        <w:tc>
          <w:tcPr>
            <w:tcW w:w="1134" w:type="dxa"/>
            <w:tcBorders>
              <w:top w:val="single" w:sz="4" w:space="0" w:color="auto"/>
              <w:left w:val="nil"/>
              <w:bottom w:val="single" w:sz="4" w:space="0" w:color="auto"/>
              <w:right w:val="nil"/>
            </w:tcBorders>
            <w:vAlign w:val="bottom"/>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32</w:t>
            </w:r>
            <w:r w:rsidR="00C1781C">
              <w:rPr>
                <w:rFonts w:ascii="Arial" w:eastAsia="Times New Roman" w:hAnsi="Arial" w:cs="Arial"/>
                <w:color w:val="000000" w:themeColor="text1"/>
              </w:rPr>
              <w:t>,</w:t>
            </w:r>
            <w:r w:rsidRPr="00876B5E">
              <w:rPr>
                <w:rFonts w:ascii="Arial" w:eastAsia="Times New Roman" w:hAnsi="Arial" w:cs="Arial"/>
                <w:color w:val="000000" w:themeColor="text1"/>
              </w:rPr>
              <w:t>35</w:t>
            </w:r>
          </w:p>
        </w:tc>
        <w:tc>
          <w:tcPr>
            <w:tcW w:w="1134" w:type="dxa"/>
            <w:tcBorders>
              <w:top w:val="single" w:sz="4" w:space="0" w:color="auto"/>
              <w:left w:val="nil"/>
              <w:bottom w:val="single" w:sz="4" w:space="0" w:color="auto"/>
              <w:right w:val="nil"/>
            </w:tcBorders>
            <w:vAlign w:val="bottom"/>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29</w:t>
            </w:r>
            <w:r w:rsidR="00C1781C">
              <w:rPr>
                <w:rFonts w:ascii="Arial" w:eastAsia="Times New Roman" w:hAnsi="Arial" w:cs="Arial"/>
                <w:color w:val="000000" w:themeColor="text1"/>
              </w:rPr>
              <w:t>,</w:t>
            </w:r>
            <w:r w:rsidRPr="00876B5E">
              <w:rPr>
                <w:rFonts w:ascii="Arial" w:eastAsia="Times New Roman" w:hAnsi="Arial" w:cs="Arial"/>
                <w:color w:val="000000" w:themeColor="text1"/>
              </w:rPr>
              <w:t>34</w:t>
            </w:r>
          </w:p>
        </w:tc>
        <w:tc>
          <w:tcPr>
            <w:tcW w:w="1134" w:type="dxa"/>
            <w:tcBorders>
              <w:top w:val="single" w:sz="4" w:space="0" w:color="auto"/>
              <w:left w:val="nil"/>
              <w:bottom w:val="single" w:sz="4" w:space="0" w:color="auto"/>
              <w:right w:val="nil"/>
            </w:tcBorders>
            <w:noWrap/>
            <w:vAlign w:val="center"/>
          </w:tcPr>
          <w:p w:rsidR="008B1B19" w:rsidRPr="00876B5E" w:rsidRDefault="008B1B19" w:rsidP="00876B5E">
            <w:pPr>
              <w:spacing w:after="0" w:line="240" w:lineRule="auto"/>
              <w:jc w:val="center"/>
              <w:rPr>
                <w:rFonts w:ascii="Arial" w:hAnsi="Arial" w:cs="Arial"/>
                <w:color w:val="000000"/>
              </w:rPr>
            </w:pPr>
            <w:r w:rsidRPr="00876B5E">
              <w:rPr>
                <w:rFonts w:ascii="Arial" w:hAnsi="Arial" w:cs="Arial"/>
                <w:color w:val="000000"/>
              </w:rPr>
              <w:t>20</w:t>
            </w:r>
            <w:r w:rsidR="00C1781C">
              <w:rPr>
                <w:rFonts w:ascii="Arial" w:hAnsi="Arial" w:cs="Arial"/>
                <w:color w:val="000000"/>
              </w:rPr>
              <w:t>,</w:t>
            </w:r>
            <w:r w:rsidRPr="00876B5E">
              <w:rPr>
                <w:rFonts w:ascii="Arial" w:hAnsi="Arial" w:cs="Arial"/>
                <w:color w:val="000000"/>
              </w:rPr>
              <w:t>88</w:t>
            </w:r>
          </w:p>
        </w:tc>
        <w:tc>
          <w:tcPr>
            <w:tcW w:w="1276" w:type="dxa"/>
            <w:tcBorders>
              <w:top w:val="single" w:sz="4" w:space="0" w:color="auto"/>
              <w:left w:val="nil"/>
              <w:bottom w:val="single" w:sz="4" w:space="0" w:color="auto"/>
              <w:right w:val="nil"/>
            </w:tcBorders>
            <w:noWrap/>
            <w:vAlign w:val="bottom"/>
            <w:hideMark/>
          </w:tcPr>
          <w:p w:rsidR="008B1B19" w:rsidRPr="00876B5E" w:rsidRDefault="008B1B19" w:rsidP="00876B5E">
            <w:pPr>
              <w:spacing w:after="0" w:line="240" w:lineRule="auto"/>
              <w:jc w:val="center"/>
              <w:rPr>
                <w:rFonts w:ascii="Arial" w:eastAsia="Times New Roman" w:hAnsi="Arial" w:cs="Arial"/>
                <w:color w:val="000000" w:themeColor="text1"/>
              </w:rPr>
            </w:pPr>
            <w:r w:rsidRPr="00876B5E">
              <w:rPr>
                <w:rFonts w:ascii="Arial" w:eastAsia="Times New Roman" w:hAnsi="Arial" w:cs="Arial"/>
                <w:color w:val="000000" w:themeColor="text1"/>
              </w:rPr>
              <w:t>26</w:t>
            </w:r>
            <w:r w:rsidR="00C1781C">
              <w:rPr>
                <w:rFonts w:ascii="Arial" w:eastAsia="Times New Roman" w:hAnsi="Arial" w:cs="Arial"/>
                <w:color w:val="000000" w:themeColor="text1"/>
              </w:rPr>
              <w:t>,</w:t>
            </w:r>
            <w:r w:rsidRPr="00876B5E">
              <w:rPr>
                <w:rFonts w:ascii="Arial" w:eastAsia="Times New Roman" w:hAnsi="Arial" w:cs="Arial"/>
                <w:color w:val="000000" w:themeColor="text1"/>
              </w:rPr>
              <w:t>13</w:t>
            </w:r>
          </w:p>
        </w:tc>
      </w:tr>
    </w:tbl>
    <w:p w:rsidR="008B1B19" w:rsidRPr="00374235" w:rsidRDefault="008B1B19" w:rsidP="008B1B19">
      <w:pPr>
        <w:spacing w:after="0" w:line="240" w:lineRule="auto"/>
        <w:ind w:left="1701" w:hanging="850"/>
        <w:jc w:val="both"/>
        <w:rPr>
          <w:rFonts w:ascii="Arial" w:hAnsi="Arial" w:cs="Arial"/>
          <w:color w:val="000000" w:themeColor="text1"/>
        </w:rPr>
      </w:pPr>
      <w:r w:rsidRPr="00374235">
        <w:rPr>
          <w:rFonts w:ascii="Arial" w:hAnsi="Arial" w:cs="Arial"/>
          <w:color w:val="000000" w:themeColor="text1"/>
        </w:rPr>
        <w:t xml:space="preserve">Catatan: rerata dalam satu kolom yang diikuti oleh huruf </w:t>
      </w:r>
      <w:proofErr w:type="gramStart"/>
      <w:r w:rsidRPr="00374235">
        <w:rPr>
          <w:rFonts w:ascii="Arial" w:hAnsi="Arial" w:cs="Arial"/>
          <w:color w:val="000000" w:themeColor="text1"/>
        </w:rPr>
        <w:t>sama</w:t>
      </w:r>
      <w:proofErr w:type="gramEnd"/>
      <w:r w:rsidRPr="00374235">
        <w:rPr>
          <w:rFonts w:ascii="Arial" w:hAnsi="Arial" w:cs="Arial"/>
          <w:color w:val="000000" w:themeColor="text1"/>
        </w:rPr>
        <w:t xml:space="preserve"> menunjukkan tidak berbeda nyata berdasarkan uji lanjut LSD pada taraf kepercayaan 95% untuk masing-masing faktor yang diuji.</w:t>
      </w:r>
    </w:p>
    <w:p w:rsidR="008B1B19" w:rsidRPr="00374235" w:rsidRDefault="008B1B19" w:rsidP="008B1B19">
      <w:pPr>
        <w:pStyle w:val="ListParagraph"/>
        <w:spacing w:after="0" w:line="360" w:lineRule="auto"/>
        <w:ind w:firstLine="981"/>
        <w:jc w:val="both"/>
        <w:rPr>
          <w:rFonts w:ascii="Arial" w:hAnsi="Arial" w:cs="Arial"/>
          <w:color w:val="000000" w:themeColor="text1"/>
        </w:rPr>
      </w:pPr>
      <w:r w:rsidRPr="00374235">
        <w:rPr>
          <w:rFonts w:ascii="Arial" w:hAnsi="Arial" w:cs="Arial"/>
          <w:color w:val="000000" w:themeColor="text1"/>
        </w:rPr>
        <w:t>(-) : tidak ada interaksi.</w:t>
      </w:r>
    </w:p>
    <w:p w:rsidR="008B1B19" w:rsidRPr="00374235" w:rsidRDefault="008B1B19" w:rsidP="008B1B19">
      <w:pPr>
        <w:spacing w:after="0" w:line="360" w:lineRule="auto"/>
        <w:jc w:val="both"/>
        <w:rPr>
          <w:rFonts w:ascii="Arial" w:hAnsi="Arial" w:cs="Arial"/>
          <w:color w:val="000000" w:themeColor="text1"/>
          <w:lang w:val="id-ID"/>
        </w:rPr>
      </w:pPr>
      <w:r w:rsidRPr="00374235">
        <w:rPr>
          <w:rFonts w:ascii="Arial" w:hAnsi="Arial" w:cs="Arial"/>
          <w:color w:val="000000" w:themeColor="text1"/>
        </w:rPr>
        <w:t>Bobot kering tanaman merupakan bobot timbunan asimilat pada tanaman yang merupakan hasil fotosintesi</w:t>
      </w:r>
      <w:r w:rsidR="00CC4E7D">
        <w:rPr>
          <w:rFonts w:ascii="Arial" w:hAnsi="Arial" w:cs="Arial"/>
          <w:color w:val="000000" w:themeColor="text1"/>
        </w:rPr>
        <w:t xml:space="preserve">s. Bobot kering </w:t>
      </w:r>
      <w:proofErr w:type="gramStart"/>
      <w:r w:rsidR="00CC4E7D">
        <w:rPr>
          <w:rFonts w:ascii="Arial" w:hAnsi="Arial" w:cs="Arial"/>
          <w:color w:val="000000" w:themeColor="text1"/>
        </w:rPr>
        <w:t xml:space="preserve">akar </w:t>
      </w:r>
      <w:r w:rsidRPr="00374235">
        <w:rPr>
          <w:rFonts w:ascii="Arial" w:hAnsi="Arial" w:cs="Arial"/>
          <w:color w:val="000000" w:themeColor="text1"/>
        </w:rPr>
        <w:t xml:space="preserve"> pada</w:t>
      </w:r>
      <w:proofErr w:type="gramEnd"/>
      <w:r w:rsidRPr="00374235">
        <w:rPr>
          <w:rFonts w:ascii="Arial" w:hAnsi="Arial" w:cs="Arial"/>
          <w:color w:val="000000" w:themeColor="text1"/>
        </w:rPr>
        <w:t xml:space="preserve"> 7 mspt menunjukkan bahwa pemberian salinitas 6 dS/m memberikan hasil bobot kering akar paling baik apabila dibandingkan dengan ko</w:t>
      </w:r>
      <w:r w:rsidR="00CC4E7D">
        <w:rPr>
          <w:rFonts w:ascii="Arial" w:hAnsi="Arial" w:cs="Arial"/>
          <w:color w:val="000000" w:themeColor="text1"/>
        </w:rPr>
        <w:t>ntrol. Pada bobot kering tajuk</w:t>
      </w:r>
      <w:r w:rsidR="00CC4E7D">
        <w:rPr>
          <w:rFonts w:ascii="Arial" w:hAnsi="Arial" w:cs="Arial"/>
          <w:color w:val="000000" w:themeColor="text1"/>
          <w:lang w:val="id-ID"/>
        </w:rPr>
        <w:t xml:space="preserve"> </w:t>
      </w:r>
      <w:r w:rsidRPr="00374235">
        <w:rPr>
          <w:rFonts w:ascii="Arial" w:hAnsi="Arial" w:cs="Arial"/>
          <w:color w:val="000000" w:themeColor="text1"/>
        </w:rPr>
        <w:t xml:space="preserve">konsentrasi silika 150 ppm memberikan hasil yang paling rendah dibandingkan dengan kontrol serta pada bobot kering total tidak memberikan hasil yanng berbeda terhadap faktor silika maupun salinitas. Hasil asimilat yang dihasilkan oleh tanaman </w:t>
      </w:r>
      <w:proofErr w:type="gramStart"/>
      <w:r w:rsidRPr="00374235">
        <w:rPr>
          <w:rFonts w:ascii="Arial" w:hAnsi="Arial" w:cs="Arial"/>
          <w:color w:val="000000" w:themeColor="text1"/>
        </w:rPr>
        <w:t>akan</w:t>
      </w:r>
      <w:proofErr w:type="gramEnd"/>
      <w:r w:rsidRPr="00374235">
        <w:rPr>
          <w:rFonts w:ascii="Arial" w:hAnsi="Arial" w:cs="Arial"/>
          <w:color w:val="000000" w:themeColor="text1"/>
        </w:rPr>
        <w:t xml:space="preserve"> digunakan untuk pembentukan buah. Konsentrasi silika 150 pp</w:t>
      </w:r>
      <w:r w:rsidR="00CC4E7D">
        <w:rPr>
          <w:rFonts w:ascii="Arial" w:hAnsi="Arial" w:cs="Arial"/>
          <w:color w:val="000000" w:themeColor="text1"/>
        </w:rPr>
        <w:t>m memberikan hasil yang paling</w:t>
      </w:r>
      <w:r w:rsidR="00CC4E7D">
        <w:rPr>
          <w:rFonts w:ascii="Arial" w:hAnsi="Arial" w:cs="Arial"/>
          <w:color w:val="000000" w:themeColor="text1"/>
          <w:lang w:val="id-ID"/>
        </w:rPr>
        <w:t xml:space="preserve"> </w:t>
      </w:r>
      <w:r w:rsidRPr="00374235">
        <w:rPr>
          <w:rFonts w:ascii="Arial" w:hAnsi="Arial" w:cs="Arial"/>
          <w:color w:val="000000" w:themeColor="text1"/>
        </w:rPr>
        <w:t>rendah, hasil tersebut disebabkan karena kandungan silika pada tanaman yang terlalu tinggi sehingga tanaman mengalami stress. Tingginya silika juga mendapat kontribusi dari media tanam arang sekam yang memiliki kandungan silika.</w:t>
      </w:r>
    </w:p>
    <w:p w:rsidR="008B1B19" w:rsidRDefault="008B1B19" w:rsidP="008B1B19">
      <w:pPr>
        <w:spacing w:after="0" w:line="360" w:lineRule="auto"/>
        <w:jc w:val="both"/>
        <w:rPr>
          <w:rFonts w:ascii="Arial" w:hAnsi="Arial" w:cs="Arial"/>
          <w:color w:val="000000" w:themeColor="text1"/>
          <w:lang w:val="id-ID"/>
        </w:rPr>
      </w:pPr>
    </w:p>
    <w:p w:rsidR="00C1781C" w:rsidRDefault="00C1781C" w:rsidP="008B1B19">
      <w:pPr>
        <w:spacing w:after="0" w:line="360" w:lineRule="auto"/>
        <w:jc w:val="both"/>
        <w:rPr>
          <w:rFonts w:ascii="Arial" w:hAnsi="Arial" w:cs="Arial"/>
          <w:color w:val="000000" w:themeColor="text1"/>
          <w:lang w:val="id-ID"/>
        </w:rPr>
      </w:pPr>
    </w:p>
    <w:p w:rsidR="00C1781C" w:rsidRDefault="00C1781C" w:rsidP="008B1B19">
      <w:pPr>
        <w:spacing w:after="0" w:line="360" w:lineRule="auto"/>
        <w:jc w:val="both"/>
        <w:rPr>
          <w:rFonts w:ascii="Arial" w:hAnsi="Arial" w:cs="Arial"/>
          <w:color w:val="000000" w:themeColor="text1"/>
          <w:lang w:val="id-ID"/>
        </w:rPr>
      </w:pPr>
    </w:p>
    <w:p w:rsidR="00C1781C" w:rsidRDefault="00C1781C" w:rsidP="008B1B19">
      <w:pPr>
        <w:spacing w:after="0" w:line="360" w:lineRule="auto"/>
        <w:jc w:val="both"/>
        <w:rPr>
          <w:rFonts w:ascii="Arial" w:hAnsi="Arial" w:cs="Arial"/>
          <w:color w:val="000000" w:themeColor="text1"/>
          <w:lang w:val="id-ID"/>
        </w:rPr>
      </w:pPr>
    </w:p>
    <w:p w:rsidR="00C1781C" w:rsidRDefault="00C1781C" w:rsidP="008B1B19">
      <w:pPr>
        <w:spacing w:after="0" w:line="360" w:lineRule="auto"/>
        <w:jc w:val="both"/>
        <w:rPr>
          <w:rFonts w:ascii="Arial" w:hAnsi="Arial" w:cs="Arial"/>
          <w:color w:val="000000" w:themeColor="text1"/>
          <w:lang w:val="id-ID"/>
        </w:rPr>
      </w:pPr>
    </w:p>
    <w:p w:rsidR="003A6B5F" w:rsidRPr="00C1781C" w:rsidRDefault="00C1781C" w:rsidP="003A6B5F">
      <w:pPr>
        <w:spacing w:after="0"/>
        <w:ind w:left="1276" w:hanging="1276"/>
        <w:jc w:val="both"/>
        <w:rPr>
          <w:rFonts w:ascii="Arial" w:hAnsi="Arial" w:cs="Arial"/>
          <w:color w:val="000000" w:themeColor="text1"/>
          <w:lang w:val="id-ID"/>
        </w:rPr>
      </w:pPr>
      <w:r>
        <w:rPr>
          <w:rFonts w:ascii="Arial" w:hAnsi="Arial" w:cs="Arial"/>
          <w:color w:val="000000" w:themeColor="text1"/>
          <w:lang w:val="id-ID"/>
        </w:rPr>
        <w:lastRenderedPageBreak/>
        <w:t>Tabel 4.</w:t>
      </w:r>
      <w:r w:rsidR="003A6B5F" w:rsidRPr="00C1781C">
        <w:rPr>
          <w:rFonts w:ascii="Arial" w:hAnsi="Arial" w:cs="Arial"/>
          <w:color w:val="000000" w:themeColor="text1"/>
          <w:lang w:val="id-ID"/>
        </w:rPr>
        <w:t xml:space="preserve"> Rasio akar/tajuk </w:t>
      </w:r>
      <w:r w:rsidR="003A6B5F" w:rsidRPr="00C1781C">
        <w:rPr>
          <w:rFonts w:ascii="Arial" w:hAnsi="Arial" w:cs="Arial"/>
          <w:lang w:val="id-ID"/>
        </w:rPr>
        <w:t xml:space="preserve">pada berbagai perlakuan limbah salin budidaya ikan kerapu dan aplikasi silika </w:t>
      </w:r>
      <w:r w:rsidR="003A6B5F" w:rsidRPr="00C1781C">
        <w:rPr>
          <w:rFonts w:ascii="Arial" w:hAnsi="Arial" w:cs="Arial"/>
          <w:color w:val="000000" w:themeColor="text1"/>
          <w:lang w:val="id-ID"/>
        </w:rPr>
        <w:t>3 mspt, 5 mspt dan 7 mspt</w:t>
      </w:r>
    </w:p>
    <w:tbl>
      <w:tblPr>
        <w:tblW w:w="5850" w:type="dxa"/>
        <w:jc w:val="center"/>
        <w:tblLook w:val="04A0" w:firstRow="1" w:lastRow="0" w:firstColumn="1" w:lastColumn="0" w:noHBand="0" w:noVBand="1"/>
      </w:tblPr>
      <w:tblGrid>
        <w:gridCol w:w="1207"/>
        <w:gridCol w:w="1667"/>
        <w:gridCol w:w="1589"/>
        <w:gridCol w:w="1418"/>
      </w:tblGrid>
      <w:tr w:rsidR="003A6B5F" w:rsidRPr="00C1781C" w:rsidTr="00E1423C">
        <w:trPr>
          <w:trHeight w:val="300"/>
          <w:jc w:val="center"/>
        </w:trPr>
        <w:tc>
          <w:tcPr>
            <w:tcW w:w="1176" w:type="dxa"/>
            <w:tcBorders>
              <w:top w:val="single" w:sz="4" w:space="0" w:color="auto"/>
              <w:left w:val="nil"/>
              <w:bottom w:val="nil"/>
              <w:right w:val="nil"/>
            </w:tcBorders>
            <w:noWrap/>
            <w:vAlign w:val="center"/>
            <w:hideMark/>
          </w:tcPr>
          <w:p w:rsidR="003A6B5F" w:rsidRPr="00C1781C" w:rsidRDefault="003A6B5F" w:rsidP="00E1423C">
            <w:pPr>
              <w:spacing w:after="0" w:line="240" w:lineRule="auto"/>
              <w:jc w:val="center"/>
              <w:rPr>
                <w:rFonts w:ascii="Arial" w:eastAsia="Times New Roman" w:hAnsi="Arial" w:cs="Arial"/>
                <w:color w:val="000000" w:themeColor="text1"/>
                <w:lang w:val="id-ID"/>
              </w:rPr>
            </w:pPr>
            <w:r w:rsidRPr="00C1781C">
              <w:rPr>
                <w:rFonts w:ascii="Arial" w:eastAsia="Times New Roman" w:hAnsi="Arial" w:cs="Arial"/>
                <w:color w:val="000000" w:themeColor="text1"/>
                <w:lang w:val="id-ID"/>
              </w:rPr>
              <w:t>Perlakuan</w:t>
            </w:r>
          </w:p>
        </w:tc>
        <w:tc>
          <w:tcPr>
            <w:tcW w:w="4674" w:type="dxa"/>
            <w:gridSpan w:val="3"/>
            <w:tcBorders>
              <w:top w:val="single" w:sz="4" w:space="0" w:color="auto"/>
              <w:left w:val="nil"/>
              <w:bottom w:val="nil"/>
              <w:right w:val="nil"/>
            </w:tcBorders>
            <w:noWrap/>
            <w:vAlign w:val="bottom"/>
            <w:hideMark/>
          </w:tcPr>
          <w:p w:rsidR="003A6B5F" w:rsidRPr="00C1781C" w:rsidRDefault="003A6B5F" w:rsidP="00E1423C">
            <w:pPr>
              <w:spacing w:after="0" w:line="240" w:lineRule="auto"/>
              <w:jc w:val="center"/>
              <w:rPr>
                <w:rFonts w:ascii="Arial" w:eastAsia="Times New Roman" w:hAnsi="Arial" w:cs="Arial"/>
                <w:color w:val="000000" w:themeColor="text1"/>
                <w:lang w:val="id-ID"/>
              </w:rPr>
            </w:pPr>
            <w:r w:rsidRPr="00C1781C">
              <w:rPr>
                <w:rFonts w:ascii="Arial" w:hAnsi="Arial" w:cs="Arial"/>
                <w:color w:val="000000" w:themeColor="text1"/>
                <w:lang w:val="id-ID"/>
              </w:rPr>
              <w:t xml:space="preserve">Rasio akar/tajuk </w:t>
            </w:r>
            <w:r w:rsidRPr="00C1781C">
              <w:rPr>
                <w:rFonts w:ascii="Arial" w:eastAsia="Times New Roman" w:hAnsi="Arial" w:cs="Arial"/>
                <w:color w:val="000000" w:themeColor="text1"/>
                <w:lang w:val="id-ID"/>
              </w:rPr>
              <w:t>(g)</w:t>
            </w:r>
          </w:p>
        </w:tc>
      </w:tr>
      <w:tr w:rsidR="003A6B5F" w:rsidRPr="00C1781C" w:rsidTr="00E1423C">
        <w:trPr>
          <w:trHeight w:val="80"/>
          <w:jc w:val="center"/>
        </w:trPr>
        <w:tc>
          <w:tcPr>
            <w:tcW w:w="1176" w:type="dxa"/>
            <w:tcBorders>
              <w:top w:val="nil"/>
              <w:left w:val="nil"/>
              <w:bottom w:val="single" w:sz="4" w:space="0" w:color="auto"/>
              <w:right w:val="nil"/>
            </w:tcBorders>
            <w:noWrap/>
            <w:vAlign w:val="center"/>
            <w:hideMark/>
          </w:tcPr>
          <w:p w:rsidR="003A6B5F" w:rsidRPr="00C1781C" w:rsidRDefault="003A6B5F" w:rsidP="00E1423C">
            <w:pPr>
              <w:spacing w:after="0" w:line="240" w:lineRule="auto"/>
              <w:jc w:val="center"/>
              <w:rPr>
                <w:rFonts w:ascii="Arial" w:eastAsia="Times New Roman" w:hAnsi="Arial" w:cs="Arial"/>
                <w:color w:val="000000" w:themeColor="text1"/>
                <w:lang w:val="id-ID"/>
              </w:rPr>
            </w:pPr>
          </w:p>
        </w:tc>
        <w:tc>
          <w:tcPr>
            <w:tcW w:w="1667" w:type="dxa"/>
            <w:tcBorders>
              <w:top w:val="nil"/>
              <w:left w:val="nil"/>
              <w:bottom w:val="single" w:sz="4" w:space="0" w:color="auto"/>
              <w:right w:val="nil"/>
            </w:tcBorders>
            <w:noWrap/>
            <w:vAlign w:val="bottom"/>
            <w:hideMark/>
          </w:tcPr>
          <w:p w:rsidR="003A6B5F" w:rsidRPr="00C1781C" w:rsidRDefault="003A6B5F" w:rsidP="00E1423C">
            <w:pPr>
              <w:spacing w:after="0" w:line="240" w:lineRule="auto"/>
              <w:jc w:val="center"/>
              <w:rPr>
                <w:rFonts w:ascii="Arial" w:eastAsia="Times New Roman" w:hAnsi="Arial" w:cs="Arial"/>
                <w:color w:val="000000" w:themeColor="text1"/>
                <w:lang w:val="id-ID"/>
              </w:rPr>
            </w:pPr>
            <w:r w:rsidRPr="00C1781C">
              <w:rPr>
                <w:rFonts w:ascii="Arial" w:eastAsia="Times New Roman" w:hAnsi="Arial" w:cs="Arial"/>
                <w:color w:val="000000" w:themeColor="text1"/>
                <w:lang w:val="id-ID"/>
              </w:rPr>
              <w:t>3 mspt</w:t>
            </w:r>
          </w:p>
        </w:tc>
        <w:tc>
          <w:tcPr>
            <w:tcW w:w="1589" w:type="dxa"/>
            <w:tcBorders>
              <w:top w:val="nil"/>
              <w:left w:val="nil"/>
              <w:bottom w:val="single" w:sz="4" w:space="0" w:color="auto"/>
              <w:right w:val="nil"/>
            </w:tcBorders>
            <w:noWrap/>
            <w:vAlign w:val="bottom"/>
            <w:hideMark/>
          </w:tcPr>
          <w:p w:rsidR="003A6B5F" w:rsidRPr="00C1781C" w:rsidRDefault="003A6B5F" w:rsidP="00E1423C">
            <w:pPr>
              <w:spacing w:after="0" w:line="240" w:lineRule="auto"/>
              <w:jc w:val="center"/>
              <w:rPr>
                <w:rFonts w:ascii="Arial" w:eastAsia="Times New Roman" w:hAnsi="Arial" w:cs="Arial"/>
                <w:color w:val="000000" w:themeColor="text1"/>
                <w:lang w:val="id-ID"/>
              </w:rPr>
            </w:pPr>
            <w:r w:rsidRPr="00C1781C">
              <w:rPr>
                <w:rFonts w:ascii="Arial" w:eastAsia="Times New Roman" w:hAnsi="Arial" w:cs="Arial"/>
                <w:color w:val="000000" w:themeColor="text1"/>
                <w:lang w:val="id-ID"/>
              </w:rPr>
              <w:t>5 mspt</w:t>
            </w:r>
          </w:p>
        </w:tc>
        <w:tc>
          <w:tcPr>
            <w:tcW w:w="1418" w:type="dxa"/>
            <w:tcBorders>
              <w:top w:val="nil"/>
              <w:left w:val="nil"/>
              <w:bottom w:val="single" w:sz="4" w:space="0" w:color="auto"/>
              <w:right w:val="nil"/>
            </w:tcBorders>
            <w:noWrap/>
            <w:vAlign w:val="bottom"/>
            <w:hideMark/>
          </w:tcPr>
          <w:p w:rsidR="003A6B5F" w:rsidRPr="00C1781C" w:rsidRDefault="003A6B5F" w:rsidP="00E1423C">
            <w:pPr>
              <w:spacing w:after="0" w:line="240" w:lineRule="auto"/>
              <w:jc w:val="center"/>
              <w:rPr>
                <w:rFonts w:ascii="Arial" w:eastAsia="Times New Roman" w:hAnsi="Arial" w:cs="Arial"/>
                <w:color w:val="000000" w:themeColor="text1"/>
                <w:lang w:val="id-ID"/>
              </w:rPr>
            </w:pPr>
            <w:r w:rsidRPr="00C1781C">
              <w:rPr>
                <w:rFonts w:ascii="Arial" w:eastAsia="Times New Roman" w:hAnsi="Arial" w:cs="Arial"/>
                <w:color w:val="000000" w:themeColor="text1"/>
                <w:lang w:val="id-ID"/>
              </w:rPr>
              <w:t>7 mspt</w:t>
            </w:r>
          </w:p>
        </w:tc>
      </w:tr>
      <w:tr w:rsidR="003A6B5F" w:rsidRPr="00C1781C" w:rsidTr="00E1423C">
        <w:trPr>
          <w:trHeight w:val="300"/>
          <w:jc w:val="center"/>
        </w:trPr>
        <w:tc>
          <w:tcPr>
            <w:tcW w:w="1176" w:type="dxa"/>
            <w:noWrap/>
            <w:vAlign w:val="center"/>
            <w:hideMark/>
          </w:tcPr>
          <w:p w:rsidR="003A6B5F" w:rsidRPr="00C1781C" w:rsidRDefault="003A6B5F" w:rsidP="00E1423C">
            <w:pPr>
              <w:spacing w:after="0" w:line="240" w:lineRule="auto"/>
              <w:jc w:val="center"/>
              <w:rPr>
                <w:rFonts w:ascii="Arial" w:eastAsia="Times New Roman" w:hAnsi="Arial" w:cs="Arial"/>
                <w:color w:val="000000" w:themeColor="text1"/>
                <w:lang w:val="id-ID"/>
              </w:rPr>
            </w:pPr>
            <w:r w:rsidRPr="00C1781C">
              <w:rPr>
                <w:rFonts w:ascii="Arial" w:eastAsia="Times New Roman" w:hAnsi="Arial" w:cs="Arial"/>
                <w:color w:val="000000" w:themeColor="text1"/>
                <w:lang w:val="id-ID"/>
              </w:rPr>
              <w:t>Salinitas</w:t>
            </w:r>
          </w:p>
        </w:tc>
        <w:tc>
          <w:tcPr>
            <w:tcW w:w="1667" w:type="dxa"/>
            <w:noWrap/>
            <w:vAlign w:val="bottom"/>
            <w:hideMark/>
          </w:tcPr>
          <w:p w:rsidR="003A6B5F" w:rsidRPr="00C1781C" w:rsidRDefault="003A6B5F" w:rsidP="00E1423C">
            <w:pPr>
              <w:spacing w:after="0" w:line="240" w:lineRule="auto"/>
              <w:jc w:val="center"/>
              <w:rPr>
                <w:rFonts w:ascii="Arial" w:hAnsi="Arial" w:cs="Arial"/>
                <w:lang w:val="id-ID"/>
              </w:rPr>
            </w:pPr>
          </w:p>
        </w:tc>
        <w:tc>
          <w:tcPr>
            <w:tcW w:w="1589" w:type="dxa"/>
            <w:noWrap/>
            <w:vAlign w:val="bottom"/>
            <w:hideMark/>
          </w:tcPr>
          <w:p w:rsidR="003A6B5F" w:rsidRPr="00C1781C" w:rsidRDefault="003A6B5F" w:rsidP="00E1423C">
            <w:pPr>
              <w:spacing w:after="0" w:line="240" w:lineRule="auto"/>
              <w:jc w:val="center"/>
              <w:rPr>
                <w:rFonts w:ascii="Arial" w:hAnsi="Arial" w:cs="Arial"/>
                <w:lang w:val="id-ID"/>
              </w:rPr>
            </w:pPr>
          </w:p>
        </w:tc>
        <w:tc>
          <w:tcPr>
            <w:tcW w:w="1418" w:type="dxa"/>
            <w:noWrap/>
            <w:vAlign w:val="bottom"/>
            <w:hideMark/>
          </w:tcPr>
          <w:p w:rsidR="003A6B5F" w:rsidRPr="00C1781C" w:rsidRDefault="003A6B5F" w:rsidP="00E1423C">
            <w:pPr>
              <w:spacing w:after="0" w:line="240" w:lineRule="auto"/>
              <w:jc w:val="center"/>
              <w:rPr>
                <w:rFonts w:ascii="Arial" w:hAnsi="Arial" w:cs="Arial"/>
                <w:lang w:val="id-ID"/>
              </w:rPr>
            </w:pPr>
          </w:p>
        </w:tc>
      </w:tr>
      <w:tr w:rsidR="003A6B5F" w:rsidRPr="00C1781C" w:rsidTr="00E1423C">
        <w:trPr>
          <w:trHeight w:val="300"/>
          <w:jc w:val="center"/>
        </w:trPr>
        <w:tc>
          <w:tcPr>
            <w:tcW w:w="1176" w:type="dxa"/>
            <w:noWrap/>
            <w:vAlign w:val="center"/>
          </w:tcPr>
          <w:p w:rsidR="003A6B5F" w:rsidRPr="00C1781C" w:rsidRDefault="003A6B5F" w:rsidP="00E1423C">
            <w:pPr>
              <w:spacing w:after="0" w:line="240" w:lineRule="auto"/>
              <w:jc w:val="center"/>
              <w:rPr>
                <w:rFonts w:ascii="Arial" w:eastAsia="Times New Roman" w:hAnsi="Arial" w:cs="Arial"/>
                <w:color w:val="000000" w:themeColor="text1"/>
                <w:lang w:val="id-ID"/>
              </w:rPr>
            </w:pPr>
            <w:r w:rsidRPr="00C1781C">
              <w:rPr>
                <w:rFonts w:ascii="Arial" w:eastAsia="Times New Roman" w:hAnsi="Arial" w:cs="Arial"/>
                <w:color w:val="000000" w:themeColor="text1"/>
                <w:lang w:val="id-ID"/>
              </w:rPr>
              <w:t>Kontrol</w:t>
            </w:r>
          </w:p>
        </w:tc>
        <w:tc>
          <w:tcPr>
            <w:tcW w:w="1667" w:type="dxa"/>
            <w:noWrap/>
            <w:vAlign w:val="bottom"/>
          </w:tcPr>
          <w:p w:rsidR="003A6B5F" w:rsidRPr="00C1781C" w:rsidRDefault="003A6B5F" w:rsidP="00E1423C">
            <w:pPr>
              <w:spacing w:after="0" w:line="240" w:lineRule="auto"/>
              <w:jc w:val="center"/>
              <w:rPr>
                <w:rFonts w:ascii="Arial" w:hAnsi="Arial" w:cs="Arial"/>
                <w:lang w:val="id-ID"/>
              </w:rPr>
            </w:pPr>
            <w:r w:rsidRPr="00C1781C">
              <w:rPr>
                <w:rFonts w:ascii="Arial" w:hAnsi="Arial" w:cs="Arial"/>
                <w:lang w:val="id-ID"/>
              </w:rPr>
              <w:t>0,53 a</w:t>
            </w:r>
          </w:p>
        </w:tc>
        <w:tc>
          <w:tcPr>
            <w:tcW w:w="1589" w:type="dxa"/>
            <w:noWrap/>
            <w:vAlign w:val="bottom"/>
          </w:tcPr>
          <w:p w:rsidR="003A6B5F" w:rsidRPr="00C1781C" w:rsidRDefault="003A6B5F" w:rsidP="00E1423C">
            <w:pPr>
              <w:spacing w:after="0" w:line="240" w:lineRule="auto"/>
              <w:jc w:val="center"/>
              <w:rPr>
                <w:rFonts w:ascii="Arial" w:hAnsi="Arial" w:cs="Arial"/>
                <w:lang w:val="id-ID"/>
              </w:rPr>
            </w:pPr>
            <w:r w:rsidRPr="00C1781C">
              <w:rPr>
                <w:rFonts w:ascii="Arial" w:hAnsi="Arial" w:cs="Arial"/>
                <w:lang w:val="id-ID"/>
              </w:rPr>
              <w:t>0,43 ab</w:t>
            </w:r>
          </w:p>
        </w:tc>
        <w:tc>
          <w:tcPr>
            <w:tcW w:w="1418" w:type="dxa"/>
            <w:noWrap/>
            <w:vAlign w:val="bottom"/>
          </w:tcPr>
          <w:p w:rsidR="003A6B5F" w:rsidRPr="00C1781C" w:rsidRDefault="003A6B5F" w:rsidP="00E1423C">
            <w:pPr>
              <w:spacing w:after="0" w:line="240" w:lineRule="auto"/>
              <w:jc w:val="center"/>
              <w:rPr>
                <w:rFonts w:ascii="Arial" w:hAnsi="Arial" w:cs="Arial"/>
                <w:lang w:val="id-ID"/>
              </w:rPr>
            </w:pPr>
            <w:r w:rsidRPr="00C1781C">
              <w:rPr>
                <w:rFonts w:ascii="Arial" w:hAnsi="Arial" w:cs="Arial"/>
                <w:lang w:val="id-ID"/>
              </w:rPr>
              <w:t>0,52 a</w:t>
            </w:r>
          </w:p>
        </w:tc>
      </w:tr>
      <w:tr w:rsidR="003A6B5F" w:rsidRPr="003A6B5F" w:rsidTr="00E1423C">
        <w:trPr>
          <w:trHeight w:val="300"/>
          <w:jc w:val="center"/>
        </w:trPr>
        <w:tc>
          <w:tcPr>
            <w:tcW w:w="1176" w:type="dxa"/>
            <w:noWrap/>
            <w:vAlign w:val="center"/>
            <w:hideMark/>
          </w:tcPr>
          <w:p w:rsidR="003A6B5F" w:rsidRPr="00C1781C" w:rsidRDefault="003A6B5F" w:rsidP="00E1423C">
            <w:pPr>
              <w:spacing w:after="0" w:line="240" w:lineRule="auto"/>
              <w:jc w:val="center"/>
              <w:rPr>
                <w:rFonts w:ascii="Arial" w:eastAsia="Times New Roman" w:hAnsi="Arial" w:cs="Arial"/>
                <w:color w:val="000000" w:themeColor="text1"/>
                <w:lang w:val="id-ID"/>
              </w:rPr>
            </w:pPr>
            <w:r w:rsidRPr="00C1781C">
              <w:rPr>
                <w:rFonts w:ascii="Arial" w:eastAsia="Times New Roman" w:hAnsi="Arial" w:cs="Arial"/>
                <w:color w:val="000000" w:themeColor="text1"/>
                <w:lang w:val="id-ID"/>
              </w:rPr>
              <w:t>3 dS/m</w:t>
            </w:r>
          </w:p>
        </w:tc>
        <w:tc>
          <w:tcPr>
            <w:tcW w:w="1667" w:type="dxa"/>
            <w:noWrap/>
            <w:vAlign w:val="bottom"/>
          </w:tcPr>
          <w:p w:rsidR="003A6B5F" w:rsidRPr="00C1781C" w:rsidRDefault="003A6B5F" w:rsidP="00E1423C">
            <w:pPr>
              <w:spacing w:after="0" w:line="240" w:lineRule="auto"/>
              <w:jc w:val="center"/>
              <w:rPr>
                <w:rFonts w:ascii="Arial" w:eastAsia="Times New Roman" w:hAnsi="Arial" w:cs="Arial"/>
                <w:color w:val="000000" w:themeColor="text1"/>
                <w:lang w:val="id-ID"/>
              </w:rPr>
            </w:pPr>
            <w:r w:rsidRPr="00C1781C">
              <w:rPr>
                <w:rFonts w:ascii="Arial" w:eastAsia="Times New Roman" w:hAnsi="Arial" w:cs="Arial"/>
                <w:color w:val="000000" w:themeColor="text1"/>
                <w:lang w:val="id-ID"/>
              </w:rPr>
              <w:t>0,36 b</w:t>
            </w:r>
          </w:p>
        </w:tc>
        <w:tc>
          <w:tcPr>
            <w:tcW w:w="1589" w:type="dxa"/>
            <w:noWrap/>
            <w:vAlign w:val="bottom"/>
          </w:tcPr>
          <w:p w:rsidR="003A6B5F" w:rsidRPr="00C1781C" w:rsidRDefault="003A6B5F" w:rsidP="00E1423C">
            <w:pPr>
              <w:spacing w:after="0" w:line="240" w:lineRule="auto"/>
              <w:jc w:val="center"/>
              <w:rPr>
                <w:rFonts w:ascii="Arial" w:eastAsia="Times New Roman" w:hAnsi="Arial" w:cs="Arial"/>
                <w:color w:val="000000" w:themeColor="text1"/>
                <w:lang w:val="id-ID"/>
              </w:rPr>
            </w:pPr>
            <w:r w:rsidRPr="00C1781C">
              <w:rPr>
                <w:rFonts w:ascii="Arial" w:eastAsia="Times New Roman" w:hAnsi="Arial" w:cs="Arial"/>
                <w:color w:val="000000" w:themeColor="text1"/>
                <w:lang w:val="id-ID"/>
              </w:rPr>
              <w:t>0,59 a</w:t>
            </w:r>
          </w:p>
        </w:tc>
        <w:tc>
          <w:tcPr>
            <w:tcW w:w="1418" w:type="dxa"/>
            <w:noWrap/>
            <w:vAlign w:val="center"/>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0,38 b</w:t>
            </w:r>
          </w:p>
        </w:tc>
      </w:tr>
      <w:tr w:rsidR="003A6B5F" w:rsidRPr="003A6B5F" w:rsidTr="00E1423C">
        <w:trPr>
          <w:trHeight w:val="300"/>
          <w:jc w:val="center"/>
        </w:trPr>
        <w:tc>
          <w:tcPr>
            <w:tcW w:w="1176" w:type="dxa"/>
            <w:noWrap/>
            <w:vAlign w:val="center"/>
            <w:hideMark/>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6 dS/m</w:t>
            </w:r>
          </w:p>
        </w:tc>
        <w:tc>
          <w:tcPr>
            <w:tcW w:w="1667" w:type="dxa"/>
            <w:noWrap/>
            <w:vAlign w:val="bottom"/>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0,36 b</w:t>
            </w:r>
          </w:p>
        </w:tc>
        <w:tc>
          <w:tcPr>
            <w:tcW w:w="1589" w:type="dxa"/>
            <w:noWrap/>
            <w:vAlign w:val="bottom"/>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0,38 b</w:t>
            </w:r>
          </w:p>
        </w:tc>
        <w:tc>
          <w:tcPr>
            <w:tcW w:w="1418" w:type="dxa"/>
            <w:noWrap/>
            <w:vAlign w:val="center"/>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0,55 a</w:t>
            </w:r>
          </w:p>
        </w:tc>
      </w:tr>
      <w:tr w:rsidR="003A6B5F" w:rsidRPr="003A6B5F" w:rsidTr="00E1423C">
        <w:trPr>
          <w:trHeight w:val="300"/>
          <w:jc w:val="center"/>
        </w:trPr>
        <w:tc>
          <w:tcPr>
            <w:tcW w:w="1176" w:type="dxa"/>
            <w:noWrap/>
            <w:vAlign w:val="center"/>
            <w:hideMark/>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9 dS/m</w:t>
            </w:r>
          </w:p>
        </w:tc>
        <w:tc>
          <w:tcPr>
            <w:tcW w:w="1667" w:type="dxa"/>
            <w:noWrap/>
            <w:vAlign w:val="bottom"/>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0,39 b</w:t>
            </w:r>
          </w:p>
        </w:tc>
        <w:tc>
          <w:tcPr>
            <w:tcW w:w="1589" w:type="dxa"/>
            <w:noWrap/>
            <w:vAlign w:val="bottom"/>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0,40 b</w:t>
            </w:r>
          </w:p>
        </w:tc>
        <w:tc>
          <w:tcPr>
            <w:tcW w:w="1418" w:type="dxa"/>
            <w:noWrap/>
            <w:vAlign w:val="center"/>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0,36 b</w:t>
            </w:r>
          </w:p>
        </w:tc>
      </w:tr>
      <w:tr w:rsidR="003A6B5F" w:rsidRPr="003A6B5F" w:rsidTr="00E1423C">
        <w:trPr>
          <w:trHeight w:val="300"/>
          <w:jc w:val="center"/>
        </w:trPr>
        <w:tc>
          <w:tcPr>
            <w:tcW w:w="1176" w:type="dxa"/>
            <w:noWrap/>
            <w:vAlign w:val="center"/>
            <w:hideMark/>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Silika</w:t>
            </w:r>
          </w:p>
        </w:tc>
        <w:tc>
          <w:tcPr>
            <w:tcW w:w="1667" w:type="dxa"/>
            <w:noWrap/>
            <w:vAlign w:val="bottom"/>
          </w:tcPr>
          <w:p w:rsidR="003A6B5F" w:rsidRPr="003A6B5F" w:rsidRDefault="003A6B5F" w:rsidP="00E1423C">
            <w:pPr>
              <w:spacing w:after="0" w:line="240" w:lineRule="auto"/>
              <w:jc w:val="center"/>
              <w:rPr>
                <w:rFonts w:ascii="Arial" w:eastAsia="Times New Roman" w:hAnsi="Arial" w:cs="Arial"/>
                <w:color w:val="000000" w:themeColor="text1"/>
              </w:rPr>
            </w:pPr>
          </w:p>
        </w:tc>
        <w:tc>
          <w:tcPr>
            <w:tcW w:w="1589" w:type="dxa"/>
            <w:noWrap/>
            <w:vAlign w:val="bottom"/>
          </w:tcPr>
          <w:p w:rsidR="003A6B5F" w:rsidRPr="003A6B5F" w:rsidRDefault="003A6B5F" w:rsidP="00E1423C">
            <w:pPr>
              <w:spacing w:after="0" w:line="240" w:lineRule="auto"/>
              <w:jc w:val="center"/>
              <w:rPr>
                <w:rFonts w:ascii="Arial" w:eastAsia="Times New Roman" w:hAnsi="Arial" w:cs="Arial"/>
                <w:color w:val="000000" w:themeColor="text1"/>
              </w:rPr>
            </w:pPr>
          </w:p>
        </w:tc>
        <w:tc>
          <w:tcPr>
            <w:tcW w:w="1418" w:type="dxa"/>
            <w:noWrap/>
            <w:vAlign w:val="center"/>
          </w:tcPr>
          <w:p w:rsidR="003A6B5F" w:rsidRPr="003A6B5F" w:rsidRDefault="003A6B5F" w:rsidP="00E1423C">
            <w:pPr>
              <w:spacing w:after="0" w:line="240" w:lineRule="auto"/>
              <w:jc w:val="center"/>
              <w:rPr>
                <w:rFonts w:ascii="Arial" w:eastAsia="Times New Roman" w:hAnsi="Arial" w:cs="Arial"/>
                <w:color w:val="000000" w:themeColor="text1"/>
              </w:rPr>
            </w:pPr>
          </w:p>
        </w:tc>
      </w:tr>
      <w:tr w:rsidR="003A6B5F" w:rsidRPr="003A6B5F" w:rsidTr="00E1423C">
        <w:trPr>
          <w:trHeight w:val="300"/>
          <w:jc w:val="center"/>
        </w:trPr>
        <w:tc>
          <w:tcPr>
            <w:tcW w:w="1176" w:type="dxa"/>
            <w:noWrap/>
            <w:vAlign w:val="center"/>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Kontrol</w:t>
            </w:r>
          </w:p>
        </w:tc>
        <w:tc>
          <w:tcPr>
            <w:tcW w:w="1667" w:type="dxa"/>
            <w:noWrap/>
            <w:vAlign w:val="bottom"/>
          </w:tcPr>
          <w:p w:rsidR="003A6B5F" w:rsidRPr="003A6B5F" w:rsidRDefault="003A6B5F" w:rsidP="00E1423C">
            <w:pPr>
              <w:spacing w:after="0" w:line="240" w:lineRule="auto"/>
              <w:jc w:val="center"/>
              <w:rPr>
                <w:rFonts w:ascii="Arial" w:hAnsi="Arial" w:cs="Arial"/>
              </w:rPr>
            </w:pPr>
            <w:r w:rsidRPr="003A6B5F">
              <w:rPr>
                <w:rFonts w:ascii="Arial" w:hAnsi="Arial" w:cs="Arial"/>
              </w:rPr>
              <w:t>0,53 p</w:t>
            </w:r>
          </w:p>
        </w:tc>
        <w:tc>
          <w:tcPr>
            <w:tcW w:w="1589" w:type="dxa"/>
            <w:noWrap/>
            <w:vAlign w:val="bottom"/>
          </w:tcPr>
          <w:p w:rsidR="003A6B5F" w:rsidRPr="003A6B5F" w:rsidRDefault="003A6B5F" w:rsidP="00E1423C">
            <w:pPr>
              <w:spacing w:after="0" w:line="240" w:lineRule="auto"/>
              <w:jc w:val="center"/>
              <w:rPr>
                <w:rFonts w:ascii="Arial" w:hAnsi="Arial" w:cs="Arial"/>
              </w:rPr>
            </w:pPr>
            <w:r w:rsidRPr="003A6B5F">
              <w:rPr>
                <w:rFonts w:ascii="Arial" w:hAnsi="Arial" w:cs="Arial"/>
              </w:rPr>
              <w:t>0,43 pq</w:t>
            </w:r>
          </w:p>
        </w:tc>
        <w:tc>
          <w:tcPr>
            <w:tcW w:w="1418" w:type="dxa"/>
            <w:noWrap/>
            <w:vAlign w:val="bottom"/>
          </w:tcPr>
          <w:p w:rsidR="003A6B5F" w:rsidRPr="003A6B5F" w:rsidRDefault="003A6B5F" w:rsidP="00E1423C">
            <w:pPr>
              <w:spacing w:after="0" w:line="240" w:lineRule="auto"/>
              <w:jc w:val="center"/>
              <w:rPr>
                <w:rFonts w:ascii="Arial" w:hAnsi="Arial" w:cs="Arial"/>
              </w:rPr>
            </w:pPr>
            <w:r w:rsidRPr="003A6B5F">
              <w:rPr>
                <w:rFonts w:ascii="Arial" w:hAnsi="Arial" w:cs="Arial"/>
              </w:rPr>
              <w:t>0,52 p</w:t>
            </w:r>
          </w:p>
        </w:tc>
      </w:tr>
      <w:tr w:rsidR="003A6B5F" w:rsidRPr="003A6B5F" w:rsidTr="00E1423C">
        <w:trPr>
          <w:trHeight w:val="300"/>
          <w:jc w:val="center"/>
        </w:trPr>
        <w:tc>
          <w:tcPr>
            <w:tcW w:w="1176" w:type="dxa"/>
            <w:noWrap/>
            <w:vAlign w:val="center"/>
            <w:hideMark/>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50 ppm</w:t>
            </w:r>
          </w:p>
        </w:tc>
        <w:tc>
          <w:tcPr>
            <w:tcW w:w="1667" w:type="dxa"/>
            <w:noWrap/>
            <w:vAlign w:val="bottom"/>
          </w:tcPr>
          <w:p w:rsidR="003A6B5F" w:rsidRPr="003A6B5F" w:rsidRDefault="003A6B5F" w:rsidP="00E1423C">
            <w:pPr>
              <w:spacing w:after="0" w:line="240" w:lineRule="auto"/>
              <w:jc w:val="center"/>
              <w:rPr>
                <w:rFonts w:ascii="Arial" w:hAnsi="Arial" w:cs="Arial"/>
              </w:rPr>
            </w:pPr>
            <w:r w:rsidRPr="003A6B5F">
              <w:rPr>
                <w:rFonts w:ascii="Arial" w:hAnsi="Arial" w:cs="Arial"/>
              </w:rPr>
              <w:t>0,40 q</w:t>
            </w:r>
          </w:p>
        </w:tc>
        <w:tc>
          <w:tcPr>
            <w:tcW w:w="1589" w:type="dxa"/>
            <w:noWrap/>
            <w:vAlign w:val="bottom"/>
          </w:tcPr>
          <w:p w:rsidR="003A6B5F" w:rsidRPr="003A6B5F" w:rsidRDefault="003A6B5F" w:rsidP="00E1423C">
            <w:pPr>
              <w:spacing w:after="0" w:line="240" w:lineRule="auto"/>
              <w:jc w:val="center"/>
              <w:rPr>
                <w:rFonts w:ascii="Arial" w:hAnsi="Arial" w:cs="Arial"/>
              </w:rPr>
            </w:pPr>
            <w:r w:rsidRPr="003A6B5F">
              <w:rPr>
                <w:rFonts w:ascii="Arial" w:hAnsi="Arial" w:cs="Arial"/>
              </w:rPr>
              <w:t>0,36 q</w:t>
            </w:r>
          </w:p>
        </w:tc>
        <w:tc>
          <w:tcPr>
            <w:tcW w:w="1418" w:type="dxa"/>
            <w:noWrap/>
            <w:vAlign w:val="center"/>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0,42 p</w:t>
            </w:r>
          </w:p>
        </w:tc>
      </w:tr>
      <w:tr w:rsidR="003A6B5F" w:rsidRPr="003A6B5F" w:rsidTr="00E1423C">
        <w:trPr>
          <w:trHeight w:val="300"/>
          <w:jc w:val="center"/>
        </w:trPr>
        <w:tc>
          <w:tcPr>
            <w:tcW w:w="1176" w:type="dxa"/>
            <w:noWrap/>
            <w:vAlign w:val="center"/>
            <w:hideMark/>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100 ppm</w:t>
            </w:r>
          </w:p>
        </w:tc>
        <w:tc>
          <w:tcPr>
            <w:tcW w:w="1667" w:type="dxa"/>
            <w:noWrap/>
            <w:vAlign w:val="bottom"/>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0,36 q</w:t>
            </w:r>
          </w:p>
        </w:tc>
        <w:tc>
          <w:tcPr>
            <w:tcW w:w="1589" w:type="dxa"/>
            <w:noWrap/>
            <w:vAlign w:val="bottom"/>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0,59 p</w:t>
            </w:r>
          </w:p>
        </w:tc>
        <w:tc>
          <w:tcPr>
            <w:tcW w:w="1418" w:type="dxa"/>
            <w:noWrap/>
            <w:vAlign w:val="center"/>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0,41 p</w:t>
            </w:r>
          </w:p>
        </w:tc>
      </w:tr>
      <w:tr w:rsidR="003A6B5F" w:rsidRPr="003A6B5F" w:rsidTr="00E1423C">
        <w:trPr>
          <w:trHeight w:val="300"/>
          <w:jc w:val="center"/>
        </w:trPr>
        <w:tc>
          <w:tcPr>
            <w:tcW w:w="1176" w:type="dxa"/>
            <w:tcBorders>
              <w:bottom w:val="single" w:sz="4" w:space="0" w:color="auto"/>
            </w:tcBorders>
            <w:noWrap/>
            <w:vAlign w:val="center"/>
            <w:hideMark/>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150 ppm</w:t>
            </w:r>
          </w:p>
        </w:tc>
        <w:tc>
          <w:tcPr>
            <w:tcW w:w="1667" w:type="dxa"/>
            <w:tcBorders>
              <w:bottom w:val="single" w:sz="4" w:space="0" w:color="auto"/>
            </w:tcBorders>
            <w:noWrap/>
            <w:vAlign w:val="bottom"/>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0,40 q</w:t>
            </w:r>
          </w:p>
        </w:tc>
        <w:tc>
          <w:tcPr>
            <w:tcW w:w="1589" w:type="dxa"/>
            <w:tcBorders>
              <w:bottom w:val="single" w:sz="4" w:space="0" w:color="auto"/>
            </w:tcBorders>
            <w:noWrap/>
            <w:vAlign w:val="bottom"/>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0,41 q</w:t>
            </w:r>
          </w:p>
        </w:tc>
        <w:tc>
          <w:tcPr>
            <w:tcW w:w="1418" w:type="dxa"/>
            <w:tcBorders>
              <w:bottom w:val="single" w:sz="4" w:space="0" w:color="auto"/>
            </w:tcBorders>
            <w:noWrap/>
            <w:vAlign w:val="center"/>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0,45 p</w:t>
            </w:r>
          </w:p>
        </w:tc>
      </w:tr>
      <w:tr w:rsidR="003A6B5F" w:rsidRPr="003A6B5F" w:rsidTr="00E1423C">
        <w:trPr>
          <w:trHeight w:val="300"/>
          <w:jc w:val="center"/>
        </w:trPr>
        <w:tc>
          <w:tcPr>
            <w:tcW w:w="1176" w:type="dxa"/>
            <w:tcBorders>
              <w:top w:val="single" w:sz="4" w:space="0" w:color="auto"/>
              <w:bottom w:val="single" w:sz="4" w:space="0" w:color="auto"/>
            </w:tcBorders>
            <w:noWrap/>
            <w:vAlign w:val="center"/>
            <w:hideMark/>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Interaksi</w:t>
            </w:r>
          </w:p>
        </w:tc>
        <w:tc>
          <w:tcPr>
            <w:tcW w:w="1667" w:type="dxa"/>
            <w:tcBorders>
              <w:top w:val="single" w:sz="4" w:space="0" w:color="auto"/>
              <w:bottom w:val="single" w:sz="4" w:space="0" w:color="auto"/>
            </w:tcBorders>
            <w:noWrap/>
            <w:vAlign w:val="bottom"/>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w:t>
            </w:r>
          </w:p>
        </w:tc>
        <w:tc>
          <w:tcPr>
            <w:tcW w:w="1589" w:type="dxa"/>
            <w:tcBorders>
              <w:top w:val="single" w:sz="4" w:space="0" w:color="auto"/>
              <w:bottom w:val="single" w:sz="4" w:space="0" w:color="auto"/>
            </w:tcBorders>
            <w:noWrap/>
            <w:vAlign w:val="bottom"/>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w:t>
            </w:r>
          </w:p>
        </w:tc>
        <w:tc>
          <w:tcPr>
            <w:tcW w:w="1418" w:type="dxa"/>
            <w:tcBorders>
              <w:top w:val="single" w:sz="4" w:space="0" w:color="auto"/>
              <w:bottom w:val="single" w:sz="4" w:space="0" w:color="auto"/>
            </w:tcBorders>
            <w:noWrap/>
            <w:vAlign w:val="center"/>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w:t>
            </w:r>
          </w:p>
        </w:tc>
      </w:tr>
      <w:tr w:rsidR="003A6B5F" w:rsidRPr="003A6B5F" w:rsidTr="00E1423C">
        <w:trPr>
          <w:trHeight w:val="300"/>
          <w:jc w:val="center"/>
        </w:trPr>
        <w:tc>
          <w:tcPr>
            <w:tcW w:w="1176" w:type="dxa"/>
            <w:tcBorders>
              <w:top w:val="single" w:sz="4" w:space="0" w:color="auto"/>
              <w:left w:val="nil"/>
              <w:bottom w:val="single" w:sz="4" w:space="0" w:color="auto"/>
              <w:right w:val="nil"/>
            </w:tcBorders>
            <w:noWrap/>
            <w:vAlign w:val="center"/>
            <w:hideMark/>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CV</w:t>
            </w:r>
          </w:p>
        </w:tc>
        <w:tc>
          <w:tcPr>
            <w:tcW w:w="1667" w:type="dxa"/>
            <w:tcBorders>
              <w:top w:val="single" w:sz="4" w:space="0" w:color="auto"/>
              <w:left w:val="nil"/>
              <w:bottom w:val="single" w:sz="4" w:space="0" w:color="auto"/>
              <w:right w:val="nil"/>
            </w:tcBorders>
            <w:noWrap/>
            <w:vAlign w:val="bottom"/>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22,76</w:t>
            </w:r>
          </w:p>
        </w:tc>
        <w:tc>
          <w:tcPr>
            <w:tcW w:w="1589" w:type="dxa"/>
            <w:tcBorders>
              <w:top w:val="single" w:sz="4" w:space="0" w:color="auto"/>
              <w:left w:val="nil"/>
              <w:bottom w:val="single" w:sz="4" w:space="0" w:color="auto"/>
              <w:right w:val="nil"/>
            </w:tcBorders>
            <w:noWrap/>
            <w:vAlign w:val="bottom"/>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30,03</w:t>
            </w:r>
          </w:p>
        </w:tc>
        <w:tc>
          <w:tcPr>
            <w:tcW w:w="1418" w:type="dxa"/>
            <w:tcBorders>
              <w:top w:val="single" w:sz="4" w:space="0" w:color="auto"/>
              <w:left w:val="nil"/>
              <w:bottom w:val="single" w:sz="4" w:space="0" w:color="auto"/>
              <w:right w:val="nil"/>
            </w:tcBorders>
            <w:noWrap/>
            <w:vAlign w:val="bottom"/>
          </w:tcPr>
          <w:p w:rsidR="003A6B5F" w:rsidRPr="003A6B5F" w:rsidRDefault="003A6B5F" w:rsidP="00E1423C">
            <w:pPr>
              <w:spacing w:after="0" w:line="240" w:lineRule="auto"/>
              <w:jc w:val="center"/>
              <w:rPr>
                <w:rFonts w:ascii="Arial" w:eastAsia="Times New Roman" w:hAnsi="Arial" w:cs="Arial"/>
                <w:color w:val="000000" w:themeColor="text1"/>
              </w:rPr>
            </w:pPr>
            <w:r w:rsidRPr="003A6B5F">
              <w:rPr>
                <w:rFonts w:ascii="Arial" w:eastAsia="Times New Roman" w:hAnsi="Arial" w:cs="Arial"/>
                <w:color w:val="000000" w:themeColor="text1"/>
              </w:rPr>
              <w:t>22,71</w:t>
            </w:r>
          </w:p>
        </w:tc>
      </w:tr>
    </w:tbl>
    <w:p w:rsidR="003A6B5F" w:rsidRPr="003A6B5F" w:rsidRDefault="003A6B5F" w:rsidP="003A6B5F">
      <w:pPr>
        <w:spacing w:after="0" w:line="240" w:lineRule="auto"/>
        <w:ind w:left="1701" w:hanging="850"/>
        <w:jc w:val="both"/>
        <w:rPr>
          <w:rFonts w:ascii="Arial" w:hAnsi="Arial" w:cs="Arial"/>
          <w:color w:val="000000" w:themeColor="text1"/>
        </w:rPr>
      </w:pPr>
      <w:r w:rsidRPr="003A6B5F">
        <w:rPr>
          <w:rFonts w:ascii="Arial" w:hAnsi="Arial" w:cs="Arial"/>
          <w:color w:val="000000" w:themeColor="text1"/>
        </w:rPr>
        <w:t xml:space="preserve">Catatan: rerata dalam satu kolom yang diikuti oleh huruf </w:t>
      </w:r>
      <w:proofErr w:type="gramStart"/>
      <w:r w:rsidRPr="003A6B5F">
        <w:rPr>
          <w:rFonts w:ascii="Arial" w:hAnsi="Arial" w:cs="Arial"/>
          <w:color w:val="000000" w:themeColor="text1"/>
        </w:rPr>
        <w:t>sama</w:t>
      </w:r>
      <w:proofErr w:type="gramEnd"/>
      <w:r w:rsidRPr="003A6B5F">
        <w:rPr>
          <w:rFonts w:ascii="Arial" w:hAnsi="Arial" w:cs="Arial"/>
          <w:color w:val="000000" w:themeColor="text1"/>
        </w:rPr>
        <w:t xml:space="preserve"> menunjukkan tidak berbeda nyata berdasarkan uji lanjut LSD pada taraf kepercayaan 95% untuk masing-masing faktor yang diuji.</w:t>
      </w:r>
    </w:p>
    <w:p w:rsidR="003A6B5F" w:rsidRPr="003A6B5F" w:rsidRDefault="003A6B5F" w:rsidP="003A6B5F">
      <w:pPr>
        <w:pStyle w:val="ListParagraph"/>
        <w:spacing w:line="240" w:lineRule="auto"/>
        <w:ind w:firstLine="981"/>
        <w:jc w:val="both"/>
        <w:rPr>
          <w:rFonts w:ascii="Arial" w:hAnsi="Arial" w:cs="Arial"/>
          <w:color w:val="000000" w:themeColor="text1"/>
        </w:rPr>
      </w:pPr>
      <w:r w:rsidRPr="003A6B5F">
        <w:rPr>
          <w:rFonts w:ascii="Arial" w:hAnsi="Arial" w:cs="Arial"/>
          <w:color w:val="000000" w:themeColor="text1"/>
        </w:rPr>
        <w:t>(-) : tidak ada interaksi.</w:t>
      </w:r>
    </w:p>
    <w:p w:rsidR="00CC4E7D" w:rsidRDefault="003A6B5F" w:rsidP="003A6B5F">
      <w:pPr>
        <w:spacing w:after="0" w:line="360" w:lineRule="auto"/>
        <w:ind w:firstLine="720"/>
        <w:jc w:val="both"/>
        <w:rPr>
          <w:rFonts w:ascii="Arial" w:hAnsi="Arial" w:cs="Arial"/>
          <w:color w:val="000000" w:themeColor="text1"/>
          <w:lang w:val="id-ID"/>
        </w:rPr>
      </w:pPr>
      <w:r w:rsidRPr="003A6B5F">
        <w:rPr>
          <w:rFonts w:ascii="Arial" w:hAnsi="Arial" w:cs="Arial"/>
          <w:color w:val="000000" w:themeColor="text1"/>
        </w:rPr>
        <w:t xml:space="preserve">Tabel </w:t>
      </w:r>
      <w:r>
        <w:rPr>
          <w:rFonts w:ascii="Arial" w:hAnsi="Arial" w:cs="Arial"/>
          <w:color w:val="000000" w:themeColor="text1"/>
        </w:rPr>
        <w:t>4</w:t>
      </w:r>
      <w:r w:rsidRPr="003A6B5F">
        <w:rPr>
          <w:rFonts w:ascii="Arial" w:hAnsi="Arial" w:cs="Arial"/>
          <w:color w:val="000000" w:themeColor="text1"/>
        </w:rPr>
        <w:t xml:space="preserve"> menunjukkan bahwa ratio akar tajuk pada 3 mspt menurun setelah diberikan perlakuan salinitas maupun silika. Pada perlakuan non salin menunjukkan rasio akar/tajuk yang lebih tinggi hal tersebu menunjukkan bahwa tanaman menanggapi salinitas dengan melalukan pertumbuhan akar dan menghambat pertumbuhan tajuk tanaman.  Pada 5 mspt pemberian salinitas menurunkan rasio akar/tajuk pada salinitas 6 dS/m. Pada 7 mspt rasio akar tajuk pemberian salinitas menurun pada salinitas 3 dS/m dan 9 dS/m. Berdasarkan Tabel 4</w:t>
      </w:r>
      <w:r>
        <w:rPr>
          <w:rFonts w:ascii="Arial" w:hAnsi="Arial" w:cs="Arial"/>
          <w:color w:val="000000" w:themeColor="text1"/>
          <w:lang w:val="id-ID"/>
        </w:rPr>
        <w:t xml:space="preserve"> </w:t>
      </w:r>
      <w:r w:rsidRPr="003A6B5F">
        <w:rPr>
          <w:rFonts w:ascii="Arial" w:hAnsi="Arial" w:cs="Arial"/>
          <w:color w:val="000000" w:themeColor="text1"/>
        </w:rPr>
        <w:t>menunjukkan bahwa tidak terdapat interaksi  antara pemberian dosis silika pada tingkat salinitas. Pada 5 mspt pemberian silika 100 ppm mampu meningkatkan rasio akar/tajuk tanaman.</w:t>
      </w:r>
    </w:p>
    <w:p w:rsidR="003A6B5F" w:rsidRDefault="003A6B5F" w:rsidP="003A6B5F">
      <w:pPr>
        <w:spacing w:after="0" w:line="360" w:lineRule="auto"/>
        <w:ind w:firstLine="720"/>
        <w:jc w:val="both"/>
        <w:rPr>
          <w:rFonts w:ascii="Arial" w:hAnsi="Arial" w:cs="Arial"/>
          <w:color w:val="000000" w:themeColor="text1"/>
          <w:lang w:val="id-ID"/>
        </w:rPr>
      </w:pPr>
    </w:p>
    <w:p w:rsidR="003A6B5F" w:rsidRDefault="003A6B5F" w:rsidP="003A6B5F">
      <w:pPr>
        <w:spacing w:after="0" w:line="360" w:lineRule="auto"/>
        <w:ind w:firstLine="720"/>
        <w:jc w:val="both"/>
        <w:rPr>
          <w:rFonts w:ascii="Arial" w:hAnsi="Arial" w:cs="Arial"/>
          <w:color w:val="000000" w:themeColor="text1"/>
          <w:lang w:val="id-ID"/>
        </w:rPr>
      </w:pPr>
    </w:p>
    <w:p w:rsidR="003A6B5F" w:rsidRDefault="003A6B5F" w:rsidP="003A6B5F">
      <w:pPr>
        <w:spacing w:after="0" w:line="360" w:lineRule="auto"/>
        <w:ind w:firstLine="720"/>
        <w:jc w:val="both"/>
        <w:rPr>
          <w:rFonts w:ascii="Arial" w:hAnsi="Arial" w:cs="Arial"/>
          <w:color w:val="000000" w:themeColor="text1"/>
          <w:lang w:val="id-ID"/>
        </w:rPr>
      </w:pPr>
    </w:p>
    <w:p w:rsidR="00C1781C" w:rsidRDefault="00C1781C" w:rsidP="003A6B5F">
      <w:pPr>
        <w:spacing w:after="0" w:line="360" w:lineRule="auto"/>
        <w:ind w:firstLine="720"/>
        <w:jc w:val="both"/>
        <w:rPr>
          <w:rFonts w:ascii="Arial" w:hAnsi="Arial" w:cs="Arial"/>
          <w:color w:val="000000" w:themeColor="text1"/>
          <w:lang w:val="id-ID"/>
        </w:rPr>
      </w:pPr>
    </w:p>
    <w:p w:rsidR="00C1781C" w:rsidRDefault="00C1781C" w:rsidP="003A6B5F">
      <w:pPr>
        <w:spacing w:after="0" w:line="360" w:lineRule="auto"/>
        <w:ind w:firstLine="720"/>
        <w:jc w:val="both"/>
        <w:rPr>
          <w:rFonts w:ascii="Arial" w:hAnsi="Arial" w:cs="Arial"/>
          <w:color w:val="000000" w:themeColor="text1"/>
          <w:lang w:val="id-ID"/>
        </w:rPr>
      </w:pPr>
    </w:p>
    <w:p w:rsidR="00C1781C" w:rsidRDefault="00C1781C" w:rsidP="003A6B5F">
      <w:pPr>
        <w:spacing w:after="0" w:line="360" w:lineRule="auto"/>
        <w:ind w:firstLine="720"/>
        <w:jc w:val="both"/>
        <w:rPr>
          <w:rFonts w:ascii="Arial" w:hAnsi="Arial" w:cs="Arial"/>
          <w:color w:val="000000" w:themeColor="text1"/>
          <w:lang w:val="id-ID"/>
        </w:rPr>
      </w:pPr>
    </w:p>
    <w:p w:rsidR="00C1781C" w:rsidRDefault="00C1781C" w:rsidP="003A6B5F">
      <w:pPr>
        <w:spacing w:after="0" w:line="360" w:lineRule="auto"/>
        <w:ind w:firstLine="720"/>
        <w:jc w:val="both"/>
        <w:rPr>
          <w:rFonts w:ascii="Arial" w:hAnsi="Arial" w:cs="Arial"/>
          <w:color w:val="000000" w:themeColor="text1"/>
          <w:lang w:val="id-ID"/>
        </w:rPr>
      </w:pPr>
    </w:p>
    <w:p w:rsidR="003A6B5F" w:rsidRPr="003A6B5F" w:rsidRDefault="003A6B5F" w:rsidP="003A6B5F">
      <w:pPr>
        <w:spacing w:after="0" w:line="360" w:lineRule="auto"/>
        <w:ind w:firstLine="720"/>
        <w:jc w:val="both"/>
        <w:rPr>
          <w:rFonts w:ascii="Arial" w:hAnsi="Arial" w:cs="Arial"/>
          <w:color w:val="000000" w:themeColor="text1"/>
          <w:lang w:val="id-ID"/>
        </w:rPr>
      </w:pPr>
    </w:p>
    <w:p w:rsidR="003A6B5F" w:rsidRPr="003A6B5F" w:rsidRDefault="003A6B5F" w:rsidP="003A6B5F">
      <w:pPr>
        <w:spacing w:line="360" w:lineRule="auto"/>
        <w:jc w:val="both"/>
        <w:rPr>
          <w:rFonts w:ascii="Arial" w:hAnsi="Arial" w:cs="Arial"/>
          <w:color w:val="000000" w:themeColor="text1"/>
        </w:rPr>
      </w:pPr>
      <w:r>
        <w:rPr>
          <w:rFonts w:ascii="Arial" w:hAnsi="Arial" w:cs="Arial"/>
          <w:color w:val="000000" w:themeColor="text1"/>
        </w:rPr>
        <w:lastRenderedPageBreak/>
        <w:t xml:space="preserve">Tabel </w:t>
      </w:r>
      <w:r>
        <w:rPr>
          <w:rFonts w:ascii="Arial" w:hAnsi="Arial" w:cs="Arial"/>
          <w:color w:val="000000" w:themeColor="text1"/>
          <w:lang w:val="id-ID"/>
        </w:rPr>
        <w:t>5.</w:t>
      </w:r>
      <w:r w:rsidRPr="003A6B5F">
        <w:rPr>
          <w:rFonts w:ascii="Arial" w:hAnsi="Arial" w:cs="Arial"/>
          <w:color w:val="000000" w:themeColor="text1"/>
        </w:rPr>
        <w:t xml:space="preserve"> </w:t>
      </w:r>
      <w:r w:rsidRPr="003A6B5F">
        <w:rPr>
          <w:rFonts w:ascii="Arial" w:hAnsi="Arial" w:cs="Arial"/>
          <w:color w:val="000000" w:themeColor="text1"/>
          <w:lang w:val="en-GB"/>
        </w:rPr>
        <w:t>Hasil</w:t>
      </w:r>
      <w:r w:rsidRPr="003A6B5F">
        <w:rPr>
          <w:rFonts w:ascii="Arial" w:hAnsi="Arial" w:cs="Arial"/>
          <w:color w:val="000000" w:themeColor="text1"/>
        </w:rPr>
        <w:t xml:space="preserve"> panen ton/ha </w:t>
      </w:r>
      <w:r w:rsidRPr="003A6B5F">
        <w:rPr>
          <w:rFonts w:ascii="Arial" w:hAnsi="Arial" w:cs="Arial"/>
        </w:rPr>
        <w:t>pada berbagai perlakuan limbah salin budidaya ikan kerapu dan aplikasi silika</w:t>
      </w:r>
    </w:p>
    <w:tbl>
      <w:tblPr>
        <w:tblW w:w="6260" w:type="dxa"/>
        <w:jc w:val="center"/>
        <w:tblLook w:val="04A0" w:firstRow="1" w:lastRow="0" w:firstColumn="1" w:lastColumn="0" w:noHBand="0" w:noVBand="1"/>
      </w:tblPr>
      <w:tblGrid>
        <w:gridCol w:w="1908"/>
        <w:gridCol w:w="1652"/>
        <w:gridCol w:w="1400"/>
        <w:gridCol w:w="1354"/>
      </w:tblGrid>
      <w:tr w:rsidR="003A6B5F" w:rsidRPr="003A6B5F" w:rsidTr="00E1423C">
        <w:trPr>
          <w:trHeight w:val="610"/>
          <w:jc w:val="center"/>
        </w:trPr>
        <w:tc>
          <w:tcPr>
            <w:tcW w:w="3560" w:type="dxa"/>
            <w:gridSpan w:val="2"/>
            <w:tcBorders>
              <w:top w:val="single" w:sz="4" w:space="0" w:color="auto"/>
              <w:left w:val="nil"/>
              <w:bottom w:val="single" w:sz="4" w:space="0" w:color="auto"/>
              <w:right w:val="nil"/>
            </w:tcBorders>
            <w:shd w:val="clear" w:color="auto" w:fill="auto"/>
            <w:noWrap/>
            <w:hideMark/>
          </w:tcPr>
          <w:p w:rsidR="003A6B5F" w:rsidRPr="003A6B5F" w:rsidRDefault="003A6B5F" w:rsidP="00E1423C">
            <w:pPr>
              <w:spacing w:after="0" w:line="240" w:lineRule="auto"/>
              <w:jc w:val="center"/>
              <w:rPr>
                <w:rFonts w:ascii="Arial" w:eastAsia="Times New Roman" w:hAnsi="Arial" w:cs="Arial"/>
                <w:color w:val="000000"/>
              </w:rPr>
            </w:pPr>
            <w:r w:rsidRPr="003A6B5F">
              <w:rPr>
                <w:rFonts w:ascii="Arial" w:eastAsia="Times New Roman" w:hAnsi="Arial" w:cs="Arial"/>
                <w:color w:val="000000"/>
              </w:rPr>
              <w:t>Perbandingan</w:t>
            </w:r>
          </w:p>
          <w:p w:rsidR="003A6B5F" w:rsidRPr="003A6B5F" w:rsidRDefault="003A6B5F" w:rsidP="00E1423C">
            <w:pPr>
              <w:spacing w:after="0" w:line="240" w:lineRule="auto"/>
              <w:jc w:val="center"/>
              <w:rPr>
                <w:rFonts w:ascii="Arial" w:eastAsia="Times New Roman" w:hAnsi="Arial" w:cs="Arial"/>
                <w:color w:val="000000"/>
              </w:rPr>
            </w:pPr>
            <w:r w:rsidRPr="003A6B5F">
              <w:rPr>
                <w:rFonts w:ascii="Arial" w:eastAsia="Times New Roman" w:hAnsi="Arial" w:cs="Arial"/>
                <w:color w:val="000000"/>
              </w:rPr>
              <w:t>Rerata Perlakuan (ton/ha)</w:t>
            </w:r>
          </w:p>
        </w:tc>
        <w:tc>
          <w:tcPr>
            <w:tcW w:w="1400" w:type="dxa"/>
            <w:tcBorders>
              <w:top w:val="single" w:sz="4" w:space="0" w:color="auto"/>
              <w:left w:val="nil"/>
              <w:bottom w:val="single" w:sz="4" w:space="0" w:color="000000"/>
              <w:right w:val="nil"/>
            </w:tcBorders>
            <w:shd w:val="clear" w:color="auto" w:fill="auto"/>
            <w:noWrap/>
            <w:vAlign w:val="center"/>
            <w:hideMark/>
          </w:tcPr>
          <w:p w:rsidR="003A6B5F" w:rsidRPr="003A6B5F" w:rsidRDefault="003A6B5F" w:rsidP="00E1423C">
            <w:pPr>
              <w:spacing w:after="0" w:line="240" w:lineRule="auto"/>
              <w:jc w:val="center"/>
              <w:rPr>
                <w:rFonts w:ascii="Arial" w:eastAsia="Times New Roman" w:hAnsi="Arial" w:cs="Arial"/>
                <w:color w:val="000000"/>
              </w:rPr>
            </w:pPr>
            <w:r w:rsidRPr="003A6B5F">
              <w:rPr>
                <w:rFonts w:ascii="Arial" w:eastAsia="Times New Roman" w:hAnsi="Arial" w:cs="Arial"/>
                <w:color w:val="000000"/>
              </w:rPr>
              <w:t>Pr&gt;F</w:t>
            </w:r>
          </w:p>
        </w:tc>
        <w:tc>
          <w:tcPr>
            <w:tcW w:w="1300" w:type="dxa"/>
            <w:tcBorders>
              <w:top w:val="single" w:sz="4" w:space="0" w:color="auto"/>
              <w:left w:val="nil"/>
              <w:bottom w:val="single" w:sz="4" w:space="0" w:color="000000"/>
              <w:right w:val="nil"/>
            </w:tcBorders>
            <w:shd w:val="clear" w:color="auto" w:fill="auto"/>
            <w:noWrap/>
            <w:vAlign w:val="center"/>
            <w:hideMark/>
          </w:tcPr>
          <w:p w:rsidR="003A6B5F" w:rsidRPr="003A6B5F" w:rsidRDefault="003A6B5F" w:rsidP="00E1423C">
            <w:pPr>
              <w:spacing w:after="0" w:line="240" w:lineRule="auto"/>
              <w:jc w:val="center"/>
              <w:rPr>
                <w:rFonts w:ascii="Arial" w:eastAsia="Times New Roman" w:hAnsi="Arial" w:cs="Arial"/>
                <w:color w:val="000000"/>
              </w:rPr>
            </w:pPr>
            <w:r w:rsidRPr="003A6B5F">
              <w:rPr>
                <w:rFonts w:ascii="Arial" w:eastAsia="Times New Roman" w:hAnsi="Arial" w:cs="Arial"/>
                <w:color w:val="000000"/>
              </w:rPr>
              <w:t>Keterangan</w:t>
            </w:r>
          </w:p>
        </w:tc>
      </w:tr>
      <w:tr w:rsidR="003A6B5F" w:rsidRPr="003A6B5F" w:rsidTr="00E1423C">
        <w:trPr>
          <w:trHeight w:val="300"/>
          <w:jc w:val="center"/>
        </w:trPr>
        <w:tc>
          <w:tcPr>
            <w:tcW w:w="1908" w:type="dxa"/>
            <w:tcBorders>
              <w:top w:val="single" w:sz="4" w:space="0" w:color="auto"/>
              <w:left w:val="nil"/>
              <w:bottom w:val="nil"/>
              <w:right w:val="nil"/>
            </w:tcBorders>
            <w:shd w:val="clear" w:color="auto" w:fill="auto"/>
            <w:noWrap/>
            <w:vAlign w:val="bottom"/>
            <w:hideMark/>
          </w:tcPr>
          <w:p w:rsidR="003A6B5F" w:rsidRPr="003A6B5F" w:rsidRDefault="003A6B5F" w:rsidP="00E1423C">
            <w:pPr>
              <w:spacing w:after="0" w:line="240" w:lineRule="auto"/>
              <w:rPr>
                <w:rFonts w:ascii="Arial" w:eastAsia="Times New Roman" w:hAnsi="Arial" w:cs="Arial"/>
                <w:color w:val="000000"/>
              </w:rPr>
            </w:pPr>
            <w:r w:rsidRPr="003A6B5F">
              <w:rPr>
                <w:rFonts w:ascii="Arial" w:eastAsia="Times New Roman" w:hAnsi="Arial" w:cs="Arial"/>
                <w:color w:val="000000"/>
              </w:rPr>
              <w:t>Kontrol (32,30)</w:t>
            </w:r>
          </w:p>
        </w:tc>
        <w:tc>
          <w:tcPr>
            <w:tcW w:w="1652" w:type="dxa"/>
            <w:tcBorders>
              <w:top w:val="single" w:sz="4" w:space="0" w:color="auto"/>
              <w:left w:val="nil"/>
              <w:bottom w:val="nil"/>
              <w:right w:val="nil"/>
            </w:tcBorders>
            <w:shd w:val="clear" w:color="auto" w:fill="auto"/>
            <w:noWrap/>
            <w:vAlign w:val="bottom"/>
            <w:hideMark/>
          </w:tcPr>
          <w:p w:rsidR="003A6B5F" w:rsidRPr="003A6B5F" w:rsidRDefault="003A6B5F" w:rsidP="00E1423C">
            <w:pPr>
              <w:spacing w:after="0" w:line="240" w:lineRule="auto"/>
              <w:rPr>
                <w:rFonts w:ascii="Arial" w:eastAsia="Times New Roman" w:hAnsi="Arial" w:cs="Arial"/>
                <w:color w:val="000000"/>
              </w:rPr>
            </w:pPr>
            <w:r w:rsidRPr="003A6B5F">
              <w:rPr>
                <w:rFonts w:ascii="Arial" w:eastAsia="Times New Roman" w:hAnsi="Arial" w:cs="Arial"/>
                <w:color w:val="000000"/>
              </w:rPr>
              <w:t>U1P1 (34,45)</w:t>
            </w:r>
          </w:p>
        </w:tc>
        <w:tc>
          <w:tcPr>
            <w:tcW w:w="1400" w:type="dxa"/>
            <w:tcBorders>
              <w:top w:val="nil"/>
              <w:left w:val="nil"/>
              <w:bottom w:val="nil"/>
              <w:right w:val="nil"/>
            </w:tcBorders>
            <w:shd w:val="clear" w:color="auto" w:fill="auto"/>
            <w:noWrap/>
            <w:vAlign w:val="center"/>
            <w:hideMark/>
          </w:tcPr>
          <w:p w:rsidR="003A6B5F" w:rsidRPr="003A6B5F" w:rsidRDefault="003A6B5F" w:rsidP="00E1423C">
            <w:pPr>
              <w:spacing w:after="0" w:line="240" w:lineRule="auto"/>
              <w:jc w:val="center"/>
              <w:rPr>
                <w:rFonts w:ascii="Arial" w:eastAsia="Times New Roman" w:hAnsi="Arial" w:cs="Arial"/>
                <w:color w:val="000000"/>
                <w:vertAlign w:val="superscript"/>
              </w:rPr>
            </w:pPr>
            <w:r w:rsidRPr="003A6B5F">
              <w:rPr>
                <w:rFonts w:ascii="Arial" w:eastAsia="Times New Roman" w:hAnsi="Arial" w:cs="Arial"/>
                <w:color w:val="000000"/>
              </w:rPr>
              <w:t>3,64 x 10</w:t>
            </w:r>
            <w:r w:rsidRPr="003A6B5F">
              <w:rPr>
                <w:rFonts w:ascii="Arial" w:eastAsia="Times New Roman" w:hAnsi="Arial" w:cs="Arial"/>
                <w:color w:val="000000"/>
                <w:vertAlign w:val="superscript"/>
              </w:rPr>
              <w:t>-2</w:t>
            </w:r>
          </w:p>
        </w:tc>
        <w:tc>
          <w:tcPr>
            <w:tcW w:w="1300" w:type="dxa"/>
            <w:tcBorders>
              <w:top w:val="nil"/>
              <w:left w:val="nil"/>
              <w:bottom w:val="nil"/>
              <w:right w:val="nil"/>
            </w:tcBorders>
            <w:shd w:val="clear" w:color="auto" w:fill="auto"/>
            <w:noWrap/>
            <w:vAlign w:val="bottom"/>
            <w:hideMark/>
          </w:tcPr>
          <w:p w:rsidR="003A6B5F" w:rsidRPr="003A6B5F" w:rsidRDefault="003A6B5F" w:rsidP="00E1423C">
            <w:pPr>
              <w:spacing w:after="0" w:line="240" w:lineRule="auto"/>
              <w:rPr>
                <w:rFonts w:ascii="Arial" w:eastAsia="Times New Roman" w:hAnsi="Arial" w:cs="Arial"/>
                <w:color w:val="000000"/>
              </w:rPr>
            </w:pPr>
            <w:r w:rsidRPr="003A6B5F">
              <w:rPr>
                <w:rFonts w:ascii="Arial" w:eastAsia="Times New Roman" w:hAnsi="Arial" w:cs="Arial"/>
                <w:color w:val="000000"/>
              </w:rPr>
              <w:t>*</w:t>
            </w:r>
          </w:p>
        </w:tc>
      </w:tr>
      <w:tr w:rsidR="003A6B5F" w:rsidRPr="003A6B5F" w:rsidTr="00E1423C">
        <w:trPr>
          <w:trHeight w:val="300"/>
          <w:jc w:val="center"/>
        </w:trPr>
        <w:tc>
          <w:tcPr>
            <w:tcW w:w="1908" w:type="dxa"/>
            <w:tcBorders>
              <w:top w:val="nil"/>
              <w:left w:val="nil"/>
              <w:bottom w:val="nil"/>
              <w:right w:val="nil"/>
            </w:tcBorders>
            <w:shd w:val="clear" w:color="auto" w:fill="auto"/>
            <w:noWrap/>
            <w:vAlign w:val="bottom"/>
            <w:hideMark/>
          </w:tcPr>
          <w:p w:rsidR="003A6B5F" w:rsidRPr="003A6B5F" w:rsidRDefault="003A6B5F" w:rsidP="00E1423C">
            <w:pPr>
              <w:spacing w:after="0" w:line="240" w:lineRule="auto"/>
              <w:rPr>
                <w:rFonts w:ascii="Arial" w:eastAsia="Times New Roman" w:hAnsi="Arial" w:cs="Arial"/>
                <w:color w:val="000000"/>
              </w:rPr>
            </w:pPr>
            <w:r w:rsidRPr="003A6B5F">
              <w:rPr>
                <w:rFonts w:ascii="Arial" w:eastAsia="Times New Roman" w:hAnsi="Arial" w:cs="Arial"/>
                <w:color w:val="000000"/>
              </w:rPr>
              <w:t>Kontrol (32,30)</w:t>
            </w:r>
          </w:p>
        </w:tc>
        <w:tc>
          <w:tcPr>
            <w:tcW w:w="1652" w:type="dxa"/>
            <w:tcBorders>
              <w:top w:val="nil"/>
              <w:left w:val="nil"/>
              <w:bottom w:val="nil"/>
              <w:right w:val="nil"/>
            </w:tcBorders>
            <w:shd w:val="clear" w:color="auto" w:fill="auto"/>
            <w:noWrap/>
            <w:vAlign w:val="bottom"/>
            <w:hideMark/>
          </w:tcPr>
          <w:p w:rsidR="003A6B5F" w:rsidRPr="003A6B5F" w:rsidRDefault="003A6B5F" w:rsidP="00E1423C">
            <w:pPr>
              <w:spacing w:after="0" w:line="240" w:lineRule="auto"/>
              <w:rPr>
                <w:rFonts w:ascii="Arial" w:eastAsia="Times New Roman" w:hAnsi="Arial" w:cs="Arial"/>
                <w:color w:val="000000"/>
              </w:rPr>
            </w:pPr>
            <w:r w:rsidRPr="003A6B5F">
              <w:rPr>
                <w:rFonts w:ascii="Arial" w:eastAsia="Times New Roman" w:hAnsi="Arial" w:cs="Arial"/>
                <w:color w:val="000000"/>
              </w:rPr>
              <w:t>U1P2 (42,43)</w:t>
            </w:r>
          </w:p>
        </w:tc>
        <w:tc>
          <w:tcPr>
            <w:tcW w:w="1400" w:type="dxa"/>
            <w:tcBorders>
              <w:top w:val="nil"/>
              <w:left w:val="nil"/>
              <w:bottom w:val="nil"/>
              <w:right w:val="nil"/>
            </w:tcBorders>
            <w:shd w:val="clear" w:color="auto" w:fill="auto"/>
            <w:noWrap/>
            <w:vAlign w:val="center"/>
            <w:hideMark/>
          </w:tcPr>
          <w:p w:rsidR="003A6B5F" w:rsidRPr="003A6B5F" w:rsidRDefault="003A6B5F" w:rsidP="00E1423C">
            <w:pPr>
              <w:spacing w:after="0" w:line="240" w:lineRule="auto"/>
              <w:jc w:val="center"/>
              <w:rPr>
                <w:rFonts w:ascii="Arial" w:eastAsia="Times New Roman" w:hAnsi="Arial" w:cs="Arial"/>
                <w:color w:val="000000"/>
                <w:vertAlign w:val="superscript"/>
              </w:rPr>
            </w:pPr>
            <w:r w:rsidRPr="003A6B5F">
              <w:rPr>
                <w:rFonts w:ascii="Arial" w:eastAsia="Times New Roman" w:hAnsi="Arial" w:cs="Arial"/>
                <w:color w:val="000000"/>
              </w:rPr>
              <w:t>1,24 x 10</w:t>
            </w:r>
            <w:r w:rsidRPr="003A6B5F">
              <w:rPr>
                <w:rFonts w:ascii="Arial" w:eastAsia="Times New Roman" w:hAnsi="Arial" w:cs="Arial"/>
                <w:color w:val="000000"/>
                <w:vertAlign w:val="superscript"/>
              </w:rPr>
              <w:t>-4</w:t>
            </w:r>
          </w:p>
        </w:tc>
        <w:tc>
          <w:tcPr>
            <w:tcW w:w="1300" w:type="dxa"/>
            <w:tcBorders>
              <w:top w:val="nil"/>
              <w:left w:val="nil"/>
              <w:bottom w:val="nil"/>
              <w:right w:val="nil"/>
            </w:tcBorders>
            <w:shd w:val="clear" w:color="auto" w:fill="auto"/>
            <w:noWrap/>
            <w:vAlign w:val="bottom"/>
            <w:hideMark/>
          </w:tcPr>
          <w:p w:rsidR="003A6B5F" w:rsidRPr="003A6B5F" w:rsidRDefault="003A6B5F" w:rsidP="00E1423C">
            <w:pPr>
              <w:spacing w:after="0" w:line="240" w:lineRule="auto"/>
              <w:rPr>
                <w:rFonts w:ascii="Arial" w:eastAsia="Times New Roman" w:hAnsi="Arial" w:cs="Arial"/>
                <w:color w:val="000000"/>
              </w:rPr>
            </w:pPr>
            <w:r w:rsidRPr="003A6B5F">
              <w:rPr>
                <w:rFonts w:ascii="Arial" w:eastAsia="Times New Roman" w:hAnsi="Arial" w:cs="Arial"/>
                <w:color w:val="000000"/>
              </w:rPr>
              <w:t>***</w:t>
            </w:r>
          </w:p>
        </w:tc>
      </w:tr>
      <w:tr w:rsidR="003A6B5F" w:rsidRPr="003A6B5F" w:rsidTr="00E1423C">
        <w:trPr>
          <w:trHeight w:val="300"/>
          <w:jc w:val="center"/>
        </w:trPr>
        <w:tc>
          <w:tcPr>
            <w:tcW w:w="1908" w:type="dxa"/>
            <w:tcBorders>
              <w:top w:val="nil"/>
              <w:left w:val="nil"/>
              <w:bottom w:val="nil"/>
              <w:right w:val="nil"/>
            </w:tcBorders>
            <w:shd w:val="clear" w:color="auto" w:fill="auto"/>
            <w:noWrap/>
            <w:vAlign w:val="bottom"/>
            <w:hideMark/>
          </w:tcPr>
          <w:p w:rsidR="003A6B5F" w:rsidRPr="003A6B5F" w:rsidRDefault="003A6B5F" w:rsidP="00E1423C">
            <w:pPr>
              <w:spacing w:after="0" w:line="240" w:lineRule="auto"/>
              <w:rPr>
                <w:rFonts w:ascii="Arial" w:eastAsia="Times New Roman" w:hAnsi="Arial" w:cs="Arial"/>
                <w:color w:val="000000"/>
              </w:rPr>
            </w:pPr>
            <w:r w:rsidRPr="003A6B5F">
              <w:rPr>
                <w:rFonts w:ascii="Arial" w:eastAsia="Times New Roman" w:hAnsi="Arial" w:cs="Arial"/>
                <w:color w:val="000000"/>
              </w:rPr>
              <w:t>Kontrol (32,30)</w:t>
            </w:r>
          </w:p>
        </w:tc>
        <w:tc>
          <w:tcPr>
            <w:tcW w:w="1652" w:type="dxa"/>
            <w:tcBorders>
              <w:top w:val="nil"/>
              <w:left w:val="nil"/>
              <w:bottom w:val="nil"/>
              <w:right w:val="nil"/>
            </w:tcBorders>
            <w:shd w:val="clear" w:color="auto" w:fill="auto"/>
            <w:noWrap/>
            <w:vAlign w:val="bottom"/>
            <w:hideMark/>
          </w:tcPr>
          <w:p w:rsidR="003A6B5F" w:rsidRPr="003A6B5F" w:rsidRDefault="003A6B5F" w:rsidP="00E1423C">
            <w:pPr>
              <w:spacing w:after="0" w:line="240" w:lineRule="auto"/>
              <w:rPr>
                <w:rFonts w:ascii="Arial" w:eastAsia="Times New Roman" w:hAnsi="Arial" w:cs="Arial"/>
                <w:color w:val="000000"/>
              </w:rPr>
            </w:pPr>
            <w:r w:rsidRPr="003A6B5F">
              <w:rPr>
                <w:rFonts w:ascii="Arial" w:eastAsia="Times New Roman" w:hAnsi="Arial" w:cs="Arial"/>
                <w:color w:val="000000"/>
              </w:rPr>
              <w:t>U1P3 (42,84)</w:t>
            </w:r>
          </w:p>
        </w:tc>
        <w:tc>
          <w:tcPr>
            <w:tcW w:w="1400" w:type="dxa"/>
            <w:tcBorders>
              <w:top w:val="nil"/>
              <w:left w:val="nil"/>
              <w:bottom w:val="nil"/>
              <w:right w:val="nil"/>
            </w:tcBorders>
            <w:shd w:val="clear" w:color="auto" w:fill="auto"/>
            <w:noWrap/>
            <w:vAlign w:val="center"/>
            <w:hideMark/>
          </w:tcPr>
          <w:p w:rsidR="003A6B5F" w:rsidRPr="003A6B5F" w:rsidRDefault="003A6B5F" w:rsidP="00E1423C">
            <w:pPr>
              <w:spacing w:after="0" w:line="240" w:lineRule="auto"/>
              <w:jc w:val="center"/>
              <w:rPr>
                <w:rFonts w:ascii="Arial" w:eastAsia="Times New Roman" w:hAnsi="Arial" w:cs="Arial"/>
                <w:color w:val="000000"/>
              </w:rPr>
            </w:pPr>
            <w:r w:rsidRPr="003A6B5F">
              <w:rPr>
                <w:rFonts w:ascii="Arial" w:eastAsia="Times New Roman" w:hAnsi="Arial" w:cs="Arial"/>
                <w:color w:val="000000"/>
              </w:rPr>
              <w:t>3,12 x 10</w:t>
            </w:r>
            <w:r w:rsidRPr="003A6B5F">
              <w:rPr>
                <w:rFonts w:ascii="Arial" w:eastAsia="Times New Roman" w:hAnsi="Arial" w:cs="Arial"/>
                <w:color w:val="000000"/>
                <w:vertAlign w:val="superscript"/>
              </w:rPr>
              <w:t>-3</w:t>
            </w:r>
          </w:p>
        </w:tc>
        <w:tc>
          <w:tcPr>
            <w:tcW w:w="1300" w:type="dxa"/>
            <w:tcBorders>
              <w:top w:val="nil"/>
              <w:left w:val="nil"/>
              <w:bottom w:val="nil"/>
              <w:right w:val="nil"/>
            </w:tcBorders>
            <w:shd w:val="clear" w:color="auto" w:fill="auto"/>
            <w:noWrap/>
            <w:vAlign w:val="bottom"/>
            <w:hideMark/>
          </w:tcPr>
          <w:p w:rsidR="003A6B5F" w:rsidRPr="003A6B5F" w:rsidRDefault="003A6B5F" w:rsidP="00E1423C">
            <w:pPr>
              <w:spacing w:after="0" w:line="240" w:lineRule="auto"/>
              <w:rPr>
                <w:rFonts w:ascii="Arial" w:eastAsia="Times New Roman" w:hAnsi="Arial" w:cs="Arial"/>
                <w:color w:val="000000"/>
              </w:rPr>
            </w:pPr>
            <w:r w:rsidRPr="003A6B5F">
              <w:rPr>
                <w:rFonts w:ascii="Arial" w:eastAsia="Times New Roman" w:hAnsi="Arial" w:cs="Arial"/>
                <w:color w:val="000000"/>
              </w:rPr>
              <w:t>**</w:t>
            </w:r>
          </w:p>
        </w:tc>
      </w:tr>
      <w:tr w:rsidR="003A6B5F" w:rsidRPr="003A6B5F" w:rsidTr="00E1423C">
        <w:trPr>
          <w:trHeight w:val="300"/>
          <w:jc w:val="center"/>
        </w:trPr>
        <w:tc>
          <w:tcPr>
            <w:tcW w:w="1908" w:type="dxa"/>
            <w:tcBorders>
              <w:top w:val="nil"/>
              <w:left w:val="nil"/>
              <w:bottom w:val="nil"/>
              <w:right w:val="nil"/>
            </w:tcBorders>
            <w:shd w:val="clear" w:color="auto" w:fill="auto"/>
            <w:noWrap/>
            <w:vAlign w:val="bottom"/>
            <w:hideMark/>
          </w:tcPr>
          <w:p w:rsidR="003A6B5F" w:rsidRPr="003A6B5F" w:rsidRDefault="003A6B5F" w:rsidP="00E1423C">
            <w:pPr>
              <w:spacing w:after="0" w:line="240" w:lineRule="auto"/>
              <w:rPr>
                <w:rFonts w:ascii="Arial" w:eastAsia="Times New Roman" w:hAnsi="Arial" w:cs="Arial"/>
                <w:color w:val="000000"/>
              </w:rPr>
            </w:pPr>
            <w:r w:rsidRPr="003A6B5F">
              <w:rPr>
                <w:rFonts w:ascii="Arial" w:eastAsia="Times New Roman" w:hAnsi="Arial" w:cs="Arial"/>
                <w:color w:val="000000"/>
              </w:rPr>
              <w:t>Kontrol (32,30)</w:t>
            </w:r>
          </w:p>
        </w:tc>
        <w:tc>
          <w:tcPr>
            <w:tcW w:w="1652" w:type="dxa"/>
            <w:tcBorders>
              <w:top w:val="nil"/>
              <w:left w:val="nil"/>
              <w:bottom w:val="nil"/>
              <w:right w:val="nil"/>
            </w:tcBorders>
            <w:shd w:val="clear" w:color="auto" w:fill="auto"/>
            <w:noWrap/>
            <w:vAlign w:val="bottom"/>
            <w:hideMark/>
          </w:tcPr>
          <w:p w:rsidR="003A6B5F" w:rsidRPr="003A6B5F" w:rsidRDefault="003A6B5F" w:rsidP="00E1423C">
            <w:pPr>
              <w:spacing w:after="0" w:line="240" w:lineRule="auto"/>
              <w:rPr>
                <w:rFonts w:ascii="Arial" w:eastAsia="Times New Roman" w:hAnsi="Arial" w:cs="Arial"/>
                <w:color w:val="000000"/>
              </w:rPr>
            </w:pPr>
            <w:r w:rsidRPr="003A6B5F">
              <w:rPr>
                <w:rFonts w:ascii="Arial" w:eastAsia="Times New Roman" w:hAnsi="Arial" w:cs="Arial"/>
                <w:color w:val="000000"/>
              </w:rPr>
              <w:t>U2P1 (48,52)</w:t>
            </w:r>
          </w:p>
        </w:tc>
        <w:tc>
          <w:tcPr>
            <w:tcW w:w="1400" w:type="dxa"/>
            <w:tcBorders>
              <w:top w:val="nil"/>
              <w:left w:val="nil"/>
              <w:bottom w:val="nil"/>
              <w:right w:val="nil"/>
            </w:tcBorders>
            <w:shd w:val="clear" w:color="auto" w:fill="auto"/>
            <w:noWrap/>
            <w:vAlign w:val="bottom"/>
            <w:hideMark/>
          </w:tcPr>
          <w:p w:rsidR="003A6B5F" w:rsidRPr="003A6B5F" w:rsidRDefault="003A6B5F" w:rsidP="00E1423C">
            <w:pPr>
              <w:spacing w:after="0" w:line="240" w:lineRule="auto"/>
              <w:jc w:val="center"/>
              <w:rPr>
                <w:rFonts w:ascii="Arial" w:eastAsia="Times New Roman" w:hAnsi="Arial" w:cs="Arial"/>
                <w:color w:val="000000"/>
              </w:rPr>
            </w:pPr>
            <w:r w:rsidRPr="003A6B5F">
              <w:rPr>
                <w:rFonts w:ascii="Arial" w:eastAsia="Times New Roman" w:hAnsi="Arial" w:cs="Arial"/>
                <w:color w:val="000000"/>
              </w:rPr>
              <w:t>1,82 x 10</w:t>
            </w:r>
            <w:r w:rsidRPr="003A6B5F">
              <w:rPr>
                <w:rFonts w:ascii="Arial" w:eastAsia="Times New Roman" w:hAnsi="Arial" w:cs="Arial"/>
                <w:color w:val="000000"/>
                <w:vertAlign w:val="superscript"/>
              </w:rPr>
              <w:t>-5</w:t>
            </w:r>
          </w:p>
        </w:tc>
        <w:tc>
          <w:tcPr>
            <w:tcW w:w="1300" w:type="dxa"/>
            <w:tcBorders>
              <w:top w:val="nil"/>
              <w:left w:val="nil"/>
              <w:bottom w:val="nil"/>
              <w:right w:val="nil"/>
            </w:tcBorders>
            <w:shd w:val="clear" w:color="auto" w:fill="auto"/>
            <w:noWrap/>
            <w:vAlign w:val="bottom"/>
            <w:hideMark/>
          </w:tcPr>
          <w:p w:rsidR="003A6B5F" w:rsidRPr="003A6B5F" w:rsidRDefault="003A6B5F" w:rsidP="00E1423C">
            <w:pPr>
              <w:spacing w:after="0" w:line="240" w:lineRule="auto"/>
              <w:rPr>
                <w:rFonts w:ascii="Arial" w:eastAsia="Times New Roman" w:hAnsi="Arial" w:cs="Arial"/>
                <w:color w:val="000000"/>
              </w:rPr>
            </w:pPr>
            <w:r w:rsidRPr="003A6B5F">
              <w:rPr>
                <w:rFonts w:ascii="Arial" w:eastAsia="Times New Roman" w:hAnsi="Arial" w:cs="Arial"/>
                <w:color w:val="000000"/>
              </w:rPr>
              <w:t>***</w:t>
            </w:r>
          </w:p>
        </w:tc>
      </w:tr>
      <w:tr w:rsidR="003A6B5F" w:rsidRPr="003A6B5F" w:rsidTr="00E1423C">
        <w:trPr>
          <w:trHeight w:val="300"/>
          <w:jc w:val="center"/>
        </w:trPr>
        <w:tc>
          <w:tcPr>
            <w:tcW w:w="1908" w:type="dxa"/>
            <w:tcBorders>
              <w:top w:val="nil"/>
              <w:left w:val="nil"/>
              <w:bottom w:val="nil"/>
              <w:right w:val="nil"/>
            </w:tcBorders>
            <w:shd w:val="clear" w:color="auto" w:fill="auto"/>
            <w:noWrap/>
            <w:vAlign w:val="bottom"/>
            <w:hideMark/>
          </w:tcPr>
          <w:p w:rsidR="003A6B5F" w:rsidRPr="003A6B5F" w:rsidRDefault="003A6B5F" w:rsidP="00E1423C">
            <w:pPr>
              <w:spacing w:after="0" w:line="240" w:lineRule="auto"/>
              <w:rPr>
                <w:rFonts w:ascii="Arial" w:eastAsia="Times New Roman" w:hAnsi="Arial" w:cs="Arial"/>
                <w:color w:val="000000"/>
              </w:rPr>
            </w:pPr>
            <w:r w:rsidRPr="003A6B5F">
              <w:rPr>
                <w:rFonts w:ascii="Arial" w:eastAsia="Times New Roman" w:hAnsi="Arial" w:cs="Arial"/>
                <w:color w:val="000000"/>
              </w:rPr>
              <w:t>Kontrol (32,30)</w:t>
            </w:r>
          </w:p>
        </w:tc>
        <w:tc>
          <w:tcPr>
            <w:tcW w:w="1652" w:type="dxa"/>
            <w:tcBorders>
              <w:top w:val="nil"/>
              <w:left w:val="nil"/>
              <w:bottom w:val="nil"/>
              <w:right w:val="nil"/>
            </w:tcBorders>
            <w:shd w:val="clear" w:color="auto" w:fill="auto"/>
            <w:noWrap/>
            <w:vAlign w:val="bottom"/>
            <w:hideMark/>
          </w:tcPr>
          <w:p w:rsidR="003A6B5F" w:rsidRPr="003A6B5F" w:rsidRDefault="003A6B5F" w:rsidP="00E1423C">
            <w:pPr>
              <w:spacing w:after="0" w:line="240" w:lineRule="auto"/>
              <w:rPr>
                <w:rFonts w:ascii="Arial" w:eastAsia="Times New Roman" w:hAnsi="Arial" w:cs="Arial"/>
                <w:color w:val="000000"/>
              </w:rPr>
            </w:pPr>
            <w:r w:rsidRPr="003A6B5F">
              <w:rPr>
                <w:rFonts w:ascii="Arial" w:eastAsia="Times New Roman" w:hAnsi="Arial" w:cs="Arial"/>
                <w:color w:val="000000"/>
              </w:rPr>
              <w:t>U2P2 (47,71)</w:t>
            </w:r>
          </w:p>
        </w:tc>
        <w:tc>
          <w:tcPr>
            <w:tcW w:w="1400" w:type="dxa"/>
            <w:tcBorders>
              <w:top w:val="nil"/>
              <w:left w:val="nil"/>
              <w:bottom w:val="nil"/>
              <w:right w:val="nil"/>
            </w:tcBorders>
            <w:shd w:val="clear" w:color="auto" w:fill="auto"/>
            <w:noWrap/>
            <w:vAlign w:val="bottom"/>
            <w:hideMark/>
          </w:tcPr>
          <w:p w:rsidR="003A6B5F" w:rsidRPr="003A6B5F" w:rsidRDefault="003A6B5F" w:rsidP="00E1423C">
            <w:pPr>
              <w:spacing w:after="0" w:line="240" w:lineRule="auto"/>
              <w:jc w:val="center"/>
              <w:rPr>
                <w:rFonts w:ascii="Arial" w:eastAsia="Times New Roman" w:hAnsi="Arial" w:cs="Arial"/>
                <w:color w:val="000000"/>
              </w:rPr>
            </w:pPr>
            <w:r w:rsidRPr="003A6B5F">
              <w:rPr>
                <w:rFonts w:ascii="Arial" w:eastAsia="Times New Roman" w:hAnsi="Arial" w:cs="Arial"/>
                <w:color w:val="000000"/>
              </w:rPr>
              <w:t>2,82 x 10</w:t>
            </w:r>
            <w:r w:rsidRPr="003A6B5F">
              <w:rPr>
                <w:rFonts w:ascii="Arial" w:eastAsia="Times New Roman" w:hAnsi="Arial" w:cs="Arial"/>
                <w:color w:val="000000"/>
                <w:vertAlign w:val="superscript"/>
              </w:rPr>
              <w:t>-5</w:t>
            </w:r>
          </w:p>
        </w:tc>
        <w:tc>
          <w:tcPr>
            <w:tcW w:w="1300" w:type="dxa"/>
            <w:tcBorders>
              <w:top w:val="nil"/>
              <w:left w:val="nil"/>
              <w:bottom w:val="nil"/>
              <w:right w:val="nil"/>
            </w:tcBorders>
            <w:shd w:val="clear" w:color="auto" w:fill="auto"/>
            <w:noWrap/>
            <w:vAlign w:val="bottom"/>
            <w:hideMark/>
          </w:tcPr>
          <w:p w:rsidR="003A6B5F" w:rsidRPr="003A6B5F" w:rsidRDefault="003A6B5F" w:rsidP="00E1423C">
            <w:pPr>
              <w:spacing w:after="0" w:line="240" w:lineRule="auto"/>
              <w:rPr>
                <w:rFonts w:ascii="Arial" w:eastAsia="Times New Roman" w:hAnsi="Arial" w:cs="Arial"/>
                <w:color w:val="000000"/>
              </w:rPr>
            </w:pPr>
            <w:r w:rsidRPr="003A6B5F">
              <w:rPr>
                <w:rFonts w:ascii="Arial" w:eastAsia="Times New Roman" w:hAnsi="Arial" w:cs="Arial"/>
                <w:color w:val="000000"/>
              </w:rPr>
              <w:t>***</w:t>
            </w:r>
          </w:p>
        </w:tc>
      </w:tr>
      <w:tr w:rsidR="003A6B5F" w:rsidRPr="003A6B5F" w:rsidTr="00E1423C">
        <w:trPr>
          <w:trHeight w:val="300"/>
          <w:jc w:val="center"/>
        </w:trPr>
        <w:tc>
          <w:tcPr>
            <w:tcW w:w="1908" w:type="dxa"/>
            <w:tcBorders>
              <w:top w:val="nil"/>
              <w:left w:val="nil"/>
              <w:bottom w:val="nil"/>
              <w:right w:val="nil"/>
            </w:tcBorders>
            <w:shd w:val="clear" w:color="auto" w:fill="auto"/>
            <w:noWrap/>
            <w:vAlign w:val="bottom"/>
            <w:hideMark/>
          </w:tcPr>
          <w:p w:rsidR="003A6B5F" w:rsidRPr="003A6B5F" w:rsidRDefault="003A6B5F" w:rsidP="00E1423C">
            <w:pPr>
              <w:spacing w:after="0" w:line="240" w:lineRule="auto"/>
              <w:rPr>
                <w:rFonts w:ascii="Arial" w:eastAsia="Times New Roman" w:hAnsi="Arial" w:cs="Arial"/>
                <w:color w:val="000000"/>
              </w:rPr>
            </w:pPr>
            <w:r w:rsidRPr="003A6B5F">
              <w:rPr>
                <w:rFonts w:ascii="Arial" w:eastAsia="Times New Roman" w:hAnsi="Arial" w:cs="Arial"/>
                <w:color w:val="000000"/>
              </w:rPr>
              <w:t>Kontrol (32,30)</w:t>
            </w:r>
          </w:p>
        </w:tc>
        <w:tc>
          <w:tcPr>
            <w:tcW w:w="1652" w:type="dxa"/>
            <w:tcBorders>
              <w:top w:val="nil"/>
              <w:left w:val="nil"/>
              <w:bottom w:val="nil"/>
              <w:right w:val="nil"/>
            </w:tcBorders>
            <w:shd w:val="clear" w:color="auto" w:fill="auto"/>
            <w:noWrap/>
            <w:vAlign w:val="bottom"/>
            <w:hideMark/>
          </w:tcPr>
          <w:p w:rsidR="003A6B5F" w:rsidRPr="003A6B5F" w:rsidRDefault="003A6B5F" w:rsidP="00E1423C">
            <w:pPr>
              <w:spacing w:after="0" w:line="240" w:lineRule="auto"/>
              <w:rPr>
                <w:rFonts w:ascii="Arial" w:eastAsia="Times New Roman" w:hAnsi="Arial" w:cs="Arial"/>
                <w:color w:val="000000"/>
              </w:rPr>
            </w:pPr>
            <w:r w:rsidRPr="003A6B5F">
              <w:rPr>
                <w:rFonts w:ascii="Arial" w:eastAsia="Times New Roman" w:hAnsi="Arial" w:cs="Arial"/>
                <w:color w:val="000000"/>
              </w:rPr>
              <w:t>U2P3 (40,17)</w:t>
            </w:r>
          </w:p>
        </w:tc>
        <w:tc>
          <w:tcPr>
            <w:tcW w:w="1400" w:type="dxa"/>
            <w:tcBorders>
              <w:top w:val="nil"/>
              <w:left w:val="nil"/>
              <w:bottom w:val="nil"/>
              <w:right w:val="nil"/>
            </w:tcBorders>
            <w:shd w:val="clear" w:color="auto" w:fill="auto"/>
            <w:noWrap/>
            <w:vAlign w:val="center"/>
            <w:hideMark/>
          </w:tcPr>
          <w:p w:rsidR="003A6B5F" w:rsidRPr="003A6B5F" w:rsidRDefault="003A6B5F" w:rsidP="00E1423C">
            <w:pPr>
              <w:spacing w:after="0" w:line="240" w:lineRule="auto"/>
              <w:jc w:val="center"/>
              <w:rPr>
                <w:rFonts w:ascii="Arial" w:eastAsia="Times New Roman" w:hAnsi="Arial" w:cs="Arial"/>
                <w:color w:val="000000"/>
                <w:vertAlign w:val="superscript"/>
              </w:rPr>
            </w:pPr>
            <w:r w:rsidRPr="003A6B5F">
              <w:rPr>
                <w:rFonts w:ascii="Arial" w:eastAsia="Times New Roman" w:hAnsi="Arial" w:cs="Arial"/>
                <w:color w:val="000000"/>
              </w:rPr>
              <w:t>5,08 x 10</w:t>
            </w:r>
            <w:r w:rsidRPr="003A6B5F">
              <w:rPr>
                <w:rFonts w:ascii="Arial" w:eastAsia="Times New Roman" w:hAnsi="Arial" w:cs="Arial"/>
                <w:color w:val="000000"/>
                <w:vertAlign w:val="superscript"/>
              </w:rPr>
              <w:t>-4</w:t>
            </w:r>
          </w:p>
        </w:tc>
        <w:tc>
          <w:tcPr>
            <w:tcW w:w="1300" w:type="dxa"/>
            <w:tcBorders>
              <w:top w:val="nil"/>
              <w:left w:val="nil"/>
              <w:bottom w:val="nil"/>
              <w:right w:val="nil"/>
            </w:tcBorders>
            <w:shd w:val="clear" w:color="auto" w:fill="auto"/>
            <w:noWrap/>
            <w:vAlign w:val="bottom"/>
            <w:hideMark/>
          </w:tcPr>
          <w:p w:rsidR="003A6B5F" w:rsidRPr="003A6B5F" w:rsidRDefault="003A6B5F" w:rsidP="00E1423C">
            <w:pPr>
              <w:spacing w:after="0" w:line="240" w:lineRule="auto"/>
              <w:rPr>
                <w:rFonts w:ascii="Arial" w:eastAsia="Times New Roman" w:hAnsi="Arial" w:cs="Arial"/>
                <w:color w:val="000000"/>
              </w:rPr>
            </w:pPr>
            <w:r w:rsidRPr="003A6B5F">
              <w:rPr>
                <w:rFonts w:ascii="Arial" w:eastAsia="Times New Roman" w:hAnsi="Arial" w:cs="Arial"/>
                <w:color w:val="000000"/>
              </w:rPr>
              <w:t>***</w:t>
            </w:r>
          </w:p>
        </w:tc>
      </w:tr>
      <w:tr w:rsidR="003A6B5F" w:rsidRPr="003A6B5F" w:rsidTr="00E1423C">
        <w:trPr>
          <w:trHeight w:val="300"/>
          <w:jc w:val="center"/>
        </w:trPr>
        <w:tc>
          <w:tcPr>
            <w:tcW w:w="1908" w:type="dxa"/>
            <w:tcBorders>
              <w:top w:val="nil"/>
              <w:left w:val="nil"/>
              <w:bottom w:val="nil"/>
              <w:right w:val="nil"/>
            </w:tcBorders>
            <w:shd w:val="clear" w:color="auto" w:fill="auto"/>
            <w:noWrap/>
            <w:vAlign w:val="bottom"/>
            <w:hideMark/>
          </w:tcPr>
          <w:p w:rsidR="003A6B5F" w:rsidRPr="003A6B5F" w:rsidRDefault="003A6B5F" w:rsidP="00E1423C">
            <w:pPr>
              <w:spacing w:after="0" w:line="240" w:lineRule="auto"/>
              <w:rPr>
                <w:rFonts w:ascii="Arial" w:eastAsia="Times New Roman" w:hAnsi="Arial" w:cs="Arial"/>
                <w:color w:val="000000"/>
              </w:rPr>
            </w:pPr>
            <w:r w:rsidRPr="003A6B5F">
              <w:rPr>
                <w:rFonts w:ascii="Arial" w:eastAsia="Times New Roman" w:hAnsi="Arial" w:cs="Arial"/>
                <w:color w:val="000000"/>
              </w:rPr>
              <w:t>Kontrol (32,30)</w:t>
            </w:r>
          </w:p>
        </w:tc>
        <w:tc>
          <w:tcPr>
            <w:tcW w:w="1652" w:type="dxa"/>
            <w:tcBorders>
              <w:top w:val="nil"/>
              <w:left w:val="nil"/>
              <w:bottom w:val="nil"/>
              <w:right w:val="nil"/>
            </w:tcBorders>
            <w:shd w:val="clear" w:color="auto" w:fill="auto"/>
            <w:noWrap/>
            <w:vAlign w:val="bottom"/>
            <w:hideMark/>
          </w:tcPr>
          <w:p w:rsidR="003A6B5F" w:rsidRPr="003A6B5F" w:rsidRDefault="003A6B5F" w:rsidP="00E1423C">
            <w:pPr>
              <w:spacing w:after="0" w:line="240" w:lineRule="auto"/>
              <w:rPr>
                <w:rFonts w:ascii="Arial" w:eastAsia="Times New Roman" w:hAnsi="Arial" w:cs="Arial"/>
                <w:color w:val="000000"/>
              </w:rPr>
            </w:pPr>
            <w:r w:rsidRPr="003A6B5F">
              <w:rPr>
                <w:rFonts w:ascii="Arial" w:eastAsia="Times New Roman" w:hAnsi="Arial" w:cs="Arial"/>
                <w:color w:val="000000"/>
              </w:rPr>
              <w:t>U3P1 (25,83)</w:t>
            </w:r>
          </w:p>
        </w:tc>
        <w:tc>
          <w:tcPr>
            <w:tcW w:w="1400" w:type="dxa"/>
            <w:tcBorders>
              <w:top w:val="nil"/>
              <w:left w:val="nil"/>
              <w:bottom w:val="nil"/>
              <w:right w:val="nil"/>
            </w:tcBorders>
            <w:shd w:val="clear" w:color="auto" w:fill="auto"/>
            <w:noWrap/>
            <w:vAlign w:val="center"/>
            <w:hideMark/>
          </w:tcPr>
          <w:p w:rsidR="003A6B5F" w:rsidRPr="003A6B5F" w:rsidRDefault="003A6B5F" w:rsidP="00E1423C">
            <w:pPr>
              <w:spacing w:after="0" w:line="240" w:lineRule="auto"/>
              <w:jc w:val="center"/>
              <w:rPr>
                <w:rFonts w:ascii="Arial" w:eastAsia="Times New Roman" w:hAnsi="Arial" w:cs="Arial"/>
                <w:color w:val="000000"/>
                <w:vertAlign w:val="superscript"/>
              </w:rPr>
            </w:pPr>
            <w:r w:rsidRPr="003A6B5F">
              <w:rPr>
                <w:rFonts w:ascii="Arial" w:eastAsia="Times New Roman" w:hAnsi="Arial" w:cs="Arial"/>
                <w:color w:val="000000"/>
              </w:rPr>
              <w:t>1,68 x 10</w:t>
            </w:r>
            <w:r w:rsidRPr="003A6B5F">
              <w:rPr>
                <w:rFonts w:ascii="Arial" w:eastAsia="Times New Roman" w:hAnsi="Arial" w:cs="Arial"/>
                <w:color w:val="000000"/>
                <w:vertAlign w:val="superscript"/>
              </w:rPr>
              <w:t>-3</w:t>
            </w:r>
          </w:p>
        </w:tc>
        <w:tc>
          <w:tcPr>
            <w:tcW w:w="1300" w:type="dxa"/>
            <w:tcBorders>
              <w:top w:val="nil"/>
              <w:left w:val="nil"/>
              <w:bottom w:val="nil"/>
              <w:right w:val="nil"/>
            </w:tcBorders>
            <w:shd w:val="clear" w:color="auto" w:fill="auto"/>
            <w:noWrap/>
            <w:vAlign w:val="bottom"/>
            <w:hideMark/>
          </w:tcPr>
          <w:p w:rsidR="003A6B5F" w:rsidRPr="003A6B5F" w:rsidRDefault="003A6B5F" w:rsidP="00E1423C">
            <w:pPr>
              <w:spacing w:after="0" w:line="240" w:lineRule="auto"/>
              <w:rPr>
                <w:rFonts w:ascii="Arial" w:eastAsia="Times New Roman" w:hAnsi="Arial" w:cs="Arial"/>
                <w:color w:val="000000"/>
              </w:rPr>
            </w:pPr>
            <w:r w:rsidRPr="003A6B5F">
              <w:rPr>
                <w:rFonts w:ascii="Arial" w:eastAsia="Times New Roman" w:hAnsi="Arial" w:cs="Arial"/>
                <w:color w:val="000000"/>
              </w:rPr>
              <w:t>**</w:t>
            </w:r>
          </w:p>
        </w:tc>
      </w:tr>
      <w:tr w:rsidR="003A6B5F" w:rsidRPr="003A6B5F" w:rsidTr="00E1423C">
        <w:trPr>
          <w:trHeight w:val="300"/>
          <w:jc w:val="center"/>
        </w:trPr>
        <w:tc>
          <w:tcPr>
            <w:tcW w:w="1908" w:type="dxa"/>
            <w:tcBorders>
              <w:top w:val="nil"/>
              <w:left w:val="nil"/>
              <w:bottom w:val="nil"/>
              <w:right w:val="nil"/>
            </w:tcBorders>
            <w:shd w:val="clear" w:color="auto" w:fill="auto"/>
            <w:noWrap/>
            <w:vAlign w:val="bottom"/>
            <w:hideMark/>
          </w:tcPr>
          <w:p w:rsidR="003A6B5F" w:rsidRPr="003A6B5F" w:rsidRDefault="003A6B5F" w:rsidP="00E1423C">
            <w:pPr>
              <w:spacing w:after="0" w:line="240" w:lineRule="auto"/>
              <w:rPr>
                <w:rFonts w:ascii="Arial" w:eastAsia="Times New Roman" w:hAnsi="Arial" w:cs="Arial"/>
                <w:color w:val="000000"/>
              </w:rPr>
            </w:pPr>
            <w:r w:rsidRPr="003A6B5F">
              <w:rPr>
                <w:rFonts w:ascii="Arial" w:eastAsia="Times New Roman" w:hAnsi="Arial" w:cs="Arial"/>
                <w:color w:val="000000"/>
              </w:rPr>
              <w:t>Kontrol (32,30)</w:t>
            </w:r>
          </w:p>
        </w:tc>
        <w:tc>
          <w:tcPr>
            <w:tcW w:w="1652" w:type="dxa"/>
            <w:tcBorders>
              <w:top w:val="nil"/>
              <w:left w:val="nil"/>
              <w:bottom w:val="nil"/>
              <w:right w:val="nil"/>
            </w:tcBorders>
            <w:shd w:val="clear" w:color="auto" w:fill="auto"/>
            <w:noWrap/>
            <w:vAlign w:val="bottom"/>
            <w:hideMark/>
          </w:tcPr>
          <w:p w:rsidR="003A6B5F" w:rsidRPr="003A6B5F" w:rsidRDefault="003A6B5F" w:rsidP="00E1423C">
            <w:pPr>
              <w:spacing w:after="0" w:line="240" w:lineRule="auto"/>
              <w:rPr>
                <w:rFonts w:ascii="Arial" w:eastAsia="Times New Roman" w:hAnsi="Arial" w:cs="Arial"/>
                <w:color w:val="000000"/>
              </w:rPr>
            </w:pPr>
            <w:r w:rsidRPr="003A6B5F">
              <w:rPr>
                <w:rFonts w:ascii="Arial" w:eastAsia="Times New Roman" w:hAnsi="Arial" w:cs="Arial"/>
                <w:color w:val="000000"/>
              </w:rPr>
              <w:t>U3P2 (28,68)</w:t>
            </w:r>
          </w:p>
        </w:tc>
        <w:tc>
          <w:tcPr>
            <w:tcW w:w="1400" w:type="dxa"/>
            <w:tcBorders>
              <w:top w:val="nil"/>
              <w:left w:val="nil"/>
              <w:bottom w:val="nil"/>
              <w:right w:val="nil"/>
            </w:tcBorders>
            <w:shd w:val="clear" w:color="auto" w:fill="auto"/>
            <w:noWrap/>
            <w:vAlign w:val="center"/>
            <w:hideMark/>
          </w:tcPr>
          <w:p w:rsidR="003A6B5F" w:rsidRPr="003A6B5F" w:rsidRDefault="003A6B5F" w:rsidP="00E1423C">
            <w:pPr>
              <w:spacing w:after="0" w:line="240" w:lineRule="auto"/>
              <w:jc w:val="center"/>
              <w:rPr>
                <w:rFonts w:ascii="Arial" w:eastAsia="Times New Roman" w:hAnsi="Arial" w:cs="Arial"/>
                <w:color w:val="000000"/>
                <w:vertAlign w:val="superscript"/>
              </w:rPr>
            </w:pPr>
            <w:r w:rsidRPr="003A6B5F">
              <w:rPr>
                <w:rFonts w:ascii="Arial" w:eastAsia="Times New Roman" w:hAnsi="Arial" w:cs="Arial"/>
                <w:color w:val="000000"/>
              </w:rPr>
              <w:t>1,17 x 10</w:t>
            </w:r>
            <w:r w:rsidRPr="003A6B5F">
              <w:rPr>
                <w:rFonts w:ascii="Arial" w:eastAsia="Times New Roman" w:hAnsi="Arial" w:cs="Arial"/>
                <w:color w:val="000000"/>
                <w:vertAlign w:val="superscript"/>
              </w:rPr>
              <w:t>-2</w:t>
            </w:r>
          </w:p>
        </w:tc>
        <w:tc>
          <w:tcPr>
            <w:tcW w:w="1300" w:type="dxa"/>
            <w:tcBorders>
              <w:top w:val="nil"/>
              <w:left w:val="nil"/>
              <w:bottom w:val="nil"/>
              <w:right w:val="nil"/>
            </w:tcBorders>
            <w:shd w:val="clear" w:color="auto" w:fill="auto"/>
            <w:noWrap/>
            <w:vAlign w:val="bottom"/>
            <w:hideMark/>
          </w:tcPr>
          <w:p w:rsidR="003A6B5F" w:rsidRPr="003A6B5F" w:rsidRDefault="003A6B5F" w:rsidP="00E1423C">
            <w:pPr>
              <w:spacing w:after="0" w:line="240" w:lineRule="auto"/>
              <w:rPr>
                <w:rFonts w:ascii="Arial" w:eastAsia="Times New Roman" w:hAnsi="Arial" w:cs="Arial"/>
                <w:color w:val="000000"/>
              </w:rPr>
            </w:pPr>
            <w:r w:rsidRPr="003A6B5F">
              <w:rPr>
                <w:rFonts w:ascii="Arial" w:eastAsia="Times New Roman" w:hAnsi="Arial" w:cs="Arial"/>
                <w:color w:val="000000"/>
              </w:rPr>
              <w:t>*</w:t>
            </w:r>
          </w:p>
        </w:tc>
      </w:tr>
      <w:tr w:rsidR="003A6B5F" w:rsidRPr="003A6B5F" w:rsidTr="00E1423C">
        <w:trPr>
          <w:trHeight w:val="300"/>
          <w:jc w:val="center"/>
        </w:trPr>
        <w:tc>
          <w:tcPr>
            <w:tcW w:w="1908" w:type="dxa"/>
            <w:tcBorders>
              <w:top w:val="nil"/>
              <w:left w:val="nil"/>
              <w:bottom w:val="single" w:sz="4" w:space="0" w:color="auto"/>
              <w:right w:val="nil"/>
            </w:tcBorders>
            <w:shd w:val="clear" w:color="auto" w:fill="auto"/>
            <w:noWrap/>
            <w:vAlign w:val="bottom"/>
            <w:hideMark/>
          </w:tcPr>
          <w:p w:rsidR="003A6B5F" w:rsidRPr="003A6B5F" w:rsidRDefault="003A6B5F" w:rsidP="00E1423C">
            <w:pPr>
              <w:spacing w:after="0" w:line="240" w:lineRule="auto"/>
              <w:rPr>
                <w:rFonts w:ascii="Arial" w:eastAsia="Times New Roman" w:hAnsi="Arial" w:cs="Arial"/>
                <w:color w:val="000000"/>
              </w:rPr>
            </w:pPr>
            <w:r w:rsidRPr="003A6B5F">
              <w:rPr>
                <w:rFonts w:ascii="Arial" w:eastAsia="Times New Roman" w:hAnsi="Arial" w:cs="Arial"/>
                <w:color w:val="000000"/>
              </w:rPr>
              <w:t>Kontrol (32,30)</w:t>
            </w:r>
          </w:p>
        </w:tc>
        <w:tc>
          <w:tcPr>
            <w:tcW w:w="1652" w:type="dxa"/>
            <w:tcBorders>
              <w:top w:val="nil"/>
              <w:left w:val="nil"/>
              <w:bottom w:val="single" w:sz="4" w:space="0" w:color="auto"/>
              <w:right w:val="nil"/>
            </w:tcBorders>
            <w:shd w:val="clear" w:color="auto" w:fill="auto"/>
            <w:noWrap/>
            <w:vAlign w:val="bottom"/>
            <w:hideMark/>
          </w:tcPr>
          <w:p w:rsidR="003A6B5F" w:rsidRPr="003A6B5F" w:rsidRDefault="003A6B5F" w:rsidP="00E1423C">
            <w:pPr>
              <w:spacing w:after="0" w:line="240" w:lineRule="auto"/>
              <w:rPr>
                <w:rFonts w:ascii="Arial" w:eastAsia="Times New Roman" w:hAnsi="Arial" w:cs="Arial"/>
                <w:color w:val="000000"/>
              </w:rPr>
            </w:pPr>
            <w:r w:rsidRPr="003A6B5F">
              <w:rPr>
                <w:rFonts w:ascii="Arial" w:eastAsia="Times New Roman" w:hAnsi="Arial" w:cs="Arial"/>
                <w:color w:val="000000"/>
              </w:rPr>
              <w:t>U3P3 (21,54)</w:t>
            </w:r>
          </w:p>
        </w:tc>
        <w:tc>
          <w:tcPr>
            <w:tcW w:w="1400" w:type="dxa"/>
            <w:tcBorders>
              <w:top w:val="nil"/>
              <w:left w:val="nil"/>
              <w:bottom w:val="single" w:sz="4" w:space="0" w:color="auto"/>
              <w:right w:val="nil"/>
            </w:tcBorders>
            <w:shd w:val="clear" w:color="auto" w:fill="auto"/>
            <w:noWrap/>
            <w:vAlign w:val="center"/>
            <w:hideMark/>
          </w:tcPr>
          <w:p w:rsidR="003A6B5F" w:rsidRPr="003A6B5F" w:rsidRDefault="003A6B5F" w:rsidP="00E1423C">
            <w:pPr>
              <w:spacing w:after="0" w:line="240" w:lineRule="auto"/>
              <w:jc w:val="center"/>
              <w:rPr>
                <w:rFonts w:ascii="Arial" w:eastAsia="Times New Roman" w:hAnsi="Arial" w:cs="Arial"/>
                <w:color w:val="000000"/>
              </w:rPr>
            </w:pPr>
            <w:r w:rsidRPr="003A6B5F">
              <w:rPr>
                <w:rFonts w:ascii="Arial" w:eastAsia="Times New Roman" w:hAnsi="Arial" w:cs="Arial"/>
                <w:color w:val="000000"/>
              </w:rPr>
              <w:t>1,513 x 10</w:t>
            </w:r>
            <w:r w:rsidRPr="003A6B5F">
              <w:rPr>
                <w:rFonts w:ascii="Arial" w:eastAsia="Times New Roman" w:hAnsi="Arial" w:cs="Arial"/>
                <w:color w:val="000000"/>
                <w:vertAlign w:val="superscript"/>
              </w:rPr>
              <w:t>-4</w:t>
            </w:r>
          </w:p>
        </w:tc>
        <w:tc>
          <w:tcPr>
            <w:tcW w:w="1300" w:type="dxa"/>
            <w:tcBorders>
              <w:top w:val="nil"/>
              <w:left w:val="nil"/>
              <w:bottom w:val="single" w:sz="4" w:space="0" w:color="auto"/>
              <w:right w:val="nil"/>
            </w:tcBorders>
            <w:shd w:val="clear" w:color="auto" w:fill="auto"/>
            <w:noWrap/>
            <w:vAlign w:val="bottom"/>
            <w:hideMark/>
          </w:tcPr>
          <w:p w:rsidR="003A6B5F" w:rsidRPr="003A6B5F" w:rsidRDefault="003A6B5F" w:rsidP="00E1423C">
            <w:pPr>
              <w:spacing w:after="0" w:line="240" w:lineRule="auto"/>
              <w:rPr>
                <w:rFonts w:ascii="Arial" w:eastAsia="Times New Roman" w:hAnsi="Arial" w:cs="Arial"/>
                <w:color w:val="000000"/>
              </w:rPr>
            </w:pPr>
            <w:r w:rsidRPr="003A6B5F">
              <w:rPr>
                <w:rFonts w:ascii="Arial" w:eastAsia="Times New Roman" w:hAnsi="Arial" w:cs="Arial"/>
                <w:color w:val="000000"/>
              </w:rPr>
              <w:t>***</w:t>
            </w:r>
          </w:p>
        </w:tc>
      </w:tr>
    </w:tbl>
    <w:p w:rsidR="003A6B5F" w:rsidRPr="003A6B5F" w:rsidRDefault="003A6B5F" w:rsidP="003A6B5F">
      <w:pPr>
        <w:pStyle w:val="ListParagraph"/>
        <w:spacing w:line="240" w:lineRule="auto"/>
        <w:ind w:firstLine="981"/>
        <w:jc w:val="both"/>
        <w:rPr>
          <w:rFonts w:ascii="Arial" w:hAnsi="Arial" w:cs="Arial"/>
          <w:color w:val="000000" w:themeColor="text1"/>
        </w:rPr>
      </w:pPr>
      <w:r w:rsidRPr="003A6B5F">
        <w:rPr>
          <w:rFonts w:ascii="Arial" w:hAnsi="Arial" w:cs="Arial"/>
          <w:color w:val="000000" w:themeColor="text1"/>
        </w:rPr>
        <w:t xml:space="preserve">Catatan: Nilai Pr &gt; F berdasarkan uji t-test  </w:t>
      </w:r>
    </w:p>
    <w:p w:rsidR="003A6B5F" w:rsidRPr="003A6B5F" w:rsidRDefault="003A6B5F" w:rsidP="003A6B5F">
      <w:pPr>
        <w:pStyle w:val="ListParagraph"/>
        <w:spacing w:line="240" w:lineRule="auto"/>
        <w:ind w:firstLine="981"/>
        <w:jc w:val="both"/>
        <w:rPr>
          <w:rFonts w:ascii="Arial" w:hAnsi="Arial" w:cs="Arial"/>
          <w:color w:val="000000" w:themeColor="text1"/>
        </w:rPr>
      </w:pPr>
      <w:r w:rsidRPr="003A6B5F">
        <w:rPr>
          <w:rFonts w:ascii="Arial" w:hAnsi="Arial" w:cs="Arial"/>
          <w:color w:val="000000" w:themeColor="text1"/>
        </w:rPr>
        <w:t>ns: tidak berbeda nyata, * : beda nyata (a= 0,05)</w:t>
      </w:r>
    </w:p>
    <w:p w:rsidR="003A6B5F" w:rsidRPr="003A6B5F" w:rsidRDefault="003A6B5F" w:rsidP="003A6B5F">
      <w:pPr>
        <w:pStyle w:val="ListParagraph"/>
        <w:spacing w:line="240" w:lineRule="auto"/>
        <w:ind w:firstLine="981"/>
        <w:jc w:val="both"/>
        <w:rPr>
          <w:rFonts w:ascii="Arial" w:hAnsi="Arial" w:cs="Arial"/>
          <w:color w:val="000000" w:themeColor="text1"/>
        </w:rPr>
      </w:pPr>
      <w:r w:rsidRPr="003A6B5F">
        <w:rPr>
          <w:rFonts w:ascii="Arial" w:hAnsi="Arial" w:cs="Arial"/>
          <w:i/>
          <w:color w:val="000000" w:themeColor="text1"/>
        </w:rPr>
        <w:t>Significan codes</w:t>
      </w:r>
      <w:r w:rsidRPr="003A6B5F">
        <w:rPr>
          <w:rFonts w:ascii="Arial" w:hAnsi="Arial" w:cs="Arial"/>
          <w:color w:val="000000" w:themeColor="text1"/>
        </w:rPr>
        <w:t xml:space="preserve"> : 0 ‘***’ 0,001 ‘**’ 0,01 ‘*’ 0,05 ‘.’ 0,1 ‘ ’ 1</w:t>
      </w:r>
    </w:p>
    <w:p w:rsidR="003A6B5F" w:rsidRPr="003A6B5F" w:rsidRDefault="003A6B5F" w:rsidP="003A6B5F">
      <w:pPr>
        <w:spacing w:after="0" w:line="360" w:lineRule="auto"/>
        <w:jc w:val="both"/>
        <w:rPr>
          <w:rFonts w:ascii="Arial" w:hAnsi="Arial" w:cs="Arial"/>
          <w:color w:val="000000" w:themeColor="text1"/>
        </w:rPr>
      </w:pPr>
      <w:r w:rsidRPr="003A6B5F">
        <w:rPr>
          <w:rFonts w:ascii="Arial" w:hAnsi="Arial" w:cs="Arial"/>
          <w:color w:val="000000" w:themeColor="text1"/>
        </w:rPr>
        <w:tab/>
      </w:r>
      <w:proofErr w:type="gramStart"/>
      <w:r w:rsidRPr="003A6B5F">
        <w:rPr>
          <w:rFonts w:ascii="Arial" w:hAnsi="Arial" w:cs="Arial"/>
          <w:color w:val="000000" w:themeColor="text1"/>
        </w:rPr>
        <w:t>Keterangan :</w:t>
      </w:r>
      <w:proofErr w:type="gramEnd"/>
      <w:r w:rsidRPr="003A6B5F">
        <w:rPr>
          <w:rFonts w:ascii="Arial" w:hAnsi="Arial" w:cs="Arial"/>
          <w:color w:val="000000" w:themeColor="text1"/>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410"/>
      </w:tblGrid>
      <w:tr w:rsidR="003A6B5F" w:rsidRPr="003A6B5F" w:rsidTr="00E1423C">
        <w:trPr>
          <w:jc w:val="center"/>
        </w:trPr>
        <w:tc>
          <w:tcPr>
            <w:tcW w:w="2660" w:type="dxa"/>
          </w:tcPr>
          <w:p w:rsidR="003A6B5F" w:rsidRPr="003A6B5F" w:rsidRDefault="003A6B5F" w:rsidP="00E1423C">
            <w:pPr>
              <w:jc w:val="both"/>
              <w:rPr>
                <w:rFonts w:ascii="Arial" w:hAnsi="Arial" w:cs="Arial"/>
                <w:color w:val="000000" w:themeColor="text1"/>
              </w:rPr>
            </w:pPr>
            <w:r w:rsidRPr="003A6B5F">
              <w:rPr>
                <w:rFonts w:ascii="Arial" w:hAnsi="Arial" w:cs="Arial"/>
                <w:color w:val="000000" w:themeColor="text1"/>
              </w:rPr>
              <w:t>U1 = salinitas 3 dS/m</w:t>
            </w:r>
          </w:p>
        </w:tc>
        <w:tc>
          <w:tcPr>
            <w:tcW w:w="2410" w:type="dxa"/>
          </w:tcPr>
          <w:p w:rsidR="003A6B5F" w:rsidRPr="003A6B5F" w:rsidRDefault="003A6B5F" w:rsidP="00E1423C">
            <w:pPr>
              <w:jc w:val="both"/>
              <w:rPr>
                <w:rFonts w:ascii="Arial" w:hAnsi="Arial" w:cs="Arial"/>
                <w:color w:val="000000" w:themeColor="text1"/>
              </w:rPr>
            </w:pPr>
            <w:r w:rsidRPr="003A6B5F">
              <w:rPr>
                <w:rFonts w:ascii="Arial" w:hAnsi="Arial" w:cs="Arial"/>
                <w:color w:val="000000" w:themeColor="text1"/>
              </w:rPr>
              <w:t>P1 = silika 50 ppm</w:t>
            </w:r>
          </w:p>
        </w:tc>
      </w:tr>
      <w:tr w:rsidR="003A6B5F" w:rsidRPr="003A6B5F" w:rsidTr="00E1423C">
        <w:trPr>
          <w:jc w:val="center"/>
        </w:trPr>
        <w:tc>
          <w:tcPr>
            <w:tcW w:w="2660" w:type="dxa"/>
          </w:tcPr>
          <w:p w:rsidR="003A6B5F" w:rsidRPr="003A6B5F" w:rsidRDefault="003A6B5F" w:rsidP="00E1423C">
            <w:pPr>
              <w:jc w:val="both"/>
              <w:rPr>
                <w:rFonts w:ascii="Arial" w:hAnsi="Arial" w:cs="Arial"/>
                <w:color w:val="000000" w:themeColor="text1"/>
              </w:rPr>
            </w:pPr>
            <w:r w:rsidRPr="003A6B5F">
              <w:rPr>
                <w:rFonts w:ascii="Arial" w:hAnsi="Arial" w:cs="Arial"/>
                <w:color w:val="000000" w:themeColor="text1"/>
              </w:rPr>
              <w:t>U2 = salinitas 6 dS/m</w:t>
            </w:r>
          </w:p>
        </w:tc>
        <w:tc>
          <w:tcPr>
            <w:tcW w:w="2410" w:type="dxa"/>
          </w:tcPr>
          <w:p w:rsidR="003A6B5F" w:rsidRPr="003A6B5F" w:rsidRDefault="003A6B5F" w:rsidP="00E1423C">
            <w:pPr>
              <w:jc w:val="both"/>
              <w:rPr>
                <w:rFonts w:ascii="Arial" w:hAnsi="Arial" w:cs="Arial"/>
                <w:color w:val="000000" w:themeColor="text1"/>
              </w:rPr>
            </w:pPr>
            <w:r w:rsidRPr="003A6B5F">
              <w:rPr>
                <w:rFonts w:ascii="Arial" w:hAnsi="Arial" w:cs="Arial"/>
                <w:color w:val="000000" w:themeColor="text1"/>
              </w:rPr>
              <w:t>P2 = silika 100 ppm</w:t>
            </w:r>
          </w:p>
        </w:tc>
      </w:tr>
      <w:tr w:rsidR="003A6B5F" w:rsidRPr="003A6B5F" w:rsidTr="00E1423C">
        <w:trPr>
          <w:jc w:val="center"/>
        </w:trPr>
        <w:tc>
          <w:tcPr>
            <w:tcW w:w="2660" w:type="dxa"/>
          </w:tcPr>
          <w:p w:rsidR="003A6B5F" w:rsidRPr="003A6B5F" w:rsidRDefault="003A6B5F" w:rsidP="00E1423C">
            <w:pPr>
              <w:jc w:val="both"/>
              <w:rPr>
                <w:rFonts w:ascii="Arial" w:hAnsi="Arial" w:cs="Arial"/>
                <w:color w:val="000000" w:themeColor="text1"/>
              </w:rPr>
            </w:pPr>
            <w:r w:rsidRPr="003A6B5F">
              <w:rPr>
                <w:rFonts w:ascii="Arial" w:hAnsi="Arial" w:cs="Arial"/>
                <w:color w:val="000000" w:themeColor="text1"/>
              </w:rPr>
              <w:t>U3 = salinitas 9 dS/m</w:t>
            </w:r>
          </w:p>
        </w:tc>
        <w:tc>
          <w:tcPr>
            <w:tcW w:w="2410" w:type="dxa"/>
          </w:tcPr>
          <w:p w:rsidR="003A6B5F" w:rsidRPr="003A6B5F" w:rsidRDefault="003A6B5F" w:rsidP="00E1423C">
            <w:pPr>
              <w:jc w:val="both"/>
              <w:rPr>
                <w:rFonts w:ascii="Arial" w:hAnsi="Arial" w:cs="Arial"/>
                <w:color w:val="000000" w:themeColor="text1"/>
              </w:rPr>
            </w:pPr>
            <w:r w:rsidRPr="003A6B5F">
              <w:rPr>
                <w:rFonts w:ascii="Arial" w:hAnsi="Arial" w:cs="Arial"/>
                <w:color w:val="000000" w:themeColor="text1"/>
              </w:rPr>
              <w:t>P3 = silika 150 ppm</w:t>
            </w:r>
          </w:p>
        </w:tc>
      </w:tr>
    </w:tbl>
    <w:p w:rsidR="003A6B5F" w:rsidRPr="003A6B5F" w:rsidRDefault="003A6B5F" w:rsidP="003A6B5F">
      <w:pPr>
        <w:tabs>
          <w:tab w:val="left" w:pos="1105"/>
        </w:tabs>
        <w:spacing w:after="0" w:line="360" w:lineRule="auto"/>
        <w:ind w:firstLine="720"/>
        <w:jc w:val="both"/>
        <w:rPr>
          <w:rFonts w:ascii="Arial" w:hAnsi="Arial" w:cs="Arial"/>
          <w:color w:val="000000" w:themeColor="text1"/>
        </w:rPr>
      </w:pPr>
      <w:r w:rsidRPr="003A6B5F">
        <w:rPr>
          <w:rFonts w:ascii="Arial" w:hAnsi="Arial" w:cs="Arial"/>
          <w:color w:val="000000" w:themeColor="text1"/>
        </w:rPr>
        <w:tab/>
      </w:r>
    </w:p>
    <w:p w:rsidR="003A6B5F" w:rsidRPr="003A6B5F" w:rsidRDefault="003A6B5F" w:rsidP="003A6B5F">
      <w:pPr>
        <w:spacing w:after="0" w:line="360" w:lineRule="auto"/>
        <w:ind w:firstLine="720"/>
        <w:jc w:val="both"/>
        <w:rPr>
          <w:rFonts w:ascii="Arial" w:hAnsi="Arial" w:cs="Arial"/>
          <w:color w:val="000000" w:themeColor="text1"/>
          <w:lang w:val="id-ID"/>
        </w:rPr>
      </w:pPr>
      <w:proofErr w:type="gramStart"/>
      <w:r w:rsidRPr="003A6B5F">
        <w:rPr>
          <w:rFonts w:ascii="Arial" w:hAnsi="Arial" w:cs="Arial"/>
          <w:color w:val="000000" w:themeColor="text1"/>
        </w:rPr>
        <w:t>Berd</w:t>
      </w:r>
      <w:r w:rsidR="00E1423C">
        <w:rPr>
          <w:rFonts w:ascii="Arial" w:hAnsi="Arial" w:cs="Arial"/>
          <w:color w:val="000000" w:themeColor="text1"/>
        </w:rPr>
        <w:t xml:space="preserve">asarkan  </w:t>
      </w:r>
      <w:r w:rsidR="00E1423C">
        <w:rPr>
          <w:rFonts w:ascii="Arial" w:hAnsi="Arial" w:cs="Arial"/>
          <w:color w:val="000000" w:themeColor="text1"/>
          <w:lang w:val="id-ID"/>
        </w:rPr>
        <w:t>T</w:t>
      </w:r>
      <w:r>
        <w:rPr>
          <w:rFonts w:ascii="Arial" w:hAnsi="Arial" w:cs="Arial"/>
          <w:color w:val="000000" w:themeColor="text1"/>
        </w:rPr>
        <w:t>abel</w:t>
      </w:r>
      <w:proofErr w:type="gramEnd"/>
      <w:r>
        <w:rPr>
          <w:rFonts w:ascii="Arial" w:hAnsi="Arial" w:cs="Arial"/>
          <w:color w:val="000000" w:themeColor="text1"/>
        </w:rPr>
        <w:t xml:space="preserve"> </w:t>
      </w:r>
      <w:r>
        <w:rPr>
          <w:rFonts w:ascii="Arial" w:hAnsi="Arial" w:cs="Arial"/>
          <w:color w:val="000000" w:themeColor="text1"/>
          <w:lang w:val="id-ID"/>
        </w:rPr>
        <w:t>5.</w:t>
      </w:r>
      <w:r w:rsidRPr="003A6B5F">
        <w:rPr>
          <w:rFonts w:ascii="Arial" w:hAnsi="Arial" w:cs="Arial"/>
          <w:color w:val="000000" w:themeColor="text1"/>
        </w:rPr>
        <w:t xml:space="preserve"> </w:t>
      </w:r>
      <w:proofErr w:type="gramStart"/>
      <w:r w:rsidRPr="003A6B5F">
        <w:rPr>
          <w:rFonts w:ascii="Arial" w:hAnsi="Arial" w:cs="Arial"/>
          <w:color w:val="000000" w:themeColor="text1"/>
        </w:rPr>
        <w:t>menunjukkan</w:t>
      </w:r>
      <w:proofErr w:type="gramEnd"/>
      <w:r w:rsidRPr="003A6B5F">
        <w:rPr>
          <w:rFonts w:ascii="Arial" w:hAnsi="Arial" w:cs="Arial"/>
          <w:color w:val="000000" w:themeColor="text1"/>
        </w:rPr>
        <w:t xml:space="preserve"> hasil panen dalam ton/ha menunjukkan perbedaan yang signifikan dengan kontrol. Perlakuan salinitas konsentrasi 9 dS/m apabila dikombinasikan dengan dosis silika 50 ppm, 100 ppm dan 150 ppm menunjukkan hasil yang lebih rendah dibandingkan dengan kontrol secara signifikan. Konsentrasi salinitas 6 dS/m dengan pemberian dosis silika 50 ppm, 100 ppm dan 150 ppm dapat meningatkan hasil secara signifikan dibandingkan dengan kontrol.  Salinitas 3 dS/m dengan dosis silika 50 ppm, 100 ppm dan 150 ppm menunjukkan hasil secara signifikan lebih tinggi dibandingkan dengan kontrol.</w:t>
      </w:r>
    </w:p>
    <w:p w:rsidR="00CC4E7D" w:rsidRPr="00374235" w:rsidRDefault="00CC4E7D" w:rsidP="008B1B19">
      <w:pPr>
        <w:spacing w:after="0" w:line="360" w:lineRule="auto"/>
        <w:jc w:val="both"/>
        <w:rPr>
          <w:rFonts w:ascii="Arial" w:hAnsi="Arial" w:cs="Arial"/>
          <w:color w:val="000000" w:themeColor="text1"/>
          <w:lang w:val="id-ID"/>
        </w:rPr>
      </w:pPr>
    </w:p>
    <w:p w:rsidR="008B1B19" w:rsidRPr="00374235" w:rsidRDefault="008B1B19" w:rsidP="00CC4E7D">
      <w:pPr>
        <w:pStyle w:val="ListParagraph"/>
        <w:spacing w:line="360" w:lineRule="auto"/>
        <w:ind w:firstLine="981"/>
        <w:jc w:val="both"/>
        <w:rPr>
          <w:rFonts w:ascii="Arial" w:hAnsi="Arial" w:cs="Arial"/>
          <w:color w:val="000000" w:themeColor="text1"/>
        </w:rPr>
      </w:pPr>
      <w:r w:rsidRPr="00374235">
        <w:rPr>
          <w:rFonts w:ascii="Arial" w:hAnsi="Arial" w:cs="Arial"/>
          <w:color w:val="000000" w:themeColor="text1"/>
        </w:rPr>
        <w:t xml:space="preserve"> </w:t>
      </w:r>
    </w:p>
    <w:p w:rsidR="009B24D5" w:rsidRDefault="009B24D5" w:rsidP="00CC4E7D">
      <w:pPr>
        <w:spacing w:after="0" w:line="360" w:lineRule="auto"/>
        <w:jc w:val="both"/>
        <w:rPr>
          <w:rFonts w:ascii="Arial" w:hAnsi="Arial" w:cs="Arial"/>
          <w:lang w:val="id-ID"/>
        </w:rPr>
      </w:pPr>
    </w:p>
    <w:p w:rsidR="00C1781C" w:rsidRDefault="00C1781C" w:rsidP="00CC4E7D">
      <w:pPr>
        <w:spacing w:after="0" w:line="360" w:lineRule="auto"/>
        <w:jc w:val="both"/>
        <w:rPr>
          <w:rFonts w:ascii="Arial" w:hAnsi="Arial" w:cs="Arial"/>
          <w:lang w:val="id-ID"/>
        </w:rPr>
      </w:pPr>
    </w:p>
    <w:p w:rsidR="00C1781C" w:rsidRDefault="00C1781C" w:rsidP="00CC4E7D">
      <w:pPr>
        <w:spacing w:after="0" w:line="360" w:lineRule="auto"/>
        <w:jc w:val="both"/>
        <w:rPr>
          <w:rFonts w:ascii="Arial" w:hAnsi="Arial" w:cs="Arial"/>
          <w:lang w:val="id-ID"/>
        </w:rPr>
      </w:pPr>
    </w:p>
    <w:p w:rsidR="00C1781C" w:rsidRDefault="00C1781C" w:rsidP="00CC4E7D">
      <w:pPr>
        <w:spacing w:after="0" w:line="360" w:lineRule="auto"/>
        <w:jc w:val="both"/>
        <w:rPr>
          <w:rFonts w:ascii="Arial" w:hAnsi="Arial" w:cs="Arial"/>
          <w:lang w:val="id-ID"/>
        </w:rPr>
      </w:pPr>
    </w:p>
    <w:p w:rsidR="00C1781C" w:rsidRDefault="00C1781C" w:rsidP="00CC4E7D">
      <w:pPr>
        <w:spacing w:after="0" w:line="360" w:lineRule="auto"/>
        <w:jc w:val="both"/>
        <w:rPr>
          <w:rFonts w:ascii="Arial" w:hAnsi="Arial" w:cs="Arial"/>
          <w:lang w:val="id-ID"/>
        </w:rPr>
      </w:pPr>
    </w:p>
    <w:p w:rsidR="00C1781C" w:rsidRPr="00374235" w:rsidRDefault="00C1781C" w:rsidP="00CC4E7D">
      <w:pPr>
        <w:spacing w:after="0" w:line="360" w:lineRule="auto"/>
        <w:jc w:val="both"/>
        <w:rPr>
          <w:rFonts w:ascii="Arial" w:hAnsi="Arial" w:cs="Arial"/>
          <w:lang w:val="id-ID"/>
        </w:rPr>
      </w:pPr>
    </w:p>
    <w:p w:rsidR="00534912" w:rsidRDefault="00534912" w:rsidP="009B24D5">
      <w:pPr>
        <w:spacing w:after="0" w:line="360" w:lineRule="auto"/>
        <w:jc w:val="both"/>
        <w:rPr>
          <w:rFonts w:ascii="Arial" w:hAnsi="Arial" w:cs="Arial"/>
          <w:b/>
          <w:lang w:val="id-ID"/>
        </w:rPr>
      </w:pPr>
      <w:r w:rsidRPr="00374235">
        <w:rPr>
          <w:rFonts w:ascii="Arial" w:hAnsi="Arial" w:cs="Arial"/>
          <w:b/>
          <w:lang w:val="id-ID"/>
        </w:rPr>
        <w:lastRenderedPageBreak/>
        <w:t>KESIMPULAN</w:t>
      </w:r>
    </w:p>
    <w:p w:rsidR="00E1423C" w:rsidRPr="00E1423C" w:rsidRDefault="00CC4E7D" w:rsidP="00E1423C">
      <w:pPr>
        <w:spacing w:after="0" w:line="360" w:lineRule="auto"/>
        <w:jc w:val="both"/>
        <w:rPr>
          <w:rFonts w:ascii="Arial" w:hAnsi="Arial" w:cs="Arial"/>
          <w:lang w:val="id-ID"/>
        </w:rPr>
      </w:pPr>
      <w:r w:rsidRPr="00916EB4">
        <w:rPr>
          <w:rFonts w:ascii="Arial" w:hAnsi="Arial" w:cs="Arial"/>
        </w:rPr>
        <w:t xml:space="preserve">Hasil penelitian menunjukkan bahwa pemberian salinitas air limbah budidaya ikan kerapu pada kisaran konsentrasi 3 dS/m – 9 dS/m meningkatkan bobot kering akar. Aplikasi silika dengan dosis 50 ppm, 100 ppm dan 150 ppm </w:t>
      </w:r>
      <w:proofErr w:type="gramStart"/>
      <w:r w:rsidRPr="00E1423C">
        <w:rPr>
          <w:rFonts w:ascii="Arial" w:hAnsi="Arial" w:cs="Arial"/>
        </w:rPr>
        <w:t>meningkatkan  bobo</w:t>
      </w:r>
      <w:r w:rsidR="00E1423C">
        <w:rPr>
          <w:rFonts w:ascii="Arial" w:hAnsi="Arial" w:cs="Arial"/>
        </w:rPr>
        <w:t>t</w:t>
      </w:r>
      <w:proofErr w:type="gramEnd"/>
      <w:r w:rsidR="00E1423C">
        <w:rPr>
          <w:rFonts w:ascii="Arial" w:hAnsi="Arial" w:cs="Arial"/>
        </w:rPr>
        <w:t xml:space="preserve"> kering tajuk, kadar air nisbi</w:t>
      </w:r>
      <w:r w:rsidRPr="00E1423C">
        <w:rPr>
          <w:rFonts w:ascii="Arial" w:hAnsi="Arial" w:cs="Arial"/>
          <w:lang w:val="id-ID"/>
        </w:rPr>
        <w:t xml:space="preserve">. </w:t>
      </w:r>
      <w:r w:rsidRPr="00E1423C">
        <w:rPr>
          <w:rFonts w:ascii="Arial" w:hAnsi="Arial" w:cs="Arial"/>
        </w:rPr>
        <w:t>Dosis silika 100 ppm menunjukkan hasil klorofil yang paling tinggi d</w:t>
      </w:r>
      <w:r w:rsidR="00E1423C" w:rsidRPr="00E1423C">
        <w:rPr>
          <w:rFonts w:ascii="Arial" w:hAnsi="Arial" w:cs="Arial"/>
        </w:rPr>
        <w:t>an</w:t>
      </w:r>
      <w:r w:rsidR="00E1423C">
        <w:rPr>
          <w:rFonts w:ascii="Arial" w:hAnsi="Arial" w:cs="Arial"/>
          <w:lang w:val="id-ID"/>
        </w:rPr>
        <w:t xml:space="preserve"> </w:t>
      </w:r>
      <w:r w:rsidR="00E1423C" w:rsidRPr="00E1423C">
        <w:rPr>
          <w:rFonts w:ascii="Arial" w:hAnsi="Arial" w:cs="Arial"/>
        </w:rPr>
        <w:t>meningkatkan rasio akar/tajuk. Aplikasi silika pada dosis 50 ppm dan 100 ppm pada salinitas 6 dS/m menunjukkan hasil ton/ha yang paling tinggi.</w:t>
      </w:r>
    </w:p>
    <w:p w:rsidR="00CC4E7D" w:rsidRPr="00CC4E7D" w:rsidRDefault="00CC4E7D" w:rsidP="009B24D5">
      <w:pPr>
        <w:spacing w:after="0" w:line="360" w:lineRule="auto"/>
        <w:jc w:val="both"/>
        <w:rPr>
          <w:rFonts w:ascii="Arial" w:hAnsi="Arial" w:cs="Arial"/>
          <w:b/>
          <w:lang w:val="id-ID"/>
        </w:rPr>
      </w:pPr>
    </w:p>
    <w:p w:rsidR="00534912" w:rsidRPr="00374235" w:rsidRDefault="00534912" w:rsidP="009B24D5">
      <w:pPr>
        <w:spacing w:after="0" w:line="360" w:lineRule="auto"/>
        <w:rPr>
          <w:rFonts w:ascii="Arial" w:hAnsi="Arial" w:cs="Arial"/>
          <w:b/>
          <w:lang w:val="id-ID"/>
        </w:rPr>
      </w:pPr>
      <w:r w:rsidRPr="00374235">
        <w:rPr>
          <w:rFonts w:ascii="Arial" w:hAnsi="Arial" w:cs="Arial"/>
          <w:b/>
          <w:lang w:val="id-ID"/>
        </w:rPr>
        <w:t>DAFTAR PUSTAKA</w:t>
      </w:r>
    </w:p>
    <w:p w:rsidR="00231C4C" w:rsidRDefault="00231C4C" w:rsidP="00231C4C">
      <w:pPr>
        <w:spacing w:line="240" w:lineRule="auto"/>
        <w:ind w:left="709" w:hanging="709"/>
        <w:jc w:val="both"/>
        <w:rPr>
          <w:rFonts w:ascii="Arial" w:hAnsi="Arial" w:cs="Arial"/>
          <w:bCs/>
          <w:lang w:val="id-ID"/>
        </w:rPr>
      </w:pPr>
      <w:r w:rsidRPr="00231C4C">
        <w:rPr>
          <w:rFonts w:ascii="Arial" w:hAnsi="Arial" w:cs="Arial"/>
          <w:bCs/>
        </w:rPr>
        <w:t xml:space="preserve">Al-Hamzawi, M. </w:t>
      </w:r>
      <w:proofErr w:type="gramStart"/>
      <w:r w:rsidRPr="00231C4C">
        <w:rPr>
          <w:rFonts w:ascii="Arial" w:hAnsi="Arial" w:cs="Arial"/>
          <w:bCs/>
        </w:rPr>
        <w:t>K..</w:t>
      </w:r>
      <w:proofErr w:type="gramEnd"/>
      <w:r w:rsidRPr="00231C4C">
        <w:rPr>
          <w:rFonts w:ascii="Arial" w:hAnsi="Arial" w:cs="Arial"/>
          <w:bCs/>
        </w:rPr>
        <w:t>A. 2010. Effect of calcium nitrate, potassium nitrate and anfaton on growth and storability of plastic houses cucumber (</w:t>
      </w:r>
      <w:r w:rsidRPr="00231C4C">
        <w:rPr>
          <w:rFonts w:ascii="Arial" w:hAnsi="Arial" w:cs="Arial"/>
          <w:bCs/>
          <w:i/>
        </w:rPr>
        <w:t>Cucumis sativus</w:t>
      </w:r>
      <w:r w:rsidRPr="00231C4C">
        <w:rPr>
          <w:rFonts w:ascii="Arial" w:hAnsi="Arial" w:cs="Arial"/>
          <w:bCs/>
        </w:rPr>
        <w:t xml:space="preserve"> L. cv. Al-Hytham). American Journal of Plant Physiology 5: 278-290.</w:t>
      </w:r>
    </w:p>
    <w:p w:rsidR="00231C4C" w:rsidRPr="00231C4C" w:rsidRDefault="00231C4C" w:rsidP="00231C4C">
      <w:pPr>
        <w:spacing w:line="240" w:lineRule="auto"/>
        <w:ind w:left="709" w:hanging="709"/>
        <w:jc w:val="both"/>
        <w:rPr>
          <w:rFonts w:ascii="Arial" w:hAnsi="Arial" w:cs="Arial"/>
          <w:lang w:val="id-ID"/>
        </w:rPr>
      </w:pPr>
      <w:r w:rsidRPr="00231C4C">
        <w:rPr>
          <w:rFonts w:ascii="Arial" w:hAnsi="Arial" w:cs="Arial"/>
        </w:rPr>
        <w:t>Amirossadat, Z., A. M. Ghehshareh and A. Mojiri. 2012. Impact of silicon on decreasing of salinity stress in greenhouse cucumber (Cucumis sativus L.) in soilless culture. J. BIOL. ENVIRON. SCI 6: 171-</w:t>
      </w:r>
      <w:proofErr w:type="gramStart"/>
      <w:r w:rsidRPr="00231C4C">
        <w:rPr>
          <w:rFonts w:ascii="Arial" w:hAnsi="Arial" w:cs="Arial"/>
        </w:rPr>
        <w:t>174 .</w:t>
      </w:r>
      <w:proofErr w:type="gramEnd"/>
    </w:p>
    <w:p w:rsidR="00231C4C" w:rsidRPr="00231C4C" w:rsidRDefault="00231C4C" w:rsidP="00231C4C">
      <w:pPr>
        <w:spacing w:line="240" w:lineRule="auto"/>
        <w:ind w:left="709" w:hanging="709"/>
        <w:jc w:val="both"/>
        <w:rPr>
          <w:rFonts w:ascii="Arial" w:hAnsi="Arial" w:cs="Arial"/>
          <w:bCs/>
        </w:rPr>
      </w:pPr>
      <w:r w:rsidRPr="00231C4C">
        <w:rPr>
          <w:rFonts w:ascii="Arial" w:hAnsi="Arial" w:cs="Arial"/>
        </w:rPr>
        <w:t xml:space="preserve">BPS. 2017. </w:t>
      </w:r>
      <w:r w:rsidRPr="00231C4C">
        <w:rPr>
          <w:rFonts w:ascii="Arial" w:hAnsi="Arial" w:cs="Arial"/>
          <w:bCs/>
        </w:rPr>
        <w:t>Konsumsi Buah Dan Sayur Susenas Maret 2016. &lt;</w:t>
      </w:r>
      <w:hyperlink r:id="rId7" w:history="1">
        <w:r w:rsidRPr="00231C4C">
          <w:rPr>
            <w:rStyle w:val="Hyperlink"/>
            <w:rFonts w:ascii="Arial" w:hAnsi="Arial" w:cs="Arial"/>
            <w:bCs/>
          </w:rPr>
          <w:t>http://gizi.depkes.go.id/wp-content/uploads/2017/01/Paparan-BPS-Konsumsi - Buah-Dan-Sayur.pdf</w:t>
        </w:r>
      </w:hyperlink>
      <w:r w:rsidRPr="00231C4C">
        <w:rPr>
          <w:rFonts w:ascii="Arial" w:hAnsi="Arial" w:cs="Arial"/>
          <w:bCs/>
        </w:rPr>
        <w:t>.&gt;. Diakses tanggal 10 November 2017.</w:t>
      </w:r>
    </w:p>
    <w:p w:rsidR="00231C4C" w:rsidRPr="00231C4C" w:rsidRDefault="00231C4C" w:rsidP="00231C4C">
      <w:pPr>
        <w:spacing w:line="240" w:lineRule="auto"/>
        <w:ind w:left="709" w:hanging="709"/>
        <w:jc w:val="both"/>
        <w:rPr>
          <w:rFonts w:ascii="Arial" w:hAnsi="Arial" w:cs="Arial"/>
          <w:shd w:val="clear" w:color="auto" w:fill="FFFFFF"/>
        </w:rPr>
      </w:pPr>
      <w:r w:rsidRPr="00231C4C">
        <w:rPr>
          <w:rFonts w:ascii="Arial" w:hAnsi="Arial" w:cs="Arial"/>
        </w:rPr>
        <w:t>BPS. 2017.</w:t>
      </w:r>
      <w:r w:rsidRPr="00231C4C">
        <w:rPr>
          <w:rFonts w:ascii="Arial" w:hAnsi="Arial" w:cs="Arial"/>
          <w:bCs/>
        </w:rPr>
        <w:t xml:space="preserve"> Produktivitas Sayuran di Indonesia, 2012-2016</w:t>
      </w:r>
      <w:r w:rsidRPr="00231C4C">
        <w:rPr>
          <w:rFonts w:ascii="Arial" w:hAnsi="Arial" w:cs="Arial"/>
        </w:rPr>
        <w:t xml:space="preserve"> &lt;</w:t>
      </w:r>
      <w:hyperlink r:id="rId8" w:history="1">
        <w:r w:rsidRPr="00231C4C">
          <w:rPr>
            <w:rStyle w:val="Hyperlink"/>
            <w:rFonts w:ascii="Arial" w:hAnsi="Arial" w:cs="Arial"/>
            <w:shd w:val="clear" w:color="auto" w:fill="FFFFFF"/>
          </w:rPr>
          <w:t>www.pertanian.go.id/ap_pages/mod/datahorti</w:t>
        </w:r>
      </w:hyperlink>
      <w:r w:rsidRPr="00231C4C">
        <w:rPr>
          <w:rFonts w:ascii="Arial" w:hAnsi="Arial" w:cs="Arial"/>
          <w:shd w:val="clear" w:color="auto" w:fill="FFFFFF"/>
        </w:rPr>
        <w:t xml:space="preserve"> &gt;. Diakses tanggal 1 Desember 2017.</w:t>
      </w:r>
    </w:p>
    <w:p w:rsidR="00231C4C" w:rsidRPr="00231C4C" w:rsidRDefault="00231C4C" w:rsidP="00231C4C">
      <w:pPr>
        <w:autoSpaceDE w:val="0"/>
        <w:autoSpaceDN w:val="0"/>
        <w:adjustRightInd w:val="0"/>
        <w:spacing w:line="240" w:lineRule="auto"/>
        <w:ind w:left="567" w:hanging="567"/>
        <w:jc w:val="both"/>
        <w:rPr>
          <w:rFonts w:ascii="Arial" w:hAnsi="Arial" w:cs="Arial"/>
        </w:rPr>
      </w:pPr>
      <w:r w:rsidRPr="00231C4C">
        <w:rPr>
          <w:rFonts w:ascii="Arial" w:hAnsi="Arial" w:cs="Arial"/>
        </w:rPr>
        <w:t>Cahyono, B. 2003. Mentimun. CV Aneka Ilmu, Semarang.</w:t>
      </w:r>
    </w:p>
    <w:p w:rsidR="00231C4C" w:rsidRPr="00231C4C" w:rsidRDefault="00231C4C" w:rsidP="00231C4C">
      <w:pPr>
        <w:spacing w:line="240" w:lineRule="auto"/>
        <w:ind w:left="709" w:hanging="709"/>
        <w:jc w:val="both"/>
        <w:rPr>
          <w:rFonts w:ascii="Arial" w:hAnsi="Arial" w:cs="Arial"/>
          <w:shd w:val="clear" w:color="auto" w:fill="FFFFFF"/>
        </w:rPr>
      </w:pPr>
      <w:r w:rsidRPr="00231C4C">
        <w:rPr>
          <w:rFonts w:ascii="Arial" w:hAnsi="Arial" w:cs="Arial"/>
        </w:rPr>
        <w:t xml:space="preserve">Fahmi AI, H. H. Nagaty, R. </w:t>
      </w:r>
      <w:proofErr w:type="gramStart"/>
      <w:r w:rsidRPr="00231C4C">
        <w:rPr>
          <w:rFonts w:ascii="Arial" w:hAnsi="Arial" w:cs="Arial"/>
        </w:rPr>
        <w:t>A</w:t>
      </w:r>
      <w:proofErr w:type="gramEnd"/>
      <w:r w:rsidRPr="00231C4C">
        <w:rPr>
          <w:rFonts w:ascii="Arial" w:hAnsi="Arial" w:cs="Arial"/>
        </w:rPr>
        <w:t xml:space="preserve"> Eissa and M. M, Hassan. 2011. Effects of salt stress on some nitrogen fixation parameters in Faba Bean. Pakistan Journal </w:t>
      </w:r>
      <w:proofErr w:type="gramStart"/>
      <w:r w:rsidRPr="00231C4C">
        <w:rPr>
          <w:rFonts w:ascii="Arial" w:hAnsi="Arial" w:cs="Arial"/>
        </w:rPr>
        <w:t>of  Biological</w:t>
      </w:r>
      <w:proofErr w:type="gramEnd"/>
      <w:r w:rsidRPr="00231C4C">
        <w:rPr>
          <w:rFonts w:ascii="Arial" w:hAnsi="Arial" w:cs="Arial"/>
        </w:rPr>
        <w:t xml:space="preserve"> Sciences 14: 385-391.</w:t>
      </w:r>
    </w:p>
    <w:p w:rsidR="00231C4C" w:rsidRPr="00231C4C" w:rsidRDefault="00231C4C" w:rsidP="00231C4C">
      <w:pPr>
        <w:autoSpaceDE w:val="0"/>
        <w:autoSpaceDN w:val="0"/>
        <w:adjustRightInd w:val="0"/>
        <w:spacing w:line="240" w:lineRule="auto"/>
        <w:ind w:left="709" w:hanging="709"/>
        <w:jc w:val="both"/>
        <w:rPr>
          <w:rFonts w:ascii="Arial" w:hAnsi="Arial" w:cs="Arial"/>
          <w:color w:val="000000"/>
        </w:rPr>
      </w:pPr>
      <w:r w:rsidRPr="00231C4C">
        <w:rPr>
          <w:rFonts w:ascii="Arial" w:hAnsi="Arial" w:cs="Arial"/>
        </w:rPr>
        <w:t>Hamayun, M., E. Sohn., S. A. Khan., Z. K. Shinwari, A. L. Khan, and A. I. Lee. 2010. Silicon alleviates the adverse effects of salinity and drought stress on growth and endogenous plant growth hormones of soybean (</w:t>
      </w:r>
      <w:r w:rsidRPr="00231C4C">
        <w:rPr>
          <w:rFonts w:ascii="Arial" w:hAnsi="Arial" w:cs="Arial"/>
          <w:i/>
        </w:rPr>
        <w:t>Glycine</w:t>
      </w:r>
      <w:r w:rsidRPr="00231C4C">
        <w:rPr>
          <w:rFonts w:ascii="Arial" w:hAnsi="Arial" w:cs="Arial"/>
        </w:rPr>
        <w:t xml:space="preserve"> </w:t>
      </w:r>
      <w:r w:rsidRPr="00231C4C">
        <w:rPr>
          <w:rFonts w:ascii="Arial" w:hAnsi="Arial" w:cs="Arial"/>
          <w:i/>
        </w:rPr>
        <w:t>max</w:t>
      </w:r>
      <w:r w:rsidRPr="00231C4C">
        <w:rPr>
          <w:rFonts w:ascii="Arial" w:hAnsi="Arial" w:cs="Arial"/>
        </w:rPr>
        <w:t xml:space="preserve"> L.). Pakistan Jurnal Botani </w:t>
      </w:r>
      <w:proofErr w:type="gramStart"/>
      <w:r w:rsidRPr="00231C4C">
        <w:rPr>
          <w:rFonts w:ascii="Arial" w:hAnsi="Arial" w:cs="Arial"/>
        </w:rPr>
        <w:t>42 :</w:t>
      </w:r>
      <w:proofErr w:type="gramEnd"/>
      <w:r w:rsidRPr="00231C4C">
        <w:rPr>
          <w:rFonts w:ascii="Arial" w:hAnsi="Arial" w:cs="Arial"/>
        </w:rPr>
        <w:t xml:space="preserve"> 1713-1722.</w:t>
      </w:r>
    </w:p>
    <w:p w:rsidR="00231C4C" w:rsidRPr="00231C4C" w:rsidRDefault="00231C4C" w:rsidP="00231C4C">
      <w:pPr>
        <w:spacing w:line="240" w:lineRule="auto"/>
        <w:ind w:left="709" w:hanging="709"/>
        <w:jc w:val="both"/>
        <w:rPr>
          <w:rFonts w:ascii="Arial" w:hAnsi="Arial" w:cs="Arial"/>
          <w:shd w:val="clear" w:color="auto" w:fill="FFFFFF"/>
        </w:rPr>
      </w:pPr>
      <w:r w:rsidRPr="00231C4C">
        <w:rPr>
          <w:rFonts w:ascii="Arial" w:hAnsi="Arial" w:cs="Arial"/>
        </w:rPr>
        <w:t>Langkosono. 2007. Budidaya Ikan Kerapu (</w:t>
      </w:r>
      <w:r w:rsidRPr="00231C4C">
        <w:rPr>
          <w:rFonts w:ascii="Arial" w:hAnsi="Arial" w:cs="Arial"/>
          <w:i/>
        </w:rPr>
        <w:t>Serranidae)</w:t>
      </w:r>
      <w:r w:rsidRPr="00231C4C">
        <w:rPr>
          <w:rFonts w:ascii="Arial" w:hAnsi="Arial" w:cs="Arial"/>
        </w:rPr>
        <w:t xml:space="preserve"> pada Keramba Jaring Apung (KJA). Biosfera 24 (2</w:t>
      </w:r>
      <w:proofErr w:type="gramStart"/>
      <w:r w:rsidRPr="00231C4C">
        <w:rPr>
          <w:rFonts w:ascii="Arial" w:hAnsi="Arial" w:cs="Arial"/>
        </w:rPr>
        <w:t>) :</w:t>
      </w:r>
      <w:proofErr w:type="gramEnd"/>
      <w:r w:rsidRPr="00231C4C">
        <w:rPr>
          <w:rFonts w:ascii="Arial" w:hAnsi="Arial" w:cs="Arial"/>
        </w:rPr>
        <w:t xml:space="preserve">  90-97.</w:t>
      </w:r>
    </w:p>
    <w:p w:rsidR="00231C4C" w:rsidRPr="00231C4C" w:rsidRDefault="00231C4C" w:rsidP="00231C4C">
      <w:pPr>
        <w:spacing w:line="240" w:lineRule="auto"/>
        <w:ind w:left="709" w:hanging="709"/>
        <w:jc w:val="both"/>
        <w:rPr>
          <w:rFonts w:ascii="Arial" w:hAnsi="Arial" w:cs="Arial"/>
          <w:shd w:val="clear" w:color="auto" w:fill="FFFFFF"/>
        </w:rPr>
      </w:pPr>
      <w:r w:rsidRPr="00231C4C">
        <w:rPr>
          <w:rFonts w:ascii="Arial" w:hAnsi="Arial" w:cs="Arial"/>
        </w:rPr>
        <w:t>Liang, Y.C. 1998. Effects of silicon on leaf ultrastructure, chlorophyll content and photosynthetic activity in barley under salt stress. Pedosphere 8:289–296.</w:t>
      </w:r>
    </w:p>
    <w:p w:rsidR="00231C4C" w:rsidRPr="00231C4C" w:rsidRDefault="00231C4C" w:rsidP="00231C4C">
      <w:pPr>
        <w:spacing w:line="240" w:lineRule="auto"/>
        <w:ind w:left="709" w:hanging="709"/>
        <w:jc w:val="both"/>
        <w:rPr>
          <w:rFonts w:ascii="Arial" w:hAnsi="Arial" w:cs="Arial"/>
          <w:shd w:val="clear" w:color="auto" w:fill="FFFFFF"/>
        </w:rPr>
      </w:pPr>
      <w:r w:rsidRPr="00231C4C">
        <w:rPr>
          <w:rFonts w:ascii="Arial" w:hAnsi="Arial" w:cs="Arial"/>
        </w:rPr>
        <w:t>Mohaghegh P, A. H. Khoshgoftarmanesh, M. Shirvani, B .Sharifnabi, and N. Nili. 2011. Effect of silicon nutrition oiiiiiiiiiin oxidative stress induced by Phytophthora melonis infection in cucumber. The American Phytopathological Society 95: 455-460.</w:t>
      </w:r>
    </w:p>
    <w:p w:rsidR="00231C4C" w:rsidRPr="00231C4C" w:rsidRDefault="00231C4C" w:rsidP="00231C4C">
      <w:pPr>
        <w:spacing w:line="240" w:lineRule="auto"/>
        <w:ind w:left="709" w:hanging="709"/>
        <w:jc w:val="both"/>
        <w:rPr>
          <w:rFonts w:ascii="Arial" w:hAnsi="Arial" w:cs="Arial"/>
          <w:shd w:val="clear" w:color="auto" w:fill="FFFFFF"/>
        </w:rPr>
      </w:pPr>
      <w:r w:rsidRPr="00231C4C">
        <w:rPr>
          <w:rFonts w:ascii="Arial" w:hAnsi="Arial" w:cs="Arial"/>
        </w:rPr>
        <w:lastRenderedPageBreak/>
        <w:t>Sugiyanta, I. M. Dharmika, and D. S. Mulyani. 2018. Pemberian pupuk silika cair untuk meningkatkan pertumbuhan, hasil dan toleransi kekeringan padi sawah. Jurnal Agron Indonesia. 46:153-160.</w:t>
      </w:r>
    </w:p>
    <w:p w:rsidR="00231C4C" w:rsidRPr="00231C4C" w:rsidRDefault="00231C4C" w:rsidP="00231C4C">
      <w:pPr>
        <w:autoSpaceDE w:val="0"/>
        <w:autoSpaceDN w:val="0"/>
        <w:adjustRightInd w:val="0"/>
        <w:spacing w:line="240" w:lineRule="auto"/>
        <w:ind w:left="709" w:hanging="709"/>
        <w:jc w:val="both"/>
        <w:rPr>
          <w:rFonts w:ascii="Arial" w:hAnsi="Arial" w:cs="Arial"/>
          <w:iCs/>
          <w:color w:val="000000"/>
        </w:rPr>
      </w:pPr>
      <w:r w:rsidRPr="00231C4C">
        <w:rPr>
          <w:rFonts w:ascii="Arial" w:hAnsi="Arial" w:cs="Arial"/>
          <w:iCs/>
          <w:color w:val="000000"/>
        </w:rPr>
        <w:t>Taiz, L., and E. Zeiger. 2010. Plant Physiologis, 5th ed. Sinauer Associates Sunderland, USA.</w:t>
      </w:r>
    </w:p>
    <w:p w:rsidR="00231C4C" w:rsidRPr="00231C4C" w:rsidRDefault="00231C4C" w:rsidP="00231C4C">
      <w:pPr>
        <w:spacing w:line="240" w:lineRule="auto"/>
        <w:ind w:left="709" w:hanging="709"/>
        <w:jc w:val="both"/>
        <w:rPr>
          <w:rFonts w:ascii="Arial" w:hAnsi="Arial" w:cs="Arial"/>
          <w:shd w:val="clear" w:color="auto" w:fill="FFFFFF"/>
        </w:rPr>
      </w:pPr>
      <w:r w:rsidRPr="00231C4C">
        <w:rPr>
          <w:rFonts w:ascii="Arial" w:hAnsi="Arial" w:cs="Arial"/>
        </w:rPr>
        <w:t xml:space="preserve">Yassen, A., E. Abdallah, M. Gaballah, and S. Zaghloul. 2017. Role of Silicon Dioxide Nano Fertilizer in Mitigating Salt Stress on Growth, Yield and Chemical Composition of Cucumber </w:t>
      </w:r>
      <w:r w:rsidRPr="00231C4C">
        <w:rPr>
          <w:rFonts w:ascii="Arial" w:hAnsi="Arial" w:cs="Arial"/>
          <w:i/>
        </w:rPr>
        <w:t>(Cucumis sativus L.).</w:t>
      </w:r>
      <w:r w:rsidRPr="00231C4C">
        <w:rPr>
          <w:rFonts w:ascii="Arial" w:hAnsi="Arial" w:cs="Arial"/>
        </w:rPr>
        <w:t xml:space="preserve"> </w:t>
      </w:r>
      <w:r w:rsidRPr="00231C4C">
        <w:rPr>
          <w:rFonts w:ascii="Arial" w:hAnsi="Arial" w:cs="Arial"/>
          <w:iCs/>
        </w:rPr>
        <w:t>International Journal of Agricultural Research</w:t>
      </w:r>
      <w:r w:rsidRPr="00231C4C">
        <w:rPr>
          <w:rFonts w:ascii="Arial" w:hAnsi="Arial" w:cs="Arial"/>
        </w:rPr>
        <w:t xml:space="preserve"> 12(3): 130–135. </w:t>
      </w:r>
    </w:p>
    <w:p w:rsidR="00534912" w:rsidRPr="00374235" w:rsidRDefault="00534912" w:rsidP="00AC7162">
      <w:pPr>
        <w:spacing w:after="0" w:line="360" w:lineRule="auto"/>
        <w:rPr>
          <w:rFonts w:ascii="Arial" w:hAnsi="Arial" w:cs="Arial"/>
          <w:lang w:val="id-ID"/>
        </w:rPr>
      </w:pPr>
      <w:bookmarkStart w:id="0" w:name="_GoBack"/>
      <w:bookmarkEnd w:id="0"/>
    </w:p>
    <w:sectPr w:rsidR="00534912" w:rsidRPr="00374235" w:rsidSect="00AC7162">
      <w:pgSz w:w="11907" w:h="16840"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AB5F40"/>
    <w:multiLevelType w:val="hybridMultilevel"/>
    <w:tmpl w:val="A70E6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162"/>
    <w:rsid w:val="0013391F"/>
    <w:rsid w:val="001D0485"/>
    <w:rsid w:val="00231C4C"/>
    <w:rsid w:val="00286D96"/>
    <w:rsid w:val="00374235"/>
    <w:rsid w:val="003A6B5F"/>
    <w:rsid w:val="00405BC8"/>
    <w:rsid w:val="00534912"/>
    <w:rsid w:val="00732708"/>
    <w:rsid w:val="0076632C"/>
    <w:rsid w:val="007B2E8B"/>
    <w:rsid w:val="008370CA"/>
    <w:rsid w:val="008505BD"/>
    <w:rsid w:val="00876B5E"/>
    <w:rsid w:val="008B1B19"/>
    <w:rsid w:val="00916EB4"/>
    <w:rsid w:val="009853B2"/>
    <w:rsid w:val="009B24D5"/>
    <w:rsid w:val="00AC7162"/>
    <w:rsid w:val="00C1781C"/>
    <w:rsid w:val="00CC4E7D"/>
    <w:rsid w:val="00E1423C"/>
    <w:rsid w:val="00E45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3C780C-43DF-44D2-8DD1-167B16EF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2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4D5"/>
    <w:rPr>
      <w:rFonts w:ascii="Tahoma" w:hAnsi="Tahoma" w:cs="Tahoma"/>
      <w:sz w:val="16"/>
      <w:szCs w:val="16"/>
    </w:rPr>
  </w:style>
  <w:style w:type="paragraph" w:styleId="ListParagraph">
    <w:name w:val="List Paragraph"/>
    <w:basedOn w:val="Normal"/>
    <w:link w:val="ListParagraphChar"/>
    <w:uiPriority w:val="34"/>
    <w:qFormat/>
    <w:rsid w:val="001D0485"/>
    <w:pPr>
      <w:spacing w:after="160" w:line="259" w:lineRule="auto"/>
      <w:ind w:left="720"/>
      <w:contextualSpacing/>
    </w:pPr>
    <w:rPr>
      <w:lang w:val="id-ID"/>
    </w:rPr>
  </w:style>
  <w:style w:type="character" w:customStyle="1" w:styleId="ListParagraphChar">
    <w:name w:val="List Paragraph Char"/>
    <w:link w:val="ListParagraph"/>
    <w:uiPriority w:val="34"/>
    <w:rsid w:val="001D0485"/>
    <w:rPr>
      <w:lang w:val="id-ID"/>
    </w:rPr>
  </w:style>
  <w:style w:type="character" w:styleId="Hyperlink">
    <w:name w:val="Hyperlink"/>
    <w:basedOn w:val="DefaultParagraphFont"/>
    <w:uiPriority w:val="99"/>
    <w:unhideWhenUsed/>
    <w:rsid w:val="00231C4C"/>
    <w:rPr>
      <w:color w:val="0000FF"/>
      <w:u w:val="single"/>
    </w:rPr>
  </w:style>
  <w:style w:type="table" w:styleId="TableGrid">
    <w:name w:val="Table Grid"/>
    <w:basedOn w:val="TableNormal"/>
    <w:uiPriority w:val="39"/>
    <w:rsid w:val="003A6B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tanian.go.id/ap_pages/mod/datahorti" TargetMode="External"/><Relationship Id="rId3" Type="http://schemas.openxmlformats.org/officeDocument/2006/relationships/settings" Target="settings.xml"/><Relationship Id="rId7" Type="http://schemas.openxmlformats.org/officeDocument/2006/relationships/hyperlink" Target="http://gizi.depkes.go.id/wp-content/uploads/2017/01/Paparan-BPS-Konsumsi%20-%20Buah-Dan-Sayu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kuliah\semester%209\analisis%20new\DATA%20PENGAMATAN.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kuliah\semester%209\analisis%20new\DATA%20PENGAMAT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648369389731998"/>
          <c:y val="9.600751026047083E-2"/>
          <c:w val="0.61206341707606193"/>
          <c:h val="0.67203603749251373"/>
        </c:manualLayout>
      </c:layout>
      <c:barChart>
        <c:barDir val="col"/>
        <c:grouping val="clustered"/>
        <c:varyColors val="0"/>
        <c:ser>
          <c:idx val="0"/>
          <c:order val="0"/>
          <c:tx>
            <c:strRef>
              <c:f>KLOROFIL!$K$2</c:f>
              <c:strCache>
                <c:ptCount val="1"/>
                <c:pt idx="0">
                  <c:v>KLOROFIL A</c:v>
                </c:pt>
              </c:strCache>
            </c:strRef>
          </c:tx>
          <c:spPr>
            <a:pattFill prst="ltDnDiag">
              <a:fgClr>
                <a:schemeClr val="tx1"/>
              </a:fgClr>
              <a:bgClr>
                <a:schemeClr val="bg1"/>
              </a:bgClr>
            </a:pattFill>
            <a:ln>
              <a:solidFill>
                <a:sysClr val="windowText" lastClr="000000"/>
              </a:solidFill>
            </a:ln>
          </c:spPr>
          <c:invertIfNegative val="0"/>
          <c:cat>
            <c:strRef>
              <c:f>KLOROFIL!$J$3:$J$6</c:f>
              <c:strCache>
                <c:ptCount val="4"/>
                <c:pt idx="0">
                  <c:v>Kontrol </c:v>
                </c:pt>
                <c:pt idx="1">
                  <c:v>3 dS/m</c:v>
                </c:pt>
                <c:pt idx="2">
                  <c:v>6 dS/m</c:v>
                </c:pt>
                <c:pt idx="3">
                  <c:v>9 dS/m</c:v>
                </c:pt>
              </c:strCache>
            </c:strRef>
          </c:cat>
          <c:val>
            <c:numRef>
              <c:f>KLOROFIL!$K$3:$K$6</c:f>
              <c:numCache>
                <c:formatCode>General</c:formatCode>
                <c:ptCount val="4"/>
                <c:pt idx="0">
                  <c:v>0.54098059999999992</c:v>
                </c:pt>
                <c:pt idx="1">
                  <c:v>0.62491926666666664</c:v>
                </c:pt>
                <c:pt idx="2">
                  <c:v>0.56308846666666668</c:v>
                </c:pt>
                <c:pt idx="3">
                  <c:v>0.64316699999999993</c:v>
                </c:pt>
              </c:numCache>
            </c:numRef>
          </c:val>
        </c:ser>
        <c:ser>
          <c:idx val="1"/>
          <c:order val="1"/>
          <c:tx>
            <c:strRef>
              <c:f>KLOROFIL!$L$2</c:f>
              <c:strCache>
                <c:ptCount val="1"/>
                <c:pt idx="0">
                  <c:v>KLOROFIL B</c:v>
                </c:pt>
              </c:strCache>
            </c:strRef>
          </c:tx>
          <c:spPr>
            <a:pattFill prst="pct20">
              <a:fgClr>
                <a:schemeClr val="tx1"/>
              </a:fgClr>
              <a:bgClr>
                <a:schemeClr val="bg1"/>
              </a:bgClr>
            </a:pattFill>
            <a:ln>
              <a:solidFill>
                <a:sysClr val="windowText" lastClr="000000"/>
              </a:solidFill>
            </a:ln>
          </c:spPr>
          <c:invertIfNegative val="0"/>
          <c:cat>
            <c:strRef>
              <c:f>KLOROFIL!$J$3:$J$6</c:f>
              <c:strCache>
                <c:ptCount val="4"/>
                <c:pt idx="0">
                  <c:v>Kontrol </c:v>
                </c:pt>
                <c:pt idx="1">
                  <c:v>3 dS/m</c:v>
                </c:pt>
                <c:pt idx="2">
                  <c:v>6 dS/m</c:v>
                </c:pt>
                <c:pt idx="3">
                  <c:v>9 dS/m</c:v>
                </c:pt>
              </c:strCache>
            </c:strRef>
          </c:cat>
          <c:val>
            <c:numRef>
              <c:f>KLOROFIL!$L$3:$L$6</c:f>
              <c:numCache>
                <c:formatCode>General</c:formatCode>
                <c:ptCount val="4"/>
                <c:pt idx="0">
                  <c:v>0.26642599999999994</c:v>
                </c:pt>
                <c:pt idx="1">
                  <c:v>0.45312093333333325</c:v>
                </c:pt>
                <c:pt idx="2">
                  <c:v>0.29888333333333328</c:v>
                </c:pt>
                <c:pt idx="3">
                  <c:v>0.53636839999999997</c:v>
                </c:pt>
              </c:numCache>
            </c:numRef>
          </c:val>
        </c:ser>
        <c:ser>
          <c:idx val="2"/>
          <c:order val="2"/>
          <c:tx>
            <c:strRef>
              <c:f>KLOROFIL!$M$2</c:f>
              <c:strCache>
                <c:ptCount val="1"/>
                <c:pt idx="0">
                  <c:v>KLOROFIL TOTAL</c:v>
                </c:pt>
              </c:strCache>
            </c:strRef>
          </c:tx>
          <c:spPr>
            <a:pattFill prst="pct40">
              <a:fgClr>
                <a:schemeClr val="tx1"/>
              </a:fgClr>
              <a:bgClr>
                <a:schemeClr val="bg1"/>
              </a:bgClr>
            </a:pattFill>
            <a:ln>
              <a:solidFill>
                <a:sysClr val="windowText" lastClr="000000"/>
              </a:solidFill>
            </a:ln>
          </c:spPr>
          <c:invertIfNegative val="0"/>
          <c:cat>
            <c:strRef>
              <c:f>KLOROFIL!$J$3:$J$6</c:f>
              <c:strCache>
                <c:ptCount val="4"/>
                <c:pt idx="0">
                  <c:v>Kontrol </c:v>
                </c:pt>
                <c:pt idx="1">
                  <c:v>3 dS/m</c:v>
                </c:pt>
                <c:pt idx="2">
                  <c:v>6 dS/m</c:v>
                </c:pt>
                <c:pt idx="3">
                  <c:v>9 dS/m</c:v>
                </c:pt>
              </c:strCache>
            </c:strRef>
          </c:cat>
          <c:val>
            <c:numRef>
              <c:f>KLOROFIL!$M$3:$M$6</c:f>
              <c:numCache>
                <c:formatCode>General</c:formatCode>
                <c:ptCount val="4"/>
                <c:pt idx="0">
                  <c:v>0.42068719999999998</c:v>
                </c:pt>
                <c:pt idx="1">
                  <c:v>0.51063346666666665</c:v>
                </c:pt>
                <c:pt idx="2">
                  <c:v>0.44154026666666663</c:v>
                </c:pt>
                <c:pt idx="3">
                  <c:v>0.53742840000000003</c:v>
                </c:pt>
              </c:numCache>
            </c:numRef>
          </c:val>
        </c:ser>
        <c:dLbls>
          <c:showLegendKey val="0"/>
          <c:showVal val="0"/>
          <c:showCatName val="0"/>
          <c:showSerName val="0"/>
          <c:showPercent val="0"/>
          <c:showBubbleSize val="0"/>
        </c:dLbls>
        <c:gapWidth val="150"/>
        <c:axId val="291056944"/>
        <c:axId val="291053808"/>
      </c:barChart>
      <c:catAx>
        <c:axId val="291056944"/>
        <c:scaling>
          <c:orientation val="minMax"/>
        </c:scaling>
        <c:delete val="0"/>
        <c:axPos val="b"/>
        <c:title>
          <c:tx>
            <c:rich>
              <a:bodyPr/>
              <a:lstStyle/>
              <a:p>
                <a:pPr>
                  <a:defRPr/>
                </a:pPr>
                <a:r>
                  <a:rPr lang="id-ID">
                    <a:latin typeface="Times New Roman" pitchFamily="18" charset="0"/>
                    <a:cs typeface="Times New Roman" pitchFamily="18" charset="0"/>
                  </a:rPr>
                  <a:t>Salinitas</a:t>
                </a:r>
                <a:endParaRPr lang="en-US">
                  <a:latin typeface="Times New Roman" pitchFamily="18" charset="0"/>
                  <a:cs typeface="Times New Roman" pitchFamily="18" charset="0"/>
                </a:endParaRPr>
              </a:p>
            </c:rich>
          </c:tx>
          <c:overlay val="0"/>
        </c:title>
        <c:numFmt formatCode="General" sourceLinked="0"/>
        <c:majorTickMark val="out"/>
        <c:minorTickMark val="none"/>
        <c:tickLblPos val="nextTo"/>
        <c:spPr>
          <a:noFill/>
          <a:ln w="6350" cap="flat" cmpd="sng" algn="ctr">
            <a:solidFill>
              <a:schemeClr val="dk1"/>
            </a:solidFill>
            <a:prstDash val="solid"/>
            <a:miter lim="800000"/>
          </a:ln>
          <a:effectLst/>
        </c:spPr>
        <c:txPr>
          <a:bodyPr/>
          <a:lstStyle/>
          <a:p>
            <a:pPr>
              <a:defRPr>
                <a:solidFill>
                  <a:schemeClr val="tx1"/>
                </a:solidFill>
                <a:latin typeface="Times New Roman" pitchFamily="18" charset="0"/>
                <a:ea typeface="+mn-ea"/>
                <a:cs typeface="Times New Roman" pitchFamily="18" charset="0"/>
              </a:defRPr>
            </a:pPr>
            <a:endParaRPr lang="en-US"/>
          </a:p>
        </c:txPr>
        <c:crossAx val="291053808"/>
        <c:crosses val="autoZero"/>
        <c:auto val="1"/>
        <c:lblAlgn val="ctr"/>
        <c:lblOffset val="100"/>
        <c:noMultiLvlLbl val="0"/>
      </c:catAx>
      <c:valAx>
        <c:axId val="291053808"/>
        <c:scaling>
          <c:orientation val="minMax"/>
        </c:scaling>
        <c:delete val="0"/>
        <c:axPos val="l"/>
        <c:title>
          <c:tx>
            <c:rich>
              <a:bodyPr rot="-5400000" vert="horz"/>
              <a:lstStyle/>
              <a:p>
                <a:pPr>
                  <a:defRPr/>
                </a:pPr>
                <a:r>
                  <a:rPr lang="id-ID" sz="1000">
                    <a:latin typeface="Times New Roman" pitchFamily="18" charset="0"/>
                    <a:cs typeface="Times New Roman" pitchFamily="18" charset="0"/>
                  </a:rPr>
                  <a:t>Klorofil</a:t>
                </a:r>
                <a:r>
                  <a:rPr lang="id-ID" sz="1000" baseline="0">
                    <a:latin typeface="Times New Roman" pitchFamily="18" charset="0"/>
                    <a:cs typeface="Times New Roman" pitchFamily="18" charset="0"/>
                  </a:rPr>
                  <a:t> </a:t>
                </a:r>
                <a:endParaRPr lang="en-US" sz="1000">
                  <a:effectLst/>
                  <a:latin typeface="Times New Roman" pitchFamily="18" charset="0"/>
                  <a:cs typeface="Times New Roman" pitchFamily="18" charset="0"/>
                </a:endParaRPr>
              </a:p>
              <a:p>
                <a:pPr>
                  <a:defRPr/>
                </a:pPr>
                <a:r>
                  <a:rPr lang="id-ID" sz="1000" b="1" i="0" baseline="0">
                    <a:effectLst/>
                    <a:latin typeface="Times New Roman" pitchFamily="18" charset="0"/>
                    <a:cs typeface="Times New Roman" pitchFamily="18" charset="0"/>
                  </a:rPr>
                  <a:t>(mg g bobot segar daun </a:t>
                </a:r>
                <a:r>
                  <a:rPr lang="id-ID" sz="1000" b="1" i="0" baseline="30000">
                    <a:effectLst/>
                    <a:latin typeface="Times New Roman" pitchFamily="18" charset="0"/>
                    <a:cs typeface="Times New Roman" pitchFamily="18" charset="0"/>
                  </a:rPr>
                  <a:t>-1</a:t>
                </a:r>
                <a:r>
                  <a:rPr lang="id-ID" sz="1000" b="1" i="0" baseline="0">
                    <a:effectLst/>
                    <a:latin typeface="Times New Roman" pitchFamily="18" charset="0"/>
                    <a:cs typeface="Times New Roman" pitchFamily="18" charset="0"/>
                  </a:rPr>
                  <a:t>)</a:t>
                </a:r>
                <a:endParaRPr lang="en-US" sz="1000">
                  <a:effectLst/>
                  <a:latin typeface="Times New Roman" pitchFamily="18" charset="0"/>
                  <a:cs typeface="Times New Roman" pitchFamily="18" charset="0"/>
                </a:endParaRPr>
              </a:p>
              <a:p>
                <a:pPr>
                  <a:defRPr/>
                </a:pPr>
                <a:endParaRPr lang="en-US" sz="1000">
                  <a:latin typeface="Times New Roman" pitchFamily="18" charset="0"/>
                  <a:cs typeface="Times New Roman" pitchFamily="18" charset="0"/>
                </a:endParaRPr>
              </a:p>
            </c:rich>
          </c:tx>
          <c:overlay val="0"/>
        </c:title>
        <c:numFmt formatCode="General" sourceLinked="1"/>
        <c:majorTickMark val="cross"/>
        <c:minorTickMark val="cross"/>
        <c:tickLblPos val="nextTo"/>
        <c:spPr>
          <a:noFill/>
          <a:ln w="6350" cap="flat" cmpd="sng" algn="ctr">
            <a:solidFill>
              <a:schemeClr val="dk1"/>
            </a:solidFill>
            <a:prstDash val="solid"/>
            <a:miter lim="800000"/>
          </a:ln>
          <a:effectLst/>
        </c:spPr>
        <c:txPr>
          <a:bodyPr/>
          <a:lstStyle/>
          <a:p>
            <a:pPr>
              <a:defRPr>
                <a:solidFill>
                  <a:schemeClr val="tx1"/>
                </a:solidFill>
                <a:latin typeface="Times New Roman" pitchFamily="18" charset="0"/>
                <a:ea typeface="+mn-ea"/>
                <a:cs typeface="Times New Roman" pitchFamily="18" charset="0"/>
              </a:defRPr>
            </a:pPr>
            <a:endParaRPr lang="en-US"/>
          </a:p>
        </c:txPr>
        <c:crossAx val="291056944"/>
        <c:crosses val="autoZero"/>
        <c:crossBetween val="between"/>
      </c:valAx>
      <c:spPr>
        <a:solidFill>
          <a:schemeClr val="lt1"/>
        </a:solidFill>
        <a:ln w="12700" cap="flat" cmpd="sng" algn="ctr">
          <a:solidFill>
            <a:schemeClr val="dk1"/>
          </a:solidFill>
          <a:prstDash val="solid"/>
          <a:miter lim="800000"/>
        </a:ln>
        <a:effectLst/>
      </c:spPr>
    </c:plotArea>
    <c:legend>
      <c:legendPos val="r"/>
      <c:layout>
        <c:manualLayout>
          <c:xMode val="edge"/>
          <c:yMode val="edge"/>
          <c:x val="0.78855116339042108"/>
          <c:y val="0.37768894147214332"/>
          <c:w val="0.21144885791010229"/>
          <c:h val="0.29046961173717029"/>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307633420822398"/>
          <c:y val="9.2592592592592587E-2"/>
          <c:w val="0.50781955380577426"/>
          <c:h val="0.74530074365704291"/>
        </c:manualLayout>
      </c:layout>
      <c:barChart>
        <c:barDir val="col"/>
        <c:grouping val="clustered"/>
        <c:varyColors val="0"/>
        <c:ser>
          <c:idx val="0"/>
          <c:order val="0"/>
          <c:tx>
            <c:strRef>
              <c:f>KLOROFIL!$B$14</c:f>
              <c:strCache>
                <c:ptCount val="1"/>
                <c:pt idx="0">
                  <c:v>KLOROFIL A</c:v>
                </c:pt>
              </c:strCache>
            </c:strRef>
          </c:tx>
          <c:spPr>
            <a:pattFill prst="ltDnDiag">
              <a:fgClr>
                <a:schemeClr val="tx1"/>
              </a:fgClr>
              <a:bgClr>
                <a:schemeClr val="bg1"/>
              </a:bgClr>
            </a:pattFill>
            <a:ln>
              <a:solidFill>
                <a:schemeClr val="tx1"/>
              </a:solidFill>
            </a:ln>
          </c:spPr>
          <c:invertIfNegative val="0"/>
          <c:cat>
            <c:strRef>
              <c:f>KLOROFIL!$A$15:$A$18</c:f>
              <c:strCache>
                <c:ptCount val="4"/>
                <c:pt idx="0">
                  <c:v>Kontrol</c:v>
                </c:pt>
                <c:pt idx="1">
                  <c:v>50 ppm</c:v>
                </c:pt>
                <c:pt idx="2">
                  <c:v>100 ppm</c:v>
                </c:pt>
                <c:pt idx="3">
                  <c:v>150 ppm</c:v>
                </c:pt>
              </c:strCache>
            </c:strRef>
          </c:cat>
          <c:val>
            <c:numRef>
              <c:f>KLOROFIL!$B$15:$B$18</c:f>
              <c:numCache>
                <c:formatCode>General</c:formatCode>
                <c:ptCount val="4"/>
                <c:pt idx="0">
                  <c:v>0.54098059999999992</c:v>
                </c:pt>
                <c:pt idx="1">
                  <c:v>0.6117948666666666</c:v>
                </c:pt>
                <c:pt idx="2">
                  <c:v>0.64354913333333341</c:v>
                </c:pt>
                <c:pt idx="3">
                  <c:v>0.57583073333333334</c:v>
                </c:pt>
              </c:numCache>
            </c:numRef>
          </c:val>
        </c:ser>
        <c:ser>
          <c:idx val="1"/>
          <c:order val="1"/>
          <c:tx>
            <c:strRef>
              <c:f>KLOROFIL!$C$14</c:f>
              <c:strCache>
                <c:ptCount val="1"/>
                <c:pt idx="0">
                  <c:v>KLOROFIL B</c:v>
                </c:pt>
              </c:strCache>
            </c:strRef>
          </c:tx>
          <c:spPr>
            <a:pattFill prst="pct20">
              <a:fgClr>
                <a:schemeClr val="tx1"/>
              </a:fgClr>
              <a:bgClr>
                <a:schemeClr val="bg1"/>
              </a:bgClr>
            </a:pattFill>
            <a:ln>
              <a:solidFill>
                <a:schemeClr val="tx1"/>
              </a:solidFill>
            </a:ln>
          </c:spPr>
          <c:invertIfNegative val="0"/>
          <c:cat>
            <c:strRef>
              <c:f>KLOROFIL!$A$15:$A$18</c:f>
              <c:strCache>
                <c:ptCount val="4"/>
                <c:pt idx="0">
                  <c:v>Kontrol</c:v>
                </c:pt>
                <c:pt idx="1">
                  <c:v>50 ppm</c:v>
                </c:pt>
                <c:pt idx="2">
                  <c:v>100 ppm</c:v>
                </c:pt>
                <c:pt idx="3">
                  <c:v>150 ppm</c:v>
                </c:pt>
              </c:strCache>
            </c:strRef>
          </c:cat>
          <c:val>
            <c:numRef>
              <c:f>KLOROFIL!$C$15:$C$18</c:f>
              <c:numCache>
                <c:formatCode>General</c:formatCode>
                <c:ptCount val="4"/>
                <c:pt idx="0">
                  <c:v>0.26642599999999994</c:v>
                </c:pt>
                <c:pt idx="1">
                  <c:v>0.42348759999999991</c:v>
                </c:pt>
                <c:pt idx="2">
                  <c:v>0.54966493333333333</c:v>
                </c:pt>
                <c:pt idx="3">
                  <c:v>0.31522013333333332</c:v>
                </c:pt>
              </c:numCache>
            </c:numRef>
          </c:val>
        </c:ser>
        <c:ser>
          <c:idx val="2"/>
          <c:order val="2"/>
          <c:tx>
            <c:strRef>
              <c:f>KLOROFIL!$D$14</c:f>
              <c:strCache>
                <c:ptCount val="1"/>
                <c:pt idx="0">
                  <c:v>KLOROFIL TOTAL</c:v>
                </c:pt>
              </c:strCache>
            </c:strRef>
          </c:tx>
          <c:spPr>
            <a:pattFill prst="pct50">
              <a:fgClr>
                <a:schemeClr val="tx1"/>
              </a:fgClr>
              <a:bgClr>
                <a:schemeClr val="bg1"/>
              </a:bgClr>
            </a:pattFill>
            <a:ln>
              <a:solidFill>
                <a:schemeClr val="tx1"/>
              </a:solidFill>
            </a:ln>
          </c:spPr>
          <c:invertIfNegative val="0"/>
          <c:cat>
            <c:strRef>
              <c:f>KLOROFIL!$A$15:$A$18</c:f>
              <c:strCache>
                <c:ptCount val="4"/>
                <c:pt idx="0">
                  <c:v>Kontrol</c:v>
                </c:pt>
                <c:pt idx="1">
                  <c:v>50 ppm</c:v>
                </c:pt>
                <c:pt idx="2">
                  <c:v>100 ppm</c:v>
                </c:pt>
                <c:pt idx="3">
                  <c:v>150 ppm</c:v>
                </c:pt>
              </c:strCache>
            </c:strRef>
          </c:cat>
          <c:val>
            <c:numRef>
              <c:f>KLOROFIL!$D$15:$D$18</c:f>
              <c:numCache>
                <c:formatCode>General</c:formatCode>
                <c:ptCount val="4"/>
                <c:pt idx="0">
                  <c:v>0.42068719999999998</c:v>
                </c:pt>
                <c:pt idx="1">
                  <c:v>0.4964946666666667</c:v>
                </c:pt>
                <c:pt idx="2">
                  <c:v>0.53995053333333332</c:v>
                </c:pt>
                <c:pt idx="3">
                  <c:v>0.45315693333333334</c:v>
                </c:pt>
              </c:numCache>
            </c:numRef>
          </c:val>
        </c:ser>
        <c:dLbls>
          <c:showLegendKey val="0"/>
          <c:showVal val="0"/>
          <c:showCatName val="0"/>
          <c:showSerName val="0"/>
          <c:showPercent val="0"/>
          <c:showBubbleSize val="0"/>
        </c:dLbls>
        <c:gapWidth val="150"/>
        <c:axId val="291056552"/>
        <c:axId val="291059688"/>
      </c:barChart>
      <c:catAx>
        <c:axId val="291056552"/>
        <c:scaling>
          <c:orientation val="minMax"/>
        </c:scaling>
        <c:delete val="0"/>
        <c:axPos val="b"/>
        <c:title>
          <c:tx>
            <c:rich>
              <a:bodyPr/>
              <a:lstStyle/>
              <a:p>
                <a:pPr>
                  <a:defRPr/>
                </a:pPr>
                <a:r>
                  <a:rPr lang="id-ID"/>
                  <a:t>Silika</a:t>
                </a:r>
                <a:endParaRPr lang="en-US"/>
              </a:p>
            </c:rich>
          </c:tx>
          <c:overlay val="0"/>
        </c:title>
        <c:numFmt formatCode="General" sourceLinked="0"/>
        <c:majorTickMark val="out"/>
        <c:minorTickMark val="none"/>
        <c:tickLblPos val="nextTo"/>
        <c:spPr>
          <a:noFill/>
          <a:ln w="6350" cap="flat" cmpd="sng" algn="ctr">
            <a:solidFill>
              <a:schemeClr val="dk1"/>
            </a:solidFill>
            <a:prstDash val="solid"/>
            <a:miter lim="800000"/>
          </a:ln>
          <a:effectLst/>
        </c:spPr>
        <c:crossAx val="291059688"/>
        <c:crosses val="autoZero"/>
        <c:auto val="1"/>
        <c:lblAlgn val="ctr"/>
        <c:lblOffset val="100"/>
        <c:noMultiLvlLbl val="0"/>
      </c:catAx>
      <c:valAx>
        <c:axId val="291059688"/>
        <c:scaling>
          <c:orientation val="minMax"/>
        </c:scaling>
        <c:delete val="0"/>
        <c:axPos val="l"/>
        <c:title>
          <c:tx>
            <c:rich>
              <a:bodyPr rot="-5400000" vert="horz"/>
              <a:lstStyle/>
              <a:p>
                <a:pPr>
                  <a:defRPr/>
                </a:pPr>
                <a:r>
                  <a:rPr lang="id-ID"/>
                  <a:t>Klorofil </a:t>
                </a:r>
                <a:endParaRPr lang="en-US"/>
              </a:p>
              <a:p>
                <a:pPr>
                  <a:defRPr/>
                </a:pPr>
                <a:r>
                  <a:rPr lang="id-ID"/>
                  <a:t>(mg g bobot segar daun -1)</a:t>
                </a:r>
                <a:endParaRPr lang="en-US"/>
              </a:p>
            </c:rich>
          </c:tx>
          <c:overlay val="0"/>
        </c:title>
        <c:numFmt formatCode="General" sourceLinked="1"/>
        <c:majorTickMark val="cross"/>
        <c:minorTickMark val="cross"/>
        <c:tickLblPos val="nextTo"/>
        <c:spPr>
          <a:noFill/>
          <a:ln w="6350" cap="flat" cmpd="sng" algn="ctr">
            <a:solidFill>
              <a:schemeClr val="dk1"/>
            </a:solidFill>
            <a:prstDash val="solid"/>
            <a:miter lim="800000"/>
          </a:ln>
          <a:effectLst/>
        </c:spPr>
        <c:crossAx val="291056552"/>
        <c:crosses val="autoZero"/>
        <c:crossBetween val="between"/>
      </c:valAx>
      <c:spPr>
        <a:solidFill>
          <a:schemeClr val="lt1"/>
        </a:solidFill>
        <a:ln w="12700" cap="flat" cmpd="sng" algn="ctr">
          <a:solidFill>
            <a:schemeClr val="dk1"/>
          </a:solidFill>
          <a:prstDash val="solid"/>
          <a:miter lim="800000"/>
        </a:ln>
        <a:effectLst/>
      </c:spPr>
    </c:plotArea>
    <c:legend>
      <c:legendPos val="r"/>
      <c:layout>
        <c:manualLayout>
          <c:xMode val="edge"/>
          <c:yMode val="edge"/>
          <c:x val="0.70089588801399827"/>
          <c:y val="0.38219305920093322"/>
          <c:w val="0.28243744531933507"/>
          <c:h val="0.20320610965296004"/>
        </c:manualLayout>
      </c:layout>
      <c:overlay val="0"/>
    </c:legend>
    <c:plotVisOnly val="1"/>
    <c:dispBlanksAs val="gap"/>
    <c:showDLblsOverMax val="0"/>
  </c:chart>
  <c:spPr>
    <a:solidFill>
      <a:schemeClr val="lt1"/>
    </a:solidFill>
    <a:ln w="12700" cap="flat" cmpd="sng" algn="ctr">
      <a:noFill/>
      <a:prstDash val="solid"/>
      <a:miter lim="800000"/>
    </a:ln>
    <a:effectLst/>
  </c:spPr>
  <c:txPr>
    <a:bodyPr/>
    <a:lstStyle/>
    <a:p>
      <a:pPr>
        <a:defRPr>
          <a:solidFill>
            <a:schemeClr val="dk1"/>
          </a:solidFill>
          <a:latin typeface="Times New Roman" pitchFamily="18" charset="0"/>
          <a:ea typeface="+mn-ea"/>
          <a:cs typeface="Times New Roman"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cdr:y>
    </cdr:from>
    <cdr:to>
      <cdr:x>0.06452</cdr:x>
      <cdr:y>0.11329</cdr:y>
    </cdr:to>
    <cdr:sp macro="" textlink="">
      <cdr:nvSpPr>
        <cdr:cNvPr id="2" name="Text Box 1"/>
        <cdr:cNvSpPr txBox="1"/>
      </cdr:nvSpPr>
      <cdr:spPr>
        <a:xfrm xmlns:a="http://schemas.openxmlformats.org/drawingml/2006/main">
          <a:off x="0" y="0"/>
          <a:ext cx="297711" cy="308344"/>
        </a:xfrm>
        <a:prstGeom xmlns:a="http://schemas.openxmlformats.org/drawingml/2006/main" prst="rect">
          <a:avLst/>
        </a:prstGeom>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square" rtlCol="0"/>
        <a:lstStyle xmlns:a="http://schemas.openxmlformats.org/drawingml/2006/main"/>
        <a:p xmlns:a="http://schemas.openxmlformats.org/drawingml/2006/main">
          <a:r>
            <a:rPr lang="id-ID" sz="1400" b="1">
              <a:latin typeface="Times New Roman" pitchFamily="18" charset="0"/>
              <a:cs typeface="Times New Roman" pitchFamily="18" charset="0"/>
            </a:rPr>
            <a:t>A</a:t>
          </a:r>
          <a:endParaRPr lang="en-US" sz="1400" b="1">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0.02791</cdr:x>
      <cdr:y>0.03488</cdr:y>
    </cdr:from>
    <cdr:to>
      <cdr:x>0.08605</cdr:x>
      <cdr:y>0.14729</cdr:y>
    </cdr:to>
    <cdr:sp macro="" textlink="">
      <cdr:nvSpPr>
        <cdr:cNvPr id="2" name="Text Box 1"/>
        <cdr:cNvSpPr txBox="1"/>
      </cdr:nvSpPr>
      <cdr:spPr>
        <a:xfrm xmlns:a="http://schemas.openxmlformats.org/drawingml/2006/main">
          <a:off x="127591" y="95694"/>
          <a:ext cx="265814" cy="308344"/>
        </a:xfrm>
        <a:prstGeom xmlns:a="http://schemas.openxmlformats.org/drawingml/2006/main" prst="rect">
          <a:avLst/>
        </a:prstGeom>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square" rtlCol="0"/>
        <a:lstStyle xmlns:a="http://schemas.openxmlformats.org/drawingml/2006/main"/>
        <a:p xmlns:a="http://schemas.openxmlformats.org/drawingml/2006/main">
          <a:r>
            <a:rPr lang="id-ID" sz="1100" b="1">
              <a:latin typeface="Times New Roman" pitchFamily="18" charset="0"/>
              <a:cs typeface="Times New Roman" pitchFamily="18" charset="0"/>
            </a:rPr>
            <a:t>B</a:t>
          </a:r>
          <a:endParaRPr lang="en-US" sz="1100" b="1">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13</Pages>
  <Words>3365</Words>
  <Characters>19184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MUF</dc:creator>
  <cp:lastModifiedBy>Wiga Fikri</cp:lastModifiedBy>
  <cp:revision>7</cp:revision>
  <dcterms:created xsi:type="dcterms:W3CDTF">2019-03-28T00:59:00Z</dcterms:created>
  <dcterms:modified xsi:type="dcterms:W3CDTF">2019-04-15T06:33:00Z</dcterms:modified>
</cp:coreProperties>
</file>