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BAA" w:rsidRPr="00547BAA" w:rsidRDefault="00547BAA" w:rsidP="00547BAA">
      <w:pPr>
        <w:tabs>
          <w:tab w:val="left" w:pos="360"/>
          <w:tab w:val="left" w:pos="540"/>
        </w:tabs>
        <w:autoSpaceDE w:val="0"/>
        <w:autoSpaceDN w:val="0"/>
        <w:adjustRightInd w:val="0"/>
        <w:spacing w:line="480" w:lineRule="auto"/>
        <w:ind w:left="180"/>
        <w:jc w:val="center"/>
        <w:rPr>
          <w:rFonts w:ascii="Bookman Old Style" w:eastAsia="Calibri" w:hAnsi="Bookman Old Style"/>
          <w:b/>
          <w:color w:val="000000"/>
        </w:rPr>
      </w:pPr>
      <w:bookmarkStart w:id="0" w:name="_GoBack"/>
      <w:r w:rsidRPr="00547BAA">
        <w:rPr>
          <w:rFonts w:ascii="Bookman Old Style" w:eastAsia="Calibri" w:hAnsi="Bookman Old Style"/>
          <w:b/>
          <w:color w:val="000000"/>
        </w:rPr>
        <w:t xml:space="preserve">MAKNA FILOSOFI DALAM TARI </w:t>
      </w:r>
      <w:r w:rsidRPr="00547BAA">
        <w:rPr>
          <w:rFonts w:ascii="Bookman Old Style" w:eastAsia="Calibri" w:hAnsi="Bookman Old Style"/>
          <w:b/>
          <w:i/>
          <w:color w:val="000000"/>
        </w:rPr>
        <w:t>BÊDHAYA</w:t>
      </w:r>
    </w:p>
    <w:bookmarkEnd w:id="0"/>
    <w:p w:rsidR="00547BAA" w:rsidRDefault="00547BAA" w:rsidP="00547BAA">
      <w:pPr>
        <w:pStyle w:val="ListParagraph"/>
        <w:tabs>
          <w:tab w:val="left" w:pos="360"/>
          <w:tab w:val="left" w:pos="540"/>
        </w:tabs>
        <w:autoSpaceDE w:val="0"/>
        <w:autoSpaceDN w:val="0"/>
        <w:adjustRightInd w:val="0"/>
        <w:ind w:left="0"/>
        <w:jc w:val="both"/>
        <w:rPr>
          <w:rFonts w:ascii="Bookman Old Style" w:eastAsia="Calibri" w:hAnsi="Bookman Old Style"/>
          <w:b/>
          <w:color w:val="000000"/>
        </w:rPr>
      </w:pPr>
    </w:p>
    <w:p w:rsidR="00547BAA" w:rsidRDefault="00547BAA" w:rsidP="00547BAA">
      <w:pPr>
        <w:pStyle w:val="ListParagraph"/>
        <w:spacing w:line="480" w:lineRule="auto"/>
        <w:ind w:left="0" w:firstLine="540"/>
        <w:jc w:val="both"/>
        <w:rPr>
          <w:rFonts w:ascii="Bookman Old Style" w:eastAsia="Batang" w:hAnsi="Bookman Old Style"/>
        </w:rPr>
      </w:pPr>
      <w:r>
        <w:rPr>
          <w:rFonts w:ascii="Bookman Old Style" w:eastAsia="Batang" w:hAnsi="Bookman Old Style"/>
        </w:rPr>
        <w:t xml:space="preserve">Makna filosofi merupakan hakekat kebenaran yang diyakini dari sebuah fenomena atau kewujudan dari sesuatu yang nampak. Di dalam filsafat Jawa dinyatakan bahwa manusia itu selalu berada dalam hubungan dengan lingkungannya, yaitu Tuhan dan alam semesta serta menyadari kesatuannya. Manusia Jawa dalam mempergunakan kodrat </w:t>
      </w:r>
      <w:proofErr w:type="gramStart"/>
      <w:r>
        <w:rPr>
          <w:rFonts w:ascii="Bookman Old Style" w:eastAsia="Batang" w:hAnsi="Bookman Old Style"/>
        </w:rPr>
        <w:t>kemampuannya  selalu</w:t>
      </w:r>
      <w:proofErr w:type="gramEnd"/>
      <w:r>
        <w:rPr>
          <w:rFonts w:ascii="Bookman Old Style" w:eastAsia="Batang" w:hAnsi="Bookman Old Style"/>
        </w:rPr>
        <w:t xml:space="preserve"> terlibat dalam satu kesatuan cipta-rasa-karsa.</w:t>
      </w:r>
      <w:r>
        <w:rPr>
          <w:rStyle w:val="FootnoteReference"/>
          <w:rFonts w:ascii="Bookman Old Style" w:eastAsia="Batang" w:hAnsi="Bookman Old Style"/>
        </w:rPr>
        <w:footnoteReference w:id="1"/>
      </w:r>
    </w:p>
    <w:p w:rsidR="00547BAA" w:rsidRPr="009C254E" w:rsidRDefault="00547BAA" w:rsidP="00547BAA">
      <w:pPr>
        <w:spacing w:line="480" w:lineRule="auto"/>
        <w:ind w:firstLine="720"/>
        <w:jc w:val="both"/>
        <w:rPr>
          <w:rFonts w:ascii="Bookman Old Style" w:eastAsia="Batang" w:hAnsi="Bookman Old Style"/>
        </w:rPr>
      </w:pPr>
      <w:r w:rsidRPr="009C254E">
        <w:rPr>
          <w:rFonts w:ascii="Bookman Old Style" w:eastAsia="Batang" w:hAnsi="Bookman Old Style"/>
        </w:rPr>
        <w:t>Bagi orang Jawa, sudah menjadi kebiasaan untuk selalu mewujudkan pandangan, gagasan, atau konsep-konsep keseniannya d</w:t>
      </w:r>
      <w:r>
        <w:rPr>
          <w:rFonts w:ascii="Bookman Old Style" w:eastAsia="Batang" w:hAnsi="Bookman Old Style"/>
        </w:rPr>
        <w:t>a</w:t>
      </w:r>
      <w:r w:rsidRPr="009C254E">
        <w:rPr>
          <w:rFonts w:ascii="Bookman Old Style" w:eastAsia="Batang" w:hAnsi="Bookman Old Style"/>
        </w:rPr>
        <w:t>n juga kebudayaannya melalui simbol-simbol yang dibuatnya. Simbol-simbol tersebut terwujud dalam benda-benda seninya (kerupaan), karya sastra (bahasa), dan perilaku seninya (musik, maupun gerak dalam tari). Simbol-simbol yang dibuat tersebut memiliki makna-makna filosofis, seperti contohnya dalam sikap gerak tari  ‘</w:t>
      </w:r>
      <w:r w:rsidRPr="006B23E0">
        <w:rPr>
          <w:rFonts w:ascii="Bookman Old Style" w:eastAsia="Batang" w:hAnsi="Bookman Old Style"/>
          <w:i/>
        </w:rPr>
        <w:t>jumênêng laras</w:t>
      </w:r>
      <w:r w:rsidRPr="009C254E">
        <w:rPr>
          <w:rFonts w:ascii="Bookman Old Style" w:eastAsia="Batang" w:hAnsi="Bookman Old Style"/>
        </w:rPr>
        <w:t>’ yang mempunyai makna bahwa setelah manusia memahami Tuhan Yang maha Esa, dalam menempuh kehidupan ini, dalam langkah, dalam bertindak, harus penuh dengan pertimbangan (</w:t>
      </w:r>
      <w:r w:rsidRPr="00AB0B53">
        <w:rPr>
          <w:rFonts w:ascii="Bookman Old Style" w:eastAsia="Batang" w:hAnsi="Bookman Old Style"/>
          <w:i/>
        </w:rPr>
        <w:t>dilaras</w:t>
      </w:r>
      <w:r w:rsidRPr="009C254E">
        <w:rPr>
          <w:rFonts w:ascii="Bookman Old Style" w:eastAsia="Batang" w:hAnsi="Bookman Old Style"/>
        </w:rPr>
        <w:t>) atau betul</w:t>
      </w:r>
      <w:r>
        <w:rPr>
          <w:rFonts w:ascii="Bookman Old Style" w:eastAsia="Batang" w:hAnsi="Bookman Old Style"/>
        </w:rPr>
        <w:t>-</w:t>
      </w:r>
      <w:r w:rsidRPr="009C254E">
        <w:rPr>
          <w:rFonts w:ascii="Bookman Old Style" w:eastAsia="Batang" w:hAnsi="Bookman Old Style"/>
        </w:rPr>
        <w:t>betul dirasakan lahir dan batin sesuai dengan kemampuan dan berdasarkan apa yang menjadi cita-cita manusia.</w:t>
      </w:r>
      <w:r>
        <w:rPr>
          <w:rStyle w:val="FootnoteReference"/>
          <w:rFonts w:ascii="Bookman Old Style" w:eastAsia="Batang" w:hAnsi="Bookman Old Style"/>
        </w:rPr>
        <w:footnoteReference w:id="2"/>
      </w:r>
      <w:r w:rsidRPr="009C254E">
        <w:rPr>
          <w:rFonts w:ascii="Bookman Old Style" w:eastAsia="Batang" w:hAnsi="Bookman Old Style"/>
        </w:rPr>
        <w:t xml:space="preserve"> </w:t>
      </w:r>
    </w:p>
    <w:p w:rsidR="00547BAA" w:rsidRDefault="00547BAA" w:rsidP="00547BAA">
      <w:pPr>
        <w:pStyle w:val="ListParagraph"/>
        <w:spacing w:line="480" w:lineRule="auto"/>
        <w:ind w:left="0" w:firstLine="540"/>
        <w:jc w:val="both"/>
        <w:rPr>
          <w:rFonts w:ascii="Bookman Old Style" w:eastAsia="Batang" w:hAnsi="Bookman Old Style"/>
        </w:rPr>
      </w:pPr>
      <w:r>
        <w:rPr>
          <w:rFonts w:ascii="Bookman Old Style" w:eastAsia="Batang" w:hAnsi="Bookman Old Style"/>
        </w:rPr>
        <w:t xml:space="preserve">Berbicara mengenai makna simbolis tari </w:t>
      </w:r>
      <w:r w:rsidRPr="00200EDC">
        <w:rPr>
          <w:rFonts w:ascii="Bookman Old Style" w:eastAsia="Batang" w:hAnsi="Bookman Old Style"/>
          <w:i/>
        </w:rPr>
        <w:t>bedhaya</w:t>
      </w:r>
      <w:r>
        <w:rPr>
          <w:rFonts w:ascii="Bookman Old Style" w:eastAsia="Batang" w:hAnsi="Bookman Old Style"/>
        </w:rPr>
        <w:t xml:space="preserve"> kiranya perlu dipahami pulsa tentang filsafat Jawa. Filsafat Jawa, </w:t>
      </w:r>
      <w:proofErr w:type="gramStart"/>
      <w:r>
        <w:rPr>
          <w:rFonts w:ascii="Bookman Old Style" w:eastAsia="Batang" w:hAnsi="Bookman Old Style"/>
        </w:rPr>
        <w:t>yang  sering</w:t>
      </w:r>
      <w:proofErr w:type="gramEnd"/>
      <w:r>
        <w:rPr>
          <w:rFonts w:ascii="Bookman Old Style" w:eastAsia="Batang" w:hAnsi="Bookman Old Style"/>
        </w:rPr>
        <w:t xml:space="preserve"> disinggung mempunyai </w:t>
      </w:r>
      <w:r>
        <w:rPr>
          <w:rFonts w:ascii="Bookman Old Style" w:eastAsia="Batang" w:hAnsi="Bookman Old Style"/>
        </w:rPr>
        <w:lastRenderedPageBreak/>
        <w:t xml:space="preserve">kesamaan dengan filsafat India yaitu yang berpangkal pada keyakinan bahwa ada kesatuan fundamental antara manusia dan alam, harmoni antara manusia dan kosmos. Konsep harmoni dipahami untuk tujuan agar di dalam kehidupannya di dunia manusia tidak merasa berada di tempat yang terasing atau penjara. Dari harmonisasi itu dicapai keselarahan </w:t>
      </w:r>
      <w:proofErr w:type="gramStart"/>
      <w:r>
        <w:rPr>
          <w:rFonts w:ascii="Bookman Old Style" w:eastAsia="Batang" w:hAnsi="Bookman Old Style"/>
        </w:rPr>
        <w:t>sehingga  hidup</w:t>
      </w:r>
      <w:proofErr w:type="gramEnd"/>
      <w:r>
        <w:rPr>
          <w:rFonts w:ascii="Bookman Old Style" w:eastAsia="Batang" w:hAnsi="Bookman Old Style"/>
        </w:rPr>
        <w:t xml:space="preserve"> bukanlah untuk ‘menguasai dunia’, akan tetapi untuk ‘berteman’ dengan dunia.</w:t>
      </w:r>
      <w:r>
        <w:rPr>
          <w:rStyle w:val="FootnoteReference"/>
          <w:rFonts w:ascii="Bookman Old Style" w:eastAsia="Batang" w:hAnsi="Bookman Old Style"/>
        </w:rPr>
        <w:footnoteReference w:id="3"/>
      </w:r>
    </w:p>
    <w:p w:rsidR="00547BAA" w:rsidRDefault="00547BAA" w:rsidP="00547BAA">
      <w:pPr>
        <w:pStyle w:val="ListParagraph"/>
        <w:spacing w:line="480" w:lineRule="auto"/>
        <w:ind w:left="0" w:firstLine="540"/>
        <w:jc w:val="both"/>
        <w:rPr>
          <w:rFonts w:ascii="Bookman Old Style" w:eastAsia="Batang" w:hAnsi="Bookman Old Style"/>
        </w:rPr>
      </w:pPr>
      <w:r>
        <w:rPr>
          <w:rFonts w:ascii="Bookman Old Style" w:eastAsia="Batang" w:hAnsi="Bookman Old Style"/>
        </w:rPr>
        <w:t>Adanya persentuhan budaya India dan Jawa merupakan hal yang tidak bisa dipungkiri</w:t>
      </w:r>
      <w:proofErr w:type="gramStart"/>
      <w:r>
        <w:rPr>
          <w:rFonts w:ascii="Bookman Old Style" w:eastAsia="Batang" w:hAnsi="Bookman Old Style"/>
        </w:rPr>
        <w:t>,  khususnya</w:t>
      </w:r>
      <w:proofErr w:type="gramEnd"/>
      <w:r>
        <w:rPr>
          <w:rFonts w:ascii="Bookman Old Style" w:eastAsia="Batang" w:hAnsi="Bookman Old Style"/>
        </w:rPr>
        <w:t xml:space="preserve"> jika melihat dari fenomena keberadaan tari-tarian dan khususnya tari </w:t>
      </w:r>
      <w:r>
        <w:rPr>
          <w:rFonts w:ascii="Bookman Old Style" w:eastAsia="Batang" w:hAnsi="Bookman Old Style"/>
          <w:i/>
        </w:rPr>
        <w:t>bêdhaya,</w:t>
      </w:r>
      <w:r>
        <w:rPr>
          <w:rFonts w:ascii="Bookman Old Style" w:eastAsia="Batang" w:hAnsi="Bookman Old Style"/>
        </w:rPr>
        <w:t xml:space="preserve"> yang telah di bahas sebelumnya, menurut beberapa sumber muncul pada </w:t>
      </w:r>
      <w:r w:rsidRPr="00C75B2F">
        <w:rPr>
          <w:rFonts w:ascii="Bookman Old Style" w:eastAsia="Batang" w:hAnsi="Bookman Old Style"/>
          <w:i/>
        </w:rPr>
        <w:t>jaman kadewatan</w:t>
      </w:r>
      <w:r>
        <w:rPr>
          <w:rFonts w:ascii="Bookman Old Style" w:eastAsia="Batang" w:hAnsi="Bookman Old Style"/>
        </w:rPr>
        <w:t xml:space="preserve"> (masa </w:t>
      </w:r>
      <w:r w:rsidRPr="005A2BEE">
        <w:rPr>
          <w:rFonts w:ascii="Bookman Old Style" w:eastAsia="Batang" w:hAnsi="Bookman Old Style"/>
          <w:i/>
        </w:rPr>
        <w:t>Mataram Hindu</w:t>
      </w:r>
      <w:r>
        <w:rPr>
          <w:rFonts w:ascii="Bookman Old Style" w:eastAsia="Batang" w:hAnsi="Bookman Old Style"/>
        </w:rPr>
        <w:t xml:space="preserve"> atau </w:t>
      </w:r>
      <w:r w:rsidRPr="005A2BEE">
        <w:rPr>
          <w:rFonts w:ascii="Bookman Old Style" w:eastAsia="Batang" w:hAnsi="Bookman Old Style"/>
          <w:i/>
        </w:rPr>
        <w:t>Mataram Kuna</w:t>
      </w:r>
      <w:r>
        <w:rPr>
          <w:rFonts w:ascii="Bookman Old Style" w:eastAsia="Batang" w:hAnsi="Bookman Old Style"/>
        </w:rPr>
        <w:t xml:space="preserve">).  Pada masa itu bisa dipastikan bahwa kebudayaan India telah membawa pengaruh bagi kebudayaan Jawa, termasuk pandangan-pandangan filosofinya terkait dengan </w:t>
      </w:r>
      <w:r>
        <w:rPr>
          <w:rFonts w:ascii="Bookman Old Style" w:eastAsia="Batang" w:hAnsi="Bookman Old Style"/>
          <w:i/>
        </w:rPr>
        <w:t>bêdhaya</w:t>
      </w:r>
      <w:r>
        <w:rPr>
          <w:rFonts w:ascii="Bookman Old Style" w:eastAsia="Batang" w:hAnsi="Bookman Old Style"/>
        </w:rPr>
        <w:t xml:space="preserve">. </w:t>
      </w:r>
    </w:p>
    <w:p w:rsidR="00547BAA" w:rsidRDefault="00547BAA" w:rsidP="00547BAA">
      <w:pPr>
        <w:pStyle w:val="ListParagraph"/>
        <w:spacing w:line="480" w:lineRule="auto"/>
        <w:ind w:left="0" w:firstLine="540"/>
        <w:jc w:val="both"/>
        <w:rPr>
          <w:rFonts w:ascii="Bookman Old Style" w:eastAsia="Batang" w:hAnsi="Bookman Old Style"/>
        </w:rPr>
      </w:pPr>
      <w:r>
        <w:rPr>
          <w:rFonts w:ascii="Bookman Old Style" w:eastAsia="Batang" w:hAnsi="Bookman Old Style"/>
        </w:rPr>
        <w:t xml:space="preserve">Selain dari itu pengaruh tersebut dapat dilihat pula dalam  realita mengenai keberadaan nilai-nilai filosofi yang berkembang di wilayah Jawa bersumber </w:t>
      </w:r>
      <w:r w:rsidRPr="005A2BEE">
        <w:rPr>
          <w:rFonts w:ascii="Bookman Old Style" w:eastAsia="Batang" w:hAnsi="Bookman Old Style"/>
          <w:i/>
        </w:rPr>
        <w:t>Kitab Ramayana</w:t>
      </w:r>
      <w:r>
        <w:rPr>
          <w:rFonts w:ascii="Bookman Old Style" w:eastAsia="Batang" w:hAnsi="Bookman Old Style"/>
        </w:rPr>
        <w:t xml:space="preserve"> dan </w:t>
      </w:r>
      <w:r w:rsidRPr="005A2BEE">
        <w:rPr>
          <w:rFonts w:ascii="Bookman Old Style" w:eastAsia="Batang" w:hAnsi="Bookman Old Style"/>
          <w:i/>
        </w:rPr>
        <w:t>Mahabarata</w:t>
      </w:r>
      <w:r>
        <w:rPr>
          <w:rFonts w:ascii="Bookman Old Style" w:eastAsia="Batang" w:hAnsi="Bookman Old Style"/>
        </w:rPr>
        <w:t xml:space="preserve"> yang terwujud dalam cerita wayang atau  melalui praktek seni yang lain seperti, tari, </w:t>
      </w:r>
      <w:r w:rsidRPr="00B44AE4">
        <w:rPr>
          <w:rFonts w:ascii="Bookman Old Style" w:eastAsia="Batang" w:hAnsi="Bookman Old Style"/>
          <w:i/>
        </w:rPr>
        <w:t>wayang wong</w:t>
      </w:r>
      <w:r>
        <w:rPr>
          <w:rFonts w:ascii="Bookman Old Style" w:eastAsia="Batang" w:hAnsi="Bookman Old Style"/>
        </w:rPr>
        <w:t>, karya sastra pujangga Jawa (</w:t>
      </w:r>
      <w:r w:rsidRPr="00207C2F">
        <w:rPr>
          <w:rFonts w:ascii="Bookman Old Style" w:eastAsia="Batang" w:hAnsi="Bookman Old Style"/>
          <w:i/>
        </w:rPr>
        <w:t>Arjuna Wiwaha</w:t>
      </w:r>
      <w:r>
        <w:rPr>
          <w:rFonts w:ascii="Bookman Old Style" w:eastAsia="Batang" w:hAnsi="Bookman Old Style"/>
        </w:rPr>
        <w:t>), Sêrat (</w:t>
      </w:r>
      <w:r w:rsidRPr="00B44AE4">
        <w:rPr>
          <w:rFonts w:ascii="Bookman Old Style" w:eastAsia="Batang" w:hAnsi="Bookman Old Style"/>
          <w:i/>
        </w:rPr>
        <w:t>Dewaruci</w:t>
      </w:r>
      <w:r>
        <w:rPr>
          <w:rFonts w:ascii="Bookman Old Style" w:eastAsia="Batang" w:hAnsi="Bookman Old Style"/>
        </w:rPr>
        <w:t>), dan lain sebagainya.</w:t>
      </w:r>
    </w:p>
    <w:p w:rsidR="00547BAA" w:rsidRDefault="00547BAA" w:rsidP="00547BAA">
      <w:pPr>
        <w:pStyle w:val="ListParagraph"/>
        <w:spacing w:line="480" w:lineRule="auto"/>
        <w:ind w:left="0" w:firstLine="540"/>
        <w:jc w:val="both"/>
        <w:rPr>
          <w:rFonts w:ascii="Bookman Old Style" w:eastAsia="Batang" w:hAnsi="Bookman Old Style"/>
        </w:rPr>
      </w:pPr>
      <w:r>
        <w:rPr>
          <w:rFonts w:ascii="Bookman Old Style" w:eastAsia="Batang" w:hAnsi="Bookman Old Style"/>
        </w:rPr>
        <w:lastRenderedPageBreak/>
        <w:t xml:space="preserve">Terkait dengan simbolisasi filosofi tari </w:t>
      </w:r>
      <w:r>
        <w:rPr>
          <w:rFonts w:ascii="Bookman Old Style" w:eastAsia="Batang" w:hAnsi="Bookman Old Style"/>
          <w:i/>
        </w:rPr>
        <w:t>bêdhaya</w:t>
      </w:r>
      <w:r>
        <w:rPr>
          <w:rFonts w:ascii="Bookman Old Style" w:eastAsia="Batang" w:hAnsi="Bookman Old Style"/>
        </w:rPr>
        <w:t xml:space="preserve"> dengan jumlah penari 7 seperti yang dipaparkan dalam pembahasan sebelumnya, Wahyu Santosa Prabowo dalam penelitiannya yang berjudul </w:t>
      </w:r>
      <w:r w:rsidRPr="00812AB4">
        <w:rPr>
          <w:rFonts w:ascii="Bookman Old Style" w:eastAsia="Batang" w:hAnsi="Bookman Old Style"/>
        </w:rPr>
        <w:t xml:space="preserve">mengemukakan bahwa ketujuh bidadari yang disebut menari pada masa </w:t>
      </w:r>
      <w:r w:rsidRPr="00812AB4">
        <w:rPr>
          <w:rFonts w:ascii="Bookman Old Style" w:eastAsia="Batang" w:hAnsi="Bookman Old Style"/>
          <w:i/>
        </w:rPr>
        <w:t>kadewatan</w:t>
      </w:r>
      <w:r w:rsidRPr="00812AB4">
        <w:rPr>
          <w:rFonts w:ascii="Bookman Old Style" w:eastAsia="Batang" w:hAnsi="Bookman Old Style"/>
        </w:rPr>
        <w:t xml:space="preserve"> (</w:t>
      </w:r>
      <w:r w:rsidRPr="00200EDC">
        <w:rPr>
          <w:rFonts w:ascii="Bookman Old Style" w:eastAsia="Batang" w:hAnsi="Bookman Old Style"/>
          <w:i/>
        </w:rPr>
        <w:t>Hindu</w:t>
      </w:r>
      <w:r w:rsidRPr="00812AB4">
        <w:rPr>
          <w:rFonts w:ascii="Bookman Old Style" w:eastAsia="Batang" w:hAnsi="Bookman Old Style"/>
        </w:rPr>
        <w:t xml:space="preserve">) tersebut merujuk pada cerita </w:t>
      </w:r>
      <w:r w:rsidRPr="00812AB4">
        <w:rPr>
          <w:rFonts w:ascii="Bookman Old Style" w:eastAsia="Batang" w:hAnsi="Bookman Old Style"/>
          <w:i/>
        </w:rPr>
        <w:t>Arjuna Wiwaha</w:t>
      </w:r>
      <w:r w:rsidRPr="00812AB4">
        <w:rPr>
          <w:rFonts w:ascii="Bookman Old Style" w:eastAsia="Batang" w:hAnsi="Bookman Old Style"/>
        </w:rPr>
        <w:t xml:space="preserve">, yang dapat dicermati melalui </w:t>
      </w:r>
      <w:r w:rsidRPr="00812AB4">
        <w:rPr>
          <w:rFonts w:ascii="Bookman Old Style" w:eastAsia="Batang" w:hAnsi="Bookman Old Style"/>
          <w:i/>
        </w:rPr>
        <w:t>Kakawin Arjuna Wiwaha</w:t>
      </w:r>
      <w:r w:rsidRPr="00812AB4">
        <w:rPr>
          <w:rFonts w:ascii="Bookman Old Style" w:eastAsia="Batang" w:hAnsi="Bookman Old Style"/>
        </w:rPr>
        <w:t xml:space="preserve">, merupakan bidadari yang diutus </w:t>
      </w:r>
      <w:r w:rsidRPr="00200EDC">
        <w:rPr>
          <w:rFonts w:ascii="Bookman Old Style" w:eastAsia="Batang" w:hAnsi="Bookman Old Style"/>
          <w:i/>
        </w:rPr>
        <w:t>B</w:t>
      </w:r>
      <w:r>
        <w:rPr>
          <w:rFonts w:ascii="Bookman Old Style" w:eastAsia="Batang" w:hAnsi="Bookman Old Style"/>
          <w:i/>
        </w:rPr>
        <w:t>ê</w:t>
      </w:r>
      <w:r w:rsidRPr="00200EDC">
        <w:rPr>
          <w:rFonts w:ascii="Bookman Old Style" w:eastAsia="Batang" w:hAnsi="Bookman Old Style"/>
          <w:i/>
        </w:rPr>
        <w:t>t</w:t>
      </w:r>
      <w:r>
        <w:rPr>
          <w:rFonts w:ascii="Bookman Old Style" w:eastAsia="Batang" w:hAnsi="Bookman Old Style"/>
          <w:i/>
        </w:rPr>
        <w:t>h</w:t>
      </w:r>
      <w:r w:rsidRPr="00200EDC">
        <w:rPr>
          <w:rFonts w:ascii="Bookman Old Style" w:eastAsia="Batang" w:hAnsi="Bookman Old Style"/>
          <w:i/>
        </w:rPr>
        <w:t xml:space="preserve">ara Indra </w:t>
      </w:r>
      <w:r w:rsidRPr="00812AB4">
        <w:rPr>
          <w:rFonts w:ascii="Bookman Old Style" w:eastAsia="Batang" w:hAnsi="Bookman Old Style"/>
        </w:rPr>
        <w:t xml:space="preserve">menggoda </w:t>
      </w:r>
      <w:r w:rsidRPr="00200EDC">
        <w:rPr>
          <w:rFonts w:ascii="Bookman Old Style" w:eastAsia="Batang" w:hAnsi="Bookman Old Style"/>
          <w:i/>
        </w:rPr>
        <w:t>Arjuna</w:t>
      </w:r>
      <w:r w:rsidRPr="00812AB4">
        <w:rPr>
          <w:rFonts w:ascii="Bookman Old Style" w:eastAsia="Batang" w:hAnsi="Bookman Old Style"/>
        </w:rPr>
        <w:t xml:space="preserve"> yang sedang bertapa. Ketujuh bidadari tersebut merupakan simbol tentang ajaran teosofi yang berisi tujuh asas atau sendi dalam kehidupan manusia, yaitu: 1. </w:t>
      </w:r>
      <w:r w:rsidRPr="00812AB4">
        <w:rPr>
          <w:rFonts w:ascii="Bookman Old Style" w:eastAsia="Batang" w:hAnsi="Bookman Old Style"/>
          <w:i/>
        </w:rPr>
        <w:t>Rupa</w:t>
      </w:r>
      <w:r w:rsidRPr="00812AB4">
        <w:rPr>
          <w:rFonts w:ascii="Bookman Old Style" w:eastAsia="Batang" w:hAnsi="Bookman Old Style"/>
        </w:rPr>
        <w:t xml:space="preserve"> (Roman muka, bentuk, bangunan), 2</w:t>
      </w:r>
      <w:r w:rsidRPr="00812AB4">
        <w:rPr>
          <w:rFonts w:ascii="Bookman Old Style" w:eastAsia="Batang" w:hAnsi="Bookman Old Style"/>
          <w:i/>
        </w:rPr>
        <w:t>. Jiwa</w:t>
      </w:r>
      <w:r w:rsidRPr="00812AB4">
        <w:rPr>
          <w:rFonts w:ascii="Bookman Old Style" w:eastAsia="Batang" w:hAnsi="Bookman Old Style"/>
        </w:rPr>
        <w:t xml:space="preserve"> (hakikat hidup), 3. </w:t>
      </w:r>
      <w:r w:rsidRPr="00812AB4">
        <w:rPr>
          <w:rFonts w:ascii="Bookman Old Style" w:eastAsia="Batang" w:hAnsi="Bookman Old Style"/>
          <w:i/>
        </w:rPr>
        <w:t>Lingga sharira</w:t>
      </w:r>
      <w:r w:rsidRPr="00812AB4">
        <w:rPr>
          <w:rFonts w:ascii="Bookman Old Style" w:eastAsia="Batang" w:hAnsi="Bookman Old Style"/>
        </w:rPr>
        <w:t xml:space="preserve"> (Kepergandaan yang murni, atau menurut ajaran tasawuf sebagai badan halus setelah meninggalkan badan wadag atau unsur yang ada setelah</w:t>
      </w:r>
      <w:r>
        <w:rPr>
          <w:rFonts w:ascii="Bookman Old Style" w:eastAsia="Batang" w:hAnsi="Bookman Old Style"/>
        </w:rPr>
        <w:t xml:space="preserve"> meninggal dunia, atau sesuatu antara jiwa dan badan wadag (</w:t>
      </w:r>
      <w:r w:rsidRPr="00200EDC">
        <w:rPr>
          <w:rFonts w:ascii="Bookman Old Style" w:eastAsia="Batang" w:hAnsi="Bookman Old Style"/>
          <w:i/>
        </w:rPr>
        <w:t>astral lichaam</w:t>
      </w:r>
      <w:r>
        <w:rPr>
          <w:rFonts w:ascii="Bookman Old Style" w:eastAsia="Batang" w:hAnsi="Bookman Old Style"/>
        </w:rPr>
        <w:t>), 4</w:t>
      </w:r>
      <w:r w:rsidRPr="00624DA5">
        <w:rPr>
          <w:rFonts w:ascii="Bookman Old Style" w:eastAsia="Batang" w:hAnsi="Bookman Old Style"/>
          <w:i/>
        </w:rPr>
        <w:t>. Kama rupa</w:t>
      </w:r>
      <w:r>
        <w:rPr>
          <w:rFonts w:ascii="Bookman Old Style" w:eastAsia="Batang" w:hAnsi="Bookman Old Style"/>
        </w:rPr>
        <w:t xml:space="preserve"> (jiwa kehewanan pada manusia), 5. </w:t>
      </w:r>
      <w:r w:rsidRPr="00624DA5">
        <w:rPr>
          <w:rFonts w:ascii="Bookman Old Style" w:eastAsia="Batang" w:hAnsi="Bookman Old Style"/>
          <w:i/>
        </w:rPr>
        <w:t>Manas</w:t>
      </w:r>
      <w:r>
        <w:rPr>
          <w:rFonts w:ascii="Bookman Old Style" w:eastAsia="Batang" w:hAnsi="Bookman Old Style"/>
        </w:rPr>
        <w:t xml:space="preserve"> </w:t>
      </w:r>
      <w:proofErr w:type="gramStart"/>
      <w:r>
        <w:rPr>
          <w:rFonts w:ascii="Bookman Old Style" w:eastAsia="Batang" w:hAnsi="Bookman Old Style"/>
        </w:rPr>
        <w:t>( Jiwa</w:t>
      </w:r>
      <w:proofErr w:type="gramEnd"/>
      <w:r>
        <w:rPr>
          <w:rFonts w:ascii="Bookman Old Style" w:eastAsia="Batang" w:hAnsi="Bookman Old Style"/>
        </w:rPr>
        <w:t xml:space="preserve"> manusia atau kepribadian), 6. </w:t>
      </w:r>
      <w:r w:rsidRPr="00624DA5">
        <w:rPr>
          <w:rFonts w:ascii="Bookman Old Style" w:eastAsia="Batang" w:hAnsi="Bookman Old Style"/>
          <w:i/>
        </w:rPr>
        <w:t>Buddhi</w:t>
      </w:r>
      <w:r>
        <w:rPr>
          <w:rFonts w:ascii="Bookman Old Style" w:eastAsia="Batang" w:hAnsi="Bookman Old Style"/>
        </w:rPr>
        <w:t xml:space="preserve"> (keinsyafan, akal atau daya cipta), 7. </w:t>
      </w:r>
      <w:r w:rsidRPr="00624DA5">
        <w:rPr>
          <w:rFonts w:ascii="Bookman Old Style" w:eastAsia="Batang" w:hAnsi="Bookman Old Style"/>
          <w:i/>
        </w:rPr>
        <w:t>Atma</w:t>
      </w:r>
      <w:r>
        <w:rPr>
          <w:rFonts w:ascii="Bookman Old Style" w:eastAsia="Batang" w:hAnsi="Bookman Old Style"/>
        </w:rPr>
        <w:t xml:space="preserve"> atau </w:t>
      </w:r>
      <w:r w:rsidRPr="00624DA5">
        <w:rPr>
          <w:rFonts w:ascii="Bookman Old Style" w:eastAsia="Batang" w:hAnsi="Bookman Old Style"/>
          <w:i/>
        </w:rPr>
        <w:t>Atman</w:t>
      </w:r>
      <w:r>
        <w:rPr>
          <w:rFonts w:ascii="Bookman Old Style" w:eastAsia="Batang" w:hAnsi="Bookman Old Style"/>
        </w:rPr>
        <w:t xml:space="preserve"> (jiwa, angan-angan hati, intisari angan-angan atau ‘asas ketuhanan’. Atman tidak dapat dihancurkan, atau dimusnahkan, tidak terikat. Atman adalah sumber semua kehidupan. </w:t>
      </w:r>
      <w:r>
        <w:rPr>
          <w:rStyle w:val="FootnoteReference"/>
          <w:rFonts w:ascii="Bookman Old Style" w:eastAsia="Batang" w:hAnsi="Bookman Old Style"/>
        </w:rPr>
        <w:footnoteReference w:id="4"/>
      </w:r>
    </w:p>
    <w:p w:rsidR="00547BAA" w:rsidRPr="00207C2F" w:rsidRDefault="00547BAA" w:rsidP="00547BAA">
      <w:pPr>
        <w:spacing w:line="480" w:lineRule="auto"/>
        <w:jc w:val="both"/>
        <w:rPr>
          <w:rFonts w:ascii="Bookman Old Style" w:eastAsia="Batang" w:hAnsi="Bookman Old Style"/>
        </w:rPr>
      </w:pPr>
      <w:r>
        <w:rPr>
          <w:rFonts w:ascii="Bookman Old Style" w:eastAsia="Batang" w:hAnsi="Bookman Old Style"/>
        </w:rPr>
        <w:tab/>
        <w:t xml:space="preserve">Jumlah angka tujuh nampaknya juga terkait dalam ajaran Hindu tentang </w:t>
      </w:r>
      <w:r w:rsidRPr="002D2766">
        <w:rPr>
          <w:rFonts w:ascii="Bookman Old Style" w:eastAsia="Batang" w:hAnsi="Bookman Old Style"/>
          <w:i/>
        </w:rPr>
        <w:t>Saptatimira</w:t>
      </w:r>
      <w:r>
        <w:rPr>
          <w:rFonts w:ascii="Bookman Old Style" w:eastAsia="Batang" w:hAnsi="Bookman Old Style"/>
        </w:rPr>
        <w:t xml:space="preserve">. </w:t>
      </w:r>
      <w:r w:rsidRPr="002D2766">
        <w:rPr>
          <w:rFonts w:ascii="Bookman Old Style" w:eastAsia="Batang" w:hAnsi="Bookman Old Style"/>
          <w:i/>
        </w:rPr>
        <w:t>Saptatimira</w:t>
      </w:r>
      <w:r>
        <w:rPr>
          <w:rFonts w:ascii="Bookman Old Style" w:eastAsia="Batang" w:hAnsi="Bookman Old Style"/>
        </w:rPr>
        <w:t xml:space="preserve"> adalah tujuh macam kegelapan atau kemabukan, merupakan hawa nafsu manusia yang harus disingkirkan, yaitu: 1. </w:t>
      </w:r>
      <w:r w:rsidRPr="00624DA5">
        <w:rPr>
          <w:rFonts w:ascii="Bookman Old Style" w:eastAsia="Batang" w:hAnsi="Bookman Old Style"/>
          <w:i/>
        </w:rPr>
        <w:t>Surupa</w:t>
      </w:r>
      <w:r>
        <w:rPr>
          <w:rFonts w:ascii="Bookman Old Style" w:eastAsia="Batang" w:hAnsi="Bookman Old Style"/>
        </w:rPr>
        <w:t xml:space="preserve"> (mabuk </w:t>
      </w:r>
      <w:proofErr w:type="gramStart"/>
      <w:r>
        <w:rPr>
          <w:rFonts w:ascii="Bookman Old Style" w:eastAsia="Batang" w:hAnsi="Bookman Old Style"/>
        </w:rPr>
        <w:t>akan</w:t>
      </w:r>
      <w:proofErr w:type="gramEnd"/>
      <w:r>
        <w:rPr>
          <w:rFonts w:ascii="Bookman Old Style" w:eastAsia="Batang" w:hAnsi="Bookman Old Style"/>
        </w:rPr>
        <w:t xml:space="preserve"> rupa kecantikan atau ketampanan), 2. </w:t>
      </w:r>
      <w:r w:rsidRPr="00624DA5">
        <w:rPr>
          <w:rFonts w:ascii="Bookman Old Style" w:eastAsia="Batang" w:hAnsi="Bookman Old Style"/>
          <w:i/>
        </w:rPr>
        <w:t>Dhana</w:t>
      </w:r>
      <w:r>
        <w:rPr>
          <w:rFonts w:ascii="Bookman Old Style" w:eastAsia="Batang" w:hAnsi="Bookman Old Style"/>
        </w:rPr>
        <w:t xml:space="preserve"> (mabuk kekayaan), </w:t>
      </w:r>
      <w:r>
        <w:rPr>
          <w:rFonts w:ascii="Bookman Old Style" w:eastAsia="Batang" w:hAnsi="Bookman Old Style"/>
        </w:rPr>
        <w:lastRenderedPageBreak/>
        <w:t xml:space="preserve">3. </w:t>
      </w:r>
      <w:r w:rsidRPr="00624DA5">
        <w:rPr>
          <w:rFonts w:ascii="Bookman Old Style" w:eastAsia="Batang" w:hAnsi="Bookman Old Style"/>
          <w:i/>
        </w:rPr>
        <w:t>Guna</w:t>
      </w:r>
      <w:r>
        <w:rPr>
          <w:rFonts w:ascii="Bookman Old Style" w:eastAsia="Batang" w:hAnsi="Bookman Old Style"/>
        </w:rPr>
        <w:t xml:space="preserve"> (mabuk kepandaian), 4. </w:t>
      </w:r>
      <w:r w:rsidRPr="00624DA5">
        <w:rPr>
          <w:rFonts w:ascii="Bookman Old Style" w:eastAsia="Batang" w:hAnsi="Bookman Old Style"/>
          <w:i/>
        </w:rPr>
        <w:t>Kulina</w:t>
      </w:r>
      <w:r>
        <w:rPr>
          <w:rFonts w:ascii="Bookman Old Style" w:eastAsia="Batang" w:hAnsi="Bookman Old Style"/>
        </w:rPr>
        <w:t xml:space="preserve"> (mabuk keturunan, kebangsawanan), 5. </w:t>
      </w:r>
      <w:r w:rsidRPr="00624DA5">
        <w:rPr>
          <w:rFonts w:ascii="Bookman Old Style" w:eastAsia="Batang" w:hAnsi="Bookman Old Style"/>
          <w:i/>
        </w:rPr>
        <w:t>Yowana</w:t>
      </w:r>
      <w:r>
        <w:rPr>
          <w:rFonts w:ascii="Bookman Old Style" w:eastAsia="Batang" w:hAnsi="Bookman Old Style"/>
        </w:rPr>
        <w:t xml:space="preserve"> </w:t>
      </w:r>
      <w:proofErr w:type="gramStart"/>
      <w:r>
        <w:rPr>
          <w:rFonts w:ascii="Bookman Old Style" w:eastAsia="Batang" w:hAnsi="Bookman Old Style"/>
        </w:rPr>
        <w:t>( mabuk</w:t>
      </w:r>
      <w:proofErr w:type="gramEnd"/>
      <w:r>
        <w:rPr>
          <w:rFonts w:ascii="Bookman Old Style" w:eastAsia="Batang" w:hAnsi="Bookman Old Style"/>
        </w:rPr>
        <w:t xml:space="preserve"> akan keremajaan), 6. </w:t>
      </w:r>
      <w:r w:rsidRPr="00624DA5">
        <w:rPr>
          <w:rFonts w:ascii="Bookman Old Style" w:eastAsia="Batang" w:hAnsi="Bookman Old Style"/>
          <w:i/>
        </w:rPr>
        <w:t>Sura</w:t>
      </w:r>
      <w:r>
        <w:rPr>
          <w:rFonts w:ascii="Bookman Old Style" w:eastAsia="Batang" w:hAnsi="Bookman Old Style"/>
        </w:rPr>
        <w:t xml:space="preserve"> (mabuk </w:t>
      </w:r>
      <w:proofErr w:type="gramStart"/>
      <w:r>
        <w:rPr>
          <w:rFonts w:ascii="Bookman Old Style" w:eastAsia="Batang" w:hAnsi="Bookman Old Style"/>
        </w:rPr>
        <w:t>akan</w:t>
      </w:r>
      <w:proofErr w:type="gramEnd"/>
      <w:r>
        <w:rPr>
          <w:rFonts w:ascii="Bookman Old Style" w:eastAsia="Batang" w:hAnsi="Bookman Old Style"/>
        </w:rPr>
        <w:t xml:space="preserve"> minuman keras), 7. </w:t>
      </w:r>
      <w:r w:rsidRPr="00624DA5">
        <w:rPr>
          <w:rFonts w:ascii="Bookman Old Style" w:eastAsia="Batang" w:hAnsi="Bookman Old Style"/>
          <w:i/>
        </w:rPr>
        <w:t>Kasuran</w:t>
      </w:r>
      <w:r>
        <w:rPr>
          <w:rFonts w:ascii="Bookman Old Style" w:eastAsia="Batang" w:hAnsi="Bookman Old Style"/>
        </w:rPr>
        <w:t xml:space="preserve"> (mabuk </w:t>
      </w:r>
      <w:proofErr w:type="gramStart"/>
      <w:r>
        <w:rPr>
          <w:rFonts w:ascii="Bookman Old Style" w:eastAsia="Batang" w:hAnsi="Bookman Old Style"/>
        </w:rPr>
        <w:t>akan</w:t>
      </w:r>
      <w:proofErr w:type="gramEnd"/>
      <w:r>
        <w:rPr>
          <w:rFonts w:ascii="Bookman Old Style" w:eastAsia="Batang" w:hAnsi="Bookman Old Style"/>
        </w:rPr>
        <w:t xml:space="preserve"> kemenangan). Jika dikaitkan dengan </w:t>
      </w:r>
      <w:r w:rsidRPr="00116C96">
        <w:rPr>
          <w:rFonts w:ascii="Bookman Old Style" w:eastAsia="Batang" w:hAnsi="Bookman Old Style"/>
          <w:i/>
        </w:rPr>
        <w:t>Kakawin Arjuna Wiwaha</w:t>
      </w:r>
      <w:r>
        <w:rPr>
          <w:rFonts w:ascii="Bookman Old Style" w:eastAsia="Batang" w:hAnsi="Bookman Old Style"/>
        </w:rPr>
        <w:t xml:space="preserve">, bahwa </w:t>
      </w:r>
      <w:r w:rsidRPr="00624DA5">
        <w:rPr>
          <w:rFonts w:ascii="Bookman Old Style" w:eastAsia="Batang" w:hAnsi="Bookman Old Style"/>
          <w:i/>
        </w:rPr>
        <w:t>Arjuna</w:t>
      </w:r>
      <w:r>
        <w:rPr>
          <w:rFonts w:ascii="Bookman Old Style" w:eastAsia="Batang" w:hAnsi="Bookman Old Style"/>
        </w:rPr>
        <w:t xml:space="preserve"> telah berhasil dalam mengatasi godaan nafsu yang dilambangkan melalui 7 (tujuh) bidadari yang dikirimnya itu, dan mendapat julukan </w:t>
      </w:r>
      <w:r w:rsidRPr="00624DA5">
        <w:rPr>
          <w:rFonts w:ascii="Bookman Old Style" w:eastAsia="Batang" w:hAnsi="Bookman Old Style"/>
          <w:i/>
        </w:rPr>
        <w:t>Sang Wiku Witaraga</w:t>
      </w:r>
      <w:r>
        <w:rPr>
          <w:rFonts w:ascii="Bookman Old Style" w:eastAsia="Batang" w:hAnsi="Bookman Old Style"/>
        </w:rPr>
        <w:t xml:space="preserve"> (seorang bijaksana yang berhasil membuang nafsu); atau </w:t>
      </w:r>
      <w:r w:rsidRPr="00624DA5">
        <w:rPr>
          <w:rFonts w:ascii="Bookman Old Style" w:eastAsia="Batang" w:hAnsi="Bookman Old Style"/>
          <w:i/>
        </w:rPr>
        <w:t>Suciptaning Mintaraga</w:t>
      </w:r>
      <w:r>
        <w:rPr>
          <w:rFonts w:ascii="Bookman Old Style" w:eastAsia="Batang" w:hAnsi="Bookman Old Style"/>
        </w:rPr>
        <w:t xml:space="preserve"> (seorang yang pikirannya sangat tenang (karena bisa mengatasi semua nafsu yang ada dalam dirinya).</w:t>
      </w:r>
      <w:r>
        <w:rPr>
          <w:rStyle w:val="FootnoteReference"/>
          <w:rFonts w:ascii="Bookman Old Style" w:eastAsia="Batang" w:hAnsi="Bookman Old Style"/>
        </w:rPr>
        <w:footnoteReference w:id="5"/>
      </w:r>
    </w:p>
    <w:p w:rsidR="00547BAA" w:rsidRPr="00C06D2A" w:rsidRDefault="00547BAA" w:rsidP="00547BAA">
      <w:pPr>
        <w:pStyle w:val="ListParagraph"/>
        <w:spacing w:line="480" w:lineRule="auto"/>
        <w:ind w:left="0" w:firstLine="540"/>
        <w:jc w:val="both"/>
        <w:rPr>
          <w:rFonts w:ascii="Bookman Old Style" w:eastAsia="Batang" w:hAnsi="Bookman Old Style"/>
        </w:rPr>
      </w:pPr>
      <w:r>
        <w:rPr>
          <w:rFonts w:ascii="Bookman Old Style" w:eastAsia="Batang" w:hAnsi="Bookman Old Style"/>
        </w:rPr>
        <w:t xml:space="preserve">Jumlah </w:t>
      </w:r>
      <w:r w:rsidRPr="00C06D2A">
        <w:rPr>
          <w:rFonts w:ascii="Bookman Old Style" w:eastAsia="Batang" w:hAnsi="Bookman Old Style"/>
        </w:rPr>
        <w:t xml:space="preserve">penari 9 </w:t>
      </w:r>
      <w:r>
        <w:rPr>
          <w:rFonts w:ascii="Bookman Old Style" w:eastAsia="Batang" w:hAnsi="Bookman Old Style"/>
        </w:rPr>
        <w:t xml:space="preserve">(sembilan) dalam tari </w:t>
      </w:r>
      <w:r>
        <w:rPr>
          <w:rFonts w:ascii="Bookman Old Style" w:eastAsia="Batang" w:hAnsi="Bookman Old Style"/>
          <w:i/>
        </w:rPr>
        <w:t>bêdhaya</w:t>
      </w:r>
      <w:r>
        <w:rPr>
          <w:rFonts w:ascii="Bookman Old Style" w:eastAsia="Batang" w:hAnsi="Bookman Old Style"/>
        </w:rPr>
        <w:t xml:space="preserve"> berhubungan dengan</w:t>
      </w:r>
      <w:r w:rsidRPr="00C06D2A">
        <w:rPr>
          <w:rFonts w:ascii="Bookman Old Style" w:eastAsia="Batang" w:hAnsi="Bookman Old Style"/>
        </w:rPr>
        <w:t xml:space="preserve"> pandangan filosofi dalam budaya Jawa </w:t>
      </w:r>
      <w:r>
        <w:rPr>
          <w:rFonts w:ascii="Bookman Old Style" w:eastAsia="Batang" w:hAnsi="Bookman Old Style"/>
        </w:rPr>
        <w:t xml:space="preserve">mengenai angka 9 (sembilan) yang diyakini sebagai jumlah bilangan terbesar. Angka 9 merupakan angka yang </w:t>
      </w:r>
      <w:r w:rsidRPr="00C06D2A">
        <w:rPr>
          <w:rFonts w:ascii="Bookman Old Style" w:eastAsia="Batang" w:hAnsi="Bookman Old Style"/>
        </w:rPr>
        <w:t xml:space="preserve">dianggap keramat </w:t>
      </w:r>
      <w:r>
        <w:rPr>
          <w:rFonts w:ascii="Bookman Old Style" w:eastAsia="Batang" w:hAnsi="Bookman Old Style"/>
        </w:rPr>
        <w:t xml:space="preserve">dan dikaitkan </w:t>
      </w:r>
      <w:r w:rsidRPr="00C06D2A">
        <w:rPr>
          <w:rFonts w:ascii="Bookman Old Style" w:eastAsia="Batang" w:hAnsi="Bookman Old Style"/>
        </w:rPr>
        <w:t xml:space="preserve">dengan </w:t>
      </w:r>
      <w:r>
        <w:rPr>
          <w:rFonts w:ascii="Bookman Old Style" w:eastAsia="Batang" w:hAnsi="Bookman Old Style"/>
        </w:rPr>
        <w:t>simbolisasi</w:t>
      </w:r>
      <w:r w:rsidRPr="00C06D2A">
        <w:rPr>
          <w:rFonts w:ascii="Bookman Old Style" w:eastAsia="Batang" w:hAnsi="Bookman Old Style"/>
        </w:rPr>
        <w:t xml:space="preserve"> makrokosmos </w:t>
      </w:r>
      <w:r>
        <w:rPr>
          <w:rFonts w:ascii="Bookman Old Style" w:eastAsia="Batang" w:hAnsi="Bookman Old Style"/>
        </w:rPr>
        <w:t>dan mikrokosmos dalam kehidupan manusia</w:t>
      </w:r>
      <w:r w:rsidRPr="00C06D2A">
        <w:rPr>
          <w:rFonts w:ascii="Bookman Old Style" w:eastAsia="Batang" w:hAnsi="Bookman Old Style"/>
        </w:rPr>
        <w:t xml:space="preserve">. Mikrokosmos adalah pandangan masyarakat Jawa mengenai tubuh manusia sebagai gambaran dunia yang disebut dengan </w:t>
      </w:r>
      <w:r>
        <w:rPr>
          <w:rFonts w:ascii="Bookman Old Style" w:eastAsia="Batang" w:hAnsi="Bookman Old Style"/>
        </w:rPr>
        <w:t xml:space="preserve">dunia kecil atau </w:t>
      </w:r>
      <w:r w:rsidRPr="00C06D2A">
        <w:rPr>
          <w:rFonts w:ascii="Bookman Old Style" w:eastAsia="Batang" w:hAnsi="Bookman Old Style"/>
          <w:i/>
        </w:rPr>
        <w:t>jagading</w:t>
      </w:r>
      <w:r w:rsidRPr="00C06D2A">
        <w:rPr>
          <w:rFonts w:ascii="Bookman Old Style" w:eastAsia="Batang" w:hAnsi="Bookman Old Style"/>
        </w:rPr>
        <w:t xml:space="preserve"> </w:t>
      </w:r>
      <w:r w:rsidRPr="00C06D2A">
        <w:rPr>
          <w:rFonts w:ascii="Bookman Old Style" w:eastAsia="Batang" w:hAnsi="Bookman Old Style"/>
          <w:i/>
        </w:rPr>
        <w:t>manungsa</w:t>
      </w:r>
      <w:r w:rsidRPr="00C06D2A">
        <w:rPr>
          <w:rFonts w:ascii="Bookman Old Style" w:eastAsia="Batang" w:hAnsi="Bookman Old Style"/>
        </w:rPr>
        <w:t xml:space="preserve"> dan makrokosmos terkait dengan pendangannya terhadap </w:t>
      </w:r>
      <w:r>
        <w:rPr>
          <w:rFonts w:ascii="Bookman Old Style" w:eastAsia="Batang" w:hAnsi="Bookman Old Style"/>
        </w:rPr>
        <w:t xml:space="preserve">dunia sebagai alam semesta atau </w:t>
      </w:r>
      <w:r w:rsidRPr="00C06D2A">
        <w:rPr>
          <w:rFonts w:ascii="Bookman Old Style" w:eastAsia="Batang" w:hAnsi="Bookman Old Style"/>
          <w:i/>
        </w:rPr>
        <w:t>jagad raya</w:t>
      </w:r>
      <w:r w:rsidRPr="00C06D2A">
        <w:rPr>
          <w:rFonts w:ascii="Bookman Old Style" w:eastAsia="Batang" w:hAnsi="Bookman Old Style"/>
        </w:rPr>
        <w:t>. Dikemukakan oleh Wahyu Santosa Prabowo sebagai berikut.</w:t>
      </w:r>
    </w:p>
    <w:p w:rsidR="00547BAA" w:rsidRPr="00E36D60" w:rsidRDefault="00547BAA" w:rsidP="00547BAA">
      <w:pPr>
        <w:ind w:left="720" w:right="666"/>
        <w:jc w:val="both"/>
        <w:rPr>
          <w:rFonts w:ascii="Bookman Old Style" w:eastAsia="Batang" w:hAnsi="Bookman Old Style"/>
        </w:rPr>
      </w:pPr>
      <w:r w:rsidRPr="00E36D60">
        <w:rPr>
          <w:rFonts w:ascii="Bookman Old Style" w:eastAsia="Batang" w:hAnsi="Bookman Old Style"/>
        </w:rPr>
        <w:t xml:space="preserve">Persoalan ini tidak lepas dari kepercayaan masyarakat Jawa saat itu yang meyakini tentang kesejajaran jagad raya dan dunia manusia. Menurut kepercayaan ini manusia itu senantiasa berada di bawah </w:t>
      </w:r>
      <w:r w:rsidRPr="00E36D60">
        <w:rPr>
          <w:rFonts w:ascii="Bookman Old Style" w:eastAsia="Batang" w:hAnsi="Bookman Old Style"/>
        </w:rPr>
        <w:lastRenderedPageBreak/>
        <w:t>pengaruh tenaga-tenaga yang bersumber pada penjuru mata angin dan pada bintang-bintang serta planet-planet.</w:t>
      </w:r>
      <w:r w:rsidRPr="00E36D60">
        <w:rPr>
          <w:rStyle w:val="FootnoteReference"/>
          <w:rFonts w:ascii="Bookman Old Style" w:eastAsia="Batang" w:hAnsi="Bookman Old Style"/>
        </w:rPr>
        <w:t xml:space="preserve"> </w:t>
      </w:r>
      <w:r>
        <w:rPr>
          <w:rStyle w:val="FootnoteReference"/>
          <w:rFonts w:ascii="Bookman Old Style" w:eastAsia="Batang" w:hAnsi="Bookman Old Style"/>
        </w:rPr>
        <w:footnoteReference w:id="6"/>
      </w:r>
    </w:p>
    <w:p w:rsidR="00547BAA" w:rsidRPr="00DF7E31" w:rsidRDefault="00547BAA" w:rsidP="00547BAA">
      <w:pPr>
        <w:jc w:val="both"/>
        <w:rPr>
          <w:rFonts w:ascii="Bookman Old Style" w:eastAsia="Batang" w:hAnsi="Bookman Old Style"/>
        </w:rPr>
      </w:pPr>
    </w:p>
    <w:p w:rsidR="00547BAA" w:rsidRDefault="00547BAA" w:rsidP="00547BAA">
      <w:pPr>
        <w:spacing w:line="480" w:lineRule="auto"/>
        <w:ind w:right="-486" w:firstLine="720"/>
        <w:jc w:val="both"/>
        <w:rPr>
          <w:rFonts w:ascii="Bookman Old Style" w:eastAsia="Batang" w:hAnsi="Bookman Old Style"/>
        </w:rPr>
      </w:pPr>
      <w:r w:rsidRPr="00DF7E31">
        <w:rPr>
          <w:rFonts w:ascii="Bookman Old Style" w:eastAsia="Batang" w:hAnsi="Bookman Old Style"/>
        </w:rPr>
        <w:t>Senada dengan konsep mikrokosmos</w:t>
      </w:r>
      <w:r>
        <w:rPr>
          <w:rFonts w:ascii="Bookman Old Style" w:eastAsia="Batang" w:hAnsi="Bookman Old Style"/>
        </w:rPr>
        <w:t xml:space="preserve"> (</w:t>
      </w:r>
      <w:r w:rsidRPr="00DF7E31">
        <w:rPr>
          <w:rStyle w:val="apple-style-span"/>
          <w:rFonts w:ascii="Bookman Old Style" w:hAnsi="Bookman Old Style" w:cs="Helvetica"/>
          <w:color w:val="000000"/>
        </w:rPr>
        <w:t>dunia kecil, khususnya manusia dan sifat kemanusiaan yang merupakan contoh dalam ukuran kecil</w:t>
      </w:r>
      <w:r>
        <w:rPr>
          <w:rStyle w:val="apple-style-span"/>
          <w:rFonts w:ascii="Bookman Old Style" w:hAnsi="Bookman Old Style" w:cs="Helvetica"/>
          <w:color w:val="000000"/>
        </w:rPr>
        <w:t>),</w:t>
      </w:r>
      <w:r>
        <w:rPr>
          <w:rFonts w:ascii="Bookman Old Style" w:eastAsia="Batang" w:hAnsi="Bookman Old Style"/>
        </w:rPr>
        <w:t xml:space="preserve"> dan makrokosmos (gambaran </w:t>
      </w:r>
      <w:r w:rsidRPr="00DF7E31">
        <w:rPr>
          <w:rStyle w:val="apple-style-span"/>
          <w:rFonts w:ascii="Bookman Old Style" w:hAnsi="Bookman Old Style" w:cs="Helvetica"/>
          <w:color w:val="000000"/>
        </w:rPr>
        <w:t>dari alam semesta</w:t>
      </w:r>
      <w:r>
        <w:rPr>
          <w:rStyle w:val="apple-style-span"/>
          <w:rFonts w:ascii="Bookman Old Style" w:hAnsi="Bookman Old Style" w:cs="Helvetica"/>
          <w:color w:val="000000"/>
        </w:rPr>
        <w:t>)</w:t>
      </w:r>
      <w:r w:rsidRPr="00DF7E31">
        <w:rPr>
          <w:rFonts w:ascii="Bookman Old Style" w:eastAsia="Batang" w:hAnsi="Bookman Old Style"/>
        </w:rPr>
        <w:t xml:space="preserve"> dalam</w:t>
      </w:r>
      <w:r>
        <w:rPr>
          <w:rFonts w:ascii="Bookman Old Style" w:eastAsia="Batang" w:hAnsi="Bookman Old Style"/>
        </w:rPr>
        <w:t xml:space="preserve"> pandangan filosofi Jawa,</w:t>
      </w:r>
      <w:r w:rsidRPr="00DF7E31">
        <w:rPr>
          <w:rFonts w:ascii="Bookman Old Style" w:eastAsia="Batang" w:hAnsi="Bookman Old Style"/>
        </w:rPr>
        <w:t xml:space="preserve"> </w:t>
      </w:r>
      <w:r>
        <w:rPr>
          <w:rFonts w:ascii="Bookman Old Style" w:eastAsia="Batang" w:hAnsi="Bookman Old Style"/>
        </w:rPr>
        <w:t>j</w:t>
      </w:r>
      <w:r w:rsidRPr="00E36D60">
        <w:rPr>
          <w:rFonts w:ascii="Bookman Old Style" w:eastAsia="Batang" w:hAnsi="Bookman Old Style"/>
        </w:rPr>
        <w:t xml:space="preserve">umlah penari 9 </w:t>
      </w:r>
      <w:r>
        <w:rPr>
          <w:rFonts w:ascii="Bookman Old Style" w:eastAsia="Batang" w:hAnsi="Bookman Old Style"/>
        </w:rPr>
        <w:t xml:space="preserve">(sembilan) merupakan simbol-simbol yang terkait dengan diri manusia dan jagad raya dengan segala </w:t>
      </w:r>
      <w:proofErr w:type="gramStart"/>
      <w:r>
        <w:rPr>
          <w:rFonts w:ascii="Bookman Old Style" w:eastAsia="Batang" w:hAnsi="Bookman Old Style"/>
        </w:rPr>
        <w:t>unsurnya .</w:t>
      </w:r>
      <w:proofErr w:type="gramEnd"/>
      <w:r>
        <w:rPr>
          <w:rFonts w:ascii="Bookman Old Style" w:eastAsia="Batang" w:hAnsi="Bookman Old Style"/>
        </w:rPr>
        <w:t xml:space="preserve">  </w:t>
      </w:r>
    </w:p>
    <w:p w:rsidR="00547BAA" w:rsidRPr="00E36D60" w:rsidRDefault="00547BAA" w:rsidP="00547BAA">
      <w:pPr>
        <w:spacing w:line="480" w:lineRule="auto"/>
        <w:ind w:right="-486" w:firstLine="720"/>
        <w:jc w:val="both"/>
        <w:rPr>
          <w:rFonts w:ascii="Bookman Old Style" w:eastAsia="Batang" w:hAnsi="Bookman Old Style"/>
        </w:rPr>
      </w:pPr>
      <w:r>
        <w:rPr>
          <w:rFonts w:ascii="Bookman Old Style" w:eastAsia="Batang" w:hAnsi="Bookman Old Style"/>
        </w:rPr>
        <w:t xml:space="preserve">Jumlah angka 9 dalam tari </w:t>
      </w:r>
      <w:r>
        <w:rPr>
          <w:rFonts w:ascii="Bookman Old Style" w:eastAsia="Batang" w:hAnsi="Bookman Old Style"/>
          <w:i/>
        </w:rPr>
        <w:t>bêdhaya</w:t>
      </w:r>
      <w:r>
        <w:rPr>
          <w:rFonts w:ascii="Bookman Old Style" w:eastAsia="Batang" w:hAnsi="Bookman Old Style"/>
        </w:rPr>
        <w:t xml:space="preserve"> diantaranya menyimbolkan anggota tubuh manusia sempurna atau utuh</w:t>
      </w:r>
      <w:r w:rsidRPr="00F641F9">
        <w:rPr>
          <w:rFonts w:ascii="Bookman Old Style" w:eastAsia="Batang" w:hAnsi="Bookman Old Style"/>
        </w:rPr>
        <w:t xml:space="preserve"> </w:t>
      </w:r>
      <w:r w:rsidRPr="00E36D60">
        <w:rPr>
          <w:rFonts w:ascii="Bookman Old Style" w:eastAsia="Batang" w:hAnsi="Bookman Old Style"/>
        </w:rPr>
        <w:t>de</w:t>
      </w:r>
      <w:r>
        <w:rPr>
          <w:rFonts w:ascii="Bookman Old Style" w:eastAsia="Batang" w:hAnsi="Bookman Old Style"/>
        </w:rPr>
        <w:t>ngan kelengkapan anggota tubuh jasmani</w:t>
      </w:r>
      <w:r w:rsidRPr="00E36D60">
        <w:rPr>
          <w:rFonts w:ascii="Bookman Old Style" w:eastAsia="Batang" w:hAnsi="Bookman Old Style"/>
        </w:rPr>
        <w:t xml:space="preserve"> dan rohani</w:t>
      </w:r>
      <w:r>
        <w:rPr>
          <w:rFonts w:ascii="Bookman Old Style" w:eastAsia="Batang" w:hAnsi="Bookman Old Style"/>
        </w:rPr>
        <w:t>. Hal tersebut dikaitkan dengan nama-</w:t>
      </w:r>
      <w:proofErr w:type="gramStart"/>
      <w:r>
        <w:rPr>
          <w:rFonts w:ascii="Bookman Old Style" w:eastAsia="Batang" w:hAnsi="Bookman Old Style"/>
        </w:rPr>
        <w:t xml:space="preserve">nama  </w:t>
      </w:r>
      <w:r w:rsidRPr="00E36D60">
        <w:rPr>
          <w:rFonts w:ascii="Bookman Old Style" w:eastAsia="Batang" w:hAnsi="Bookman Old Style"/>
        </w:rPr>
        <w:t>masing</w:t>
      </w:r>
      <w:proofErr w:type="gramEnd"/>
      <w:r w:rsidRPr="00E36D60">
        <w:rPr>
          <w:rFonts w:ascii="Bookman Old Style" w:eastAsia="Batang" w:hAnsi="Bookman Old Style"/>
        </w:rPr>
        <w:t xml:space="preserve">-masing </w:t>
      </w:r>
      <w:r>
        <w:rPr>
          <w:rFonts w:ascii="Bookman Old Style" w:eastAsia="Batang" w:hAnsi="Bookman Old Style"/>
        </w:rPr>
        <w:t xml:space="preserve">penari dalam </w:t>
      </w:r>
      <w:r>
        <w:rPr>
          <w:rFonts w:ascii="Bookman Old Style" w:eastAsia="Batang" w:hAnsi="Bookman Old Style"/>
          <w:i/>
        </w:rPr>
        <w:t>bêdhaya</w:t>
      </w:r>
      <w:r>
        <w:rPr>
          <w:rFonts w:ascii="Bookman Old Style" w:eastAsia="Batang" w:hAnsi="Bookman Old Style"/>
        </w:rPr>
        <w:t xml:space="preserve">. Dua (2) dari </w:t>
      </w:r>
      <w:proofErr w:type="gramStart"/>
      <w:r>
        <w:rPr>
          <w:rFonts w:ascii="Bookman Old Style" w:eastAsia="Batang" w:hAnsi="Bookman Old Style"/>
        </w:rPr>
        <w:t>nama</w:t>
      </w:r>
      <w:proofErr w:type="gramEnd"/>
      <w:r>
        <w:rPr>
          <w:rFonts w:ascii="Bookman Old Style" w:eastAsia="Batang" w:hAnsi="Bookman Old Style"/>
        </w:rPr>
        <w:t xml:space="preserve"> penari menunjuk langsung pada nama organ tubuh, sedangkan yang lainnya menggunakan nama yang disimbolkan. </w:t>
      </w:r>
      <w:r w:rsidRPr="00E36D60">
        <w:rPr>
          <w:rFonts w:ascii="Bookman Old Style" w:eastAsia="Batang" w:hAnsi="Bookman Old Style"/>
        </w:rPr>
        <w:t xml:space="preserve">Secara rinci nama-nama dalam tari </w:t>
      </w:r>
      <w:proofErr w:type="gramStart"/>
      <w:r>
        <w:rPr>
          <w:rFonts w:ascii="Bookman Old Style" w:eastAsia="Batang" w:hAnsi="Bookman Old Style"/>
          <w:i/>
        </w:rPr>
        <w:t>bêdhaya</w:t>
      </w:r>
      <w:r w:rsidRPr="00E36D60">
        <w:rPr>
          <w:rFonts w:ascii="Bookman Old Style" w:eastAsia="Batang" w:hAnsi="Bookman Old Style"/>
        </w:rPr>
        <w:t xml:space="preserve"> </w:t>
      </w:r>
      <w:r>
        <w:rPr>
          <w:rFonts w:ascii="Bookman Old Style" w:eastAsia="Batang" w:hAnsi="Bookman Old Style"/>
        </w:rPr>
        <w:t xml:space="preserve"> tersebut</w:t>
      </w:r>
      <w:proofErr w:type="gramEnd"/>
      <w:r>
        <w:rPr>
          <w:rFonts w:ascii="Bookman Old Style" w:eastAsia="Batang" w:hAnsi="Bookman Old Style"/>
        </w:rPr>
        <w:t xml:space="preserve"> adalah</w:t>
      </w:r>
      <w:r w:rsidRPr="00E36D60">
        <w:rPr>
          <w:rFonts w:ascii="Bookman Old Style" w:eastAsia="Batang" w:hAnsi="Bookman Old Style"/>
        </w:rPr>
        <w:t xml:space="preserve">: 1. </w:t>
      </w:r>
      <w:r w:rsidRPr="00E36D60">
        <w:rPr>
          <w:rFonts w:ascii="Bookman Old Style" w:eastAsia="Batang" w:hAnsi="Bookman Old Style"/>
          <w:i/>
        </w:rPr>
        <w:t>Batak</w:t>
      </w:r>
      <w:r w:rsidRPr="00E36D60">
        <w:rPr>
          <w:rFonts w:ascii="Bookman Old Style" w:eastAsia="Batang" w:hAnsi="Bookman Old Style"/>
        </w:rPr>
        <w:t xml:space="preserve"> sebagai kepala sekaligus perwujudan pikiran dan jiwa (menyimbolkan akal atau pikiran yang terletak pada bagian kepala), 2. </w:t>
      </w:r>
      <w:r w:rsidRPr="00E36D60">
        <w:rPr>
          <w:rFonts w:ascii="Bookman Old Style" w:eastAsia="Batang" w:hAnsi="Bookman Old Style"/>
          <w:i/>
        </w:rPr>
        <w:t>Endhel Ajeg</w:t>
      </w:r>
      <w:r w:rsidRPr="00E36D60">
        <w:rPr>
          <w:rFonts w:ascii="Bookman Old Style" w:eastAsia="Batang" w:hAnsi="Bookman Old Style"/>
        </w:rPr>
        <w:t xml:space="preserve"> (di Yogyakarta disebut </w:t>
      </w:r>
      <w:r w:rsidRPr="00E36D60">
        <w:rPr>
          <w:rFonts w:ascii="Bookman Old Style" w:eastAsia="Batang" w:hAnsi="Bookman Old Style"/>
          <w:i/>
        </w:rPr>
        <w:t>endhel pajeg</w:t>
      </w:r>
      <w:r w:rsidRPr="00E36D60">
        <w:rPr>
          <w:rFonts w:ascii="Bookman Old Style" w:eastAsia="Batang" w:hAnsi="Bookman Old Style"/>
        </w:rPr>
        <w:t xml:space="preserve">) menyimbolkan nafsu atau keinginan hati), 3. </w:t>
      </w:r>
      <w:r w:rsidRPr="00E36D60">
        <w:rPr>
          <w:rFonts w:ascii="Bookman Old Style" w:eastAsia="Batang" w:hAnsi="Bookman Old Style"/>
          <w:i/>
        </w:rPr>
        <w:t>Gulu</w:t>
      </w:r>
      <w:r w:rsidRPr="00E36D60">
        <w:rPr>
          <w:rFonts w:ascii="Bookman Old Style" w:eastAsia="Batang" w:hAnsi="Bookman Old Style"/>
        </w:rPr>
        <w:t xml:space="preserve"> atau </w:t>
      </w:r>
      <w:r w:rsidRPr="00E36D60">
        <w:rPr>
          <w:rFonts w:ascii="Bookman Old Style" w:eastAsia="Batang" w:hAnsi="Bookman Old Style"/>
          <w:i/>
        </w:rPr>
        <w:t>jangga</w:t>
      </w:r>
      <w:r w:rsidRPr="00E36D60">
        <w:rPr>
          <w:rFonts w:ascii="Bookman Old Style" w:eastAsia="Batang" w:hAnsi="Bookman Old Style"/>
        </w:rPr>
        <w:t xml:space="preserve"> mengambarkan bagian leher (merupakan segmen tubuh penting yang menghubungkan antara kepala</w:t>
      </w:r>
      <w:r w:rsidRPr="00E36D60">
        <w:rPr>
          <w:rFonts w:ascii="Bookman Old Style" w:eastAsia="Batang" w:hAnsi="Bookman Old Style"/>
          <w:i/>
        </w:rPr>
        <w:t xml:space="preserve"> dan </w:t>
      </w:r>
      <w:r w:rsidRPr="00E36D60">
        <w:rPr>
          <w:rFonts w:ascii="Bookman Old Style" w:eastAsia="Batang" w:hAnsi="Bookman Old Style"/>
        </w:rPr>
        <w:t>badan),</w:t>
      </w:r>
      <w:r w:rsidRPr="00E36D60">
        <w:rPr>
          <w:rFonts w:ascii="Bookman Old Style" w:eastAsia="Batang" w:hAnsi="Bookman Old Style"/>
          <w:i/>
        </w:rPr>
        <w:t xml:space="preserve"> 4. Dhada</w:t>
      </w:r>
      <w:r w:rsidRPr="00E36D60">
        <w:rPr>
          <w:rFonts w:ascii="Bookman Old Style" w:eastAsia="Batang" w:hAnsi="Bookman Old Style"/>
        </w:rPr>
        <w:t>, mewujudkan bagian dada (yang menghubungkan lengan), 5. A</w:t>
      </w:r>
      <w:r w:rsidRPr="00E36D60">
        <w:rPr>
          <w:rFonts w:ascii="Bookman Old Style" w:eastAsia="Batang" w:hAnsi="Bookman Old Style"/>
          <w:i/>
        </w:rPr>
        <w:t>pit Mburi</w:t>
      </w:r>
      <w:r w:rsidRPr="00E36D60">
        <w:rPr>
          <w:rFonts w:ascii="Bookman Old Style" w:eastAsia="Batang" w:hAnsi="Bookman Old Style"/>
        </w:rPr>
        <w:t xml:space="preserve"> (</w:t>
      </w:r>
      <w:r w:rsidRPr="00E36D60">
        <w:rPr>
          <w:rFonts w:ascii="Bookman Old Style" w:eastAsia="Batang" w:hAnsi="Bookman Old Style"/>
          <w:i/>
        </w:rPr>
        <w:t>apit wigking</w:t>
      </w:r>
      <w:r w:rsidRPr="00E36D60">
        <w:rPr>
          <w:rFonts w:ascii="Bookman Old Style" w:eastAsia="Batang" w:hAnsi="Bookman Old Style"/>
        </w:rPr>
        <w:t>) menyimbolkan bagian lengan kiri, 6. A</w:t>
      </w:r>
      <w:r w:rsidRPr="00E36D60">
        <w:rPr>
          <w:rFonts w:ascii="Bookman Old Style" w:eastAsia="Batang" w:hAnsi="Bookman Old Style"/>
          <w:i/>
        </w:rPr>
        <w:t>pit Ngare</w:t>
      </w:r>
      <w:r w:rsidRPr="000801CB">
        <w:rPr>
          <w:rFonts w:ascii="Bookman Old Style" w:eastAsia="Batang" w:hAnsi="Bookman Old Style"/>
          <w:i/>
        </w:rPr>
        <w:t>ê</w:t>
      </w:r>
      <w:r w:rsidRPr="00E36D60">
        <w:rPr>
          <w:rFonts w:ascii="Bookman Old Style" w:eastAsia="Batang" w:hAnsi="Bookman Old Style"/>
          <w:i/>
        </w:rPr>
        <w:t xml:space="preserve">p </w:t>
      </w:r>
      <w:r w:rsidRPr="00E36D60">
        <w:rPr>
          <w:rFonts w:ascii="Bookman Old Style" w:eastAsia="Batang" w:hAnsi="Bookman Old Style"/>
        </w:rPr>
        <w:t>(</w:t>
      </w:r>
      <w:r w:rsidRPr="00E36D60">
        <w:rPr>
          <w:rFonts w:ascii="Bookman Old Style" w:eastAsia="Batang" w:hAnsi="Bookman Old Style"/>
          <w:i/>
        </w:rPr>
        <w:t>apit ngajeng</w:t>
      </w:r>
      <w:r w:rsidRPr="00E36D60">
        <w:rPr>
          <w:rFonts w:ascii="Bookman Old Style" w:eastAsia="Batang" w:hAnsi="Bookman Old Style"/>
        </w:rPr>
        <w:t>)</w:t>
      </w:r>
      <w:r w:rsidRPr="00E36D60">
        <w:rPr>
          <w:rFonts w:ascii="Bookman Old Style" w:eastAsia="Batang" w:hAnsi="Bookman Old Style"/>
          <w:i/>
        </w:rPr>
        <w:t xml:space="preserve"> </w:t>
      </w:r>
      <w:r w:rsidRPr="00E36D60">
        <w:rPr>
          <w:rFonts w:ascii="Bookman Old Style" w:eastAsia="Batang" w:hAnsi="Bookman Old Style"/>
        </w:rPr>
        <w:t xml:space="preserve">menggambarkan lengan kanan, 7. </w:t>
      </w:r>
      <w:r w:rsidRPr="00E36D60">
        <w:rPr>
          <w:rFonts w:ascii="Bookman Old Style" w:eastAsia="Batang" w:hAnsi="Bookman Old Style"/>
          <w:i/>
        </w:rPr>
        <w:t xml:space="preserve">Endhel weton atau wedalan </w:t>
      </w:r>
      <w:r w:rsidRPr="00E36D60">
        <w:rPr>
          <w:rFonts w:ascii="Bookman Old Style" w:eastAsia="Batang" w:hAnsi="Bookman Old Style"/>
        </w:rPr>
        <w:t>(di Yogyakarta disebut</w:t>
      </w:r>
      <w:r w:rsidRPr="00E36D60">
        <w:rPr>
          <w:rFonts w:ascii="Bookman Old Style" w:eastAsia="Batang" w:hAnsi="Bookman Old Style"/>
          <w:i/>
        </w:rPr>
        <w:t xml:space="preserve"> wedalan ngajeng</w:t>
      </w:r>
      <w:r w:rsidRPr="00E36D60">
        <w:rPr>
          <w:rFonts w:ascii="Bookman Old Style" w:eastAsia="Batang" w:hAnsi="Bookman Old Style"/>
        </w:rPr>
        <w:t xml:space="preserve">) merupakan perwujudan bagian tungkai kanan, 8. </w:t>
      </w:r>
      <w:r w:rsidRPr="00E36D60">
        <w:rPr>
          <w:rFonts w:ascii="Bookman Old Style" w:eastAsia="Batang" w:hAnsi="Bookman Old Style"/>
          <w:i/>
        </w:rPr>
        <w:t xml:space="preserve">Apit </w:t>
      </w:r>
      <w:r w:rsidRPr="00E36D60">
        <w:rPr>
          <w:rFonts w:ascii="Bookman Old Style" w:eastAsia="Batang" w:hAnsi="Bookman Old Style"/>
          <w:i/>
        </w:rPr>
        <w:lastRenderedPageBreak/>
        <w:t>Mênêng</w:t>
      </w:r>
      <w:r w:rsidRPr="00E36D60">
        <w:rPr>
          <w:rFonts w:ascii="Bookman Old Style" w:eastAsia="Batang" w:hAnsi="Bookman Old Style"/>
        </w:rPr>
        <w:t xml:space="preserve"> atau </w:t>
      </w:r>
      <w:r w:rsidRPr="00E36D60">
        <w:rPr>
          <w:rFonts w:ascii="Bookman Old Style" w:eastAsia="Batang" w:hAnsi="Bookman Old Style"/>
          <w:i/>
        </w:rPr>
        <w:t>kendêl</w:t>
      </w:r>
      <w:r w:rsidRPr="00E36D60">
        <w:rPr>
          <w:rFonts w:ascii="Bookman Old Style" w:eastAsia="Batang" w:hAnsi="Bookman Old Style"/>
        </w:rPr>
        <w:t xml:space="preserve"> (di Yogyakarta disebut </w:t>
      </w:r>
      <w:r w:rsidRPr="00E36D60">
        <w:rPr>
          <w:rFonts w:ascii="Bookman Old Style" w:eastAsia="Batang" w:hAnsi="Bookman Old Style"/>
          <w:i/>
        </w:rPr>
        <w:t>endhel wêdalan wingking</w:t>
      </w:r>
      <w:r w:rsidRPr="00E36D60">
        <w:rPr>
          <w:rFonts w:ascii="Bookman Old Style" w:eastAsia="Batang" w:hAnsi="Bookman Old Style"/>
        </w:rPr>
        <w:t xml:space="preserve">) mewujudkan bagian tungkai kiri, dan 9. </w:t>
      </w:r>
      <w:r w:rsidRPr="00E36D60">
        <w:rPr>
          <w:rFonts w:ascii="Bookman Old Style" w:eastAsia="Batang" w:hAnsi="Bookman Old Style"/>
          <w:i/>
        </w:rPr>
        <w:t>Buncit</w:t>
      </w:r>
      <w:r w:rsidRPr="00E36D60">
        <w:rPr>
          <w:rFonts w:ascii="Bookman Old Style" w:eastAsia="Batang" w:hAnsi="Bookman Old Style"/>
        </w:rPr>
        <w:t xml:space="preserve"> (di Yogyakarta disebut </w:t>
      </w:r>
      <w:r w:rsidRPr="00E36D60">
        <w:rPr>
          <w:rFonts w:ascii="Bookman Old Style" w:eastAsia="Batang" w:hAnsi="Bookman Old Style"/>
          <w:i/>
        </w:rPr>
        <w:t>buntil</w:t>
      </w:r>
      <w:r w:rsidRPr="00E36D60">
        <w:rPr>
          <w:rFonts w:ascii="Bookman Old Style" w:eastAsia="Batang" w:hAnsi="Bookman Old Style"/>
        </w:rPr>
        <w:t>) mewujudkan bagian organ seks.</w:t>
      </w:r>
      <w:r>
        <w:rPr>
          <w:rStyle w:val="FootnoteReference"/>
          <w:rFonts w:ascii="Bookman Old Style" w:eastAsia="Batang" w:hAnsi="Bookman Old Style"/>
        </w:rPr>
        <w:footnoteReference w:id="7"/>
      </w:r>
      <w:r w:rsidRPr="00E36D60">
        <w:rPr>
          <w:rFonts w:ascii="Bookman Old Style" w:eastAsia="Batang" w:hAnsi="Bookman Old Style"/>
        </w:rPr>
        <w:t xml:space="preserve"> </w:t>
      </w:r>
    </w:p>
    <w:p w:rsidR="00547BAA" w:rsidRDefault="00547BAA" w:rsidP="00547BAA">
      <w:pPr>
        <w:spacing w:line="480" w:lineRule="auto"/>
        <w:ind w:right="-486" w:firstLine="540"/>
        <w:jc w:val="both"/>
        <w:rPr>
          <w:rStyle w:val="apple-style-span"/>
          <w:rFonts w:ascii="Bookman Old Style" w:hAnsi="Bookman Old Style"/>
          <w:color w:val="000000"/>
        </w:rPr>
      </w:pPr>
      <w:r>
        <w:rPr>
          <w:rFonts w:ascii="Bookman Old Style" w:eastAsia="Batang" w:hAnsi="Bookman Old Style"/>
        </w:rPr>
        <w:t xml:space="preserve">Jumlah 9 juga sebagai </w:t>
      </w:r>
      <w:proofErr w:type="gramStart"/>
      <w:r>
        <w:rPr>
          <w:rFonts w:ascii="Bookman Old Style" w:eastAsia="Batang" w:hAnsi="Bookman Old Style"/>
        </w:rPr>
        <w:t>simbol  lubang</w:t>
      </w:r>
      <w:proofErr w:type="gramEnd"/>
      <w:r>
        <w:rPr>
          <w:rFonts w:ascii="Bookman Old Style" w:eastAsia="Batang" w:hAnsi="Bookman Old Style"/>
        </w:rPr>
        <w:t xml:space="preserve"> yang terdapat di dalam tubuh manusia.  Sembilan (</w:t>
      </w:r>
      <w:r w:rsidRPr="00DF7E31">
        <w:rPr>
          <w:rFonts w:ascii="Bookman Old Style" w:eastAsia="Batang" w:hAnsi="Bookman Old Style"/>
        </w:rPr>
        <w:t>9</w:t>
      </w:r>
      <w:r>
        <w:rPr>
          <w:rFonts w:ascii="Bookman Old Style" w:eastAsia="Batang" w:hAnsi="Bookman Old Style"/>
        </w:rPr>
        <w:t>)</w:t>
      </w:r>
      <w:r w:rsidRPr="00DF7E31">
        <w:rPr>
          <w:rFonts w:ascii="Bookman Old Style" w:eastAsia="Batang" w:hAnsi="Bookman Old Style"/>
        </w:rPr>
        <w:t xml:space="preserve"> lubang pada tubuh </w:t>
      </w:r>
      <w:proofErr w:type="gramStart"/>
      <w:r w:rsidRPr="00DF7E31">
        <w:rPr>
          <w:rFonts w:ascii="Bookman Old Style" w:eastAsia="Batang" w:hAnsi="Bookman Old Style"/>
        </w:rPr>
        <w:t xml:space="preserve">manusia </w:t>
      </w:r>
      <w:r>
        <w:rPr>
          <w:rFonts w:ascii="Bookman Old Style" w:eastAsia="Batang" w:hAnsi="Bookman Old Style"/>
        </w:rPr>
        <w:t xml:space="preserve"> merupakan</w:t>
      </w:r>
      <w:proofErr w:type="gramEnd"/>
      <w:r>
        <w:rPr>
          <w:rFonts w:ascii="Bookman Old Style" w:eastAsia="Batang" w:hAnsi="Bookman Old Style"/>
        </w:rPr>
        <w:t xml:space="preserve"> sumber munculnya hawa nafsu dalam diri manusia </w:t>
      </w:r>
      <w:r w:rsidRPr="00DF7E31">
        <w:rPr>
          <w:rFonts w:ascii="Bookman Old Style" w:eastAsia="Batang" w:hAnsi="Bookman Old Style"/>
        </w:rPr>
        <w:t>(</w:t>
      </w:r>
      <w:r w:rsidRPr="00DF7E31">
        <w:rPr>
          <w:rFonts w:ascii="Bookman Old Style" w:eastAsia="Batang" w:hAnsi="Bookman Old Style"/>
          <w:i/>
        </w:rPr>
        <w:t>babahan hawa sanga</w:t>
      </w:r>
      <w:r w:rsidRPr="00DF7E31">
        <w:rPr>
          <w:rFonts w:ascii="Bookman Old Style" w:eastAsia="Batang" w:hAnsi="Bookman Old Style"/>
        </w:rPr>
        <w:t>).</w:t>
      </w:r>
      <w:r>
        <w:rPr>
          <w:rFonts w:ascii="Bookman Old Style" w:eastAsia="Batang" w:hAnsi="Bookman Old Style"/>
        </w:rPr>
        <w:t xml:space="preserve"> </w:t>
      </w:r>
      <w:r w:rsidRPr="00FA2CC2">
        <w:rPr>
          <w:rStyle w:val="apple-style-span"/>
          <w:rFonts w:ascii="Bookman Old Style" w:hAnsi="Bookman Old Style"/>
          <w:i/>
          <w:color w:val="000000"/>
        </w:rPr>
        <w:t>Babahan hawa sanga</w:t>
      </w:r>
      <w:r w:rsidRPr="00FA2CC2">
        <w:rPr>
          <w:rStyle w:val="apple-style-span"/>
          <w:rFonts w:ascii="Bookman Old Style" w:hAnsi="Bookman Old Style"/>
          <w:color w:val="000000"/>
        </w:rPr>
        <w:t xml:space="preserve"> merupakan </w:t>
      </w:r>
      <w:r w:rsidRPr="00AA2904">
        <w:rPr>
          <w:rFonts w:ascii="Bookman Old Style" w:hAnsi="Bookman Old Style"/>
        </w:rPr>
        <w:t xml:space="preserve">filosofi Jawa (kejawen), </w:t>
      </w:r>
      <w:r>
        <w:rPr>
          <w:rFonts w:ascii="Bookman Old Style" w:hAnsi="Bookman Old Style"/>
        </w:rPr>
        <w:t xml:space="preserve">yang </w:t>
      </w:r>
      <w:proofErr w:type="gramStart"/>
      <w:r>
        <w:rPr>
          <w:rFonts w:ascii="Bookman Old Style" w:hAnsi="Bookman Old Style"/>
        </w:rPr>
        <w:t xml:space="preserve">muncul </w:t>
      </w:r>
      <w:r w:rsidRPr="00AA2904">
        <w:rPr>
          <w:rFonts w:ascii="Bookman Old Style" w:hAnsi="Bookman Old Style"/>
        </w:rPr>
        <w:t xml:space="preserve"> dalam</w:t>
      </w:r>
      <w:proofErr w:type="gramEnd"/>
      <w:r w:rsidRPr="00AA2904">
        <w:rPr>
          <w:rFonts w:ascii="Bookman Old Style" w:hAnsi="Bookman Old Style"/>
        </w:rPr>
        <w:t xml:space="preserve"> kalimat “nutupi babahan hawa sanga</w:t>
      </w:r>
      <w:r w:rsidRPr="00FA2CC2">
        <w:rPr>
          <w:rStyle w:val="apple-style-span"/>
          <w:rFonts w:ascii="Bookman Old Style" w:hAnsi="Bookman Old Style"/>
          <w:color w:val="000000"/>
        </w:rPr>
        <w:t>”</w:t>
      </w:r>
      <w:r>
        <w:rPr>
          <w:rStyle w:val="apple-style-span"/>
          <w:rFonts w:ascii="Bookman Old Style" w:hAnsi="Bookman Old Style"/>
          <w:color w:val="000000"/>
        </w:rPr>
        <w:t xml:space="preserve">. </w:t>
      </w:r>
      <w:r w:rsidRPr="00AA2904">
        <w:rPr>
          <w:rFonts w:ascii="Bookman Old Style" w:hAnsi="Bookman Old Style"/>
        </w:rPr>
        <w:t xml:space="preserve">Makna yang tersirat dalam kalimat itu </w:t>
      </w:r>
      <w:proofErr w:type="gramStart"/>
      <w:r w:rsidRPr="00AA2904">
        <w:rPr>
          <w:rFonts w:ascii="Bookman Old Style" w:hAnsi="Bookman Old Style"/>
        </w:rPr>
        <w:t>adala</w:t>
      </w:r>
      <w:r>
        <w:rPr>
          <w:rFonts w:ascii="Bookman Old Style" w:hAnsi="Bookman Old Style"/>
        </w:rPr>
        <w:t xml:space="preserve">h </w:t>
      </w:r>
      <w:r w:rsidRPr="00AA2904">
        <w:rPr>
          <w:rFonts w:ascii="Bookman Old Style" w:hAnsi="Bookman Old Style"/>
        </w:rPr>
        <w:t xml:space="preserve"> mengingatkan</w:t>
      </w:r>
      <w:proofErr w:type="gramEnd"/>
      <w:r w:rsidRPr="00AA2904">
        <w:rPr>
          <w:rFonts w:ascii="Bookman Old Style" w:hAnsi="Bookman Old Style"/>
        </w:rPr>
        <w:t xml:space="preserve"> </w:t>
      </w:r>
      <w:r>
        <w:rPr>
          <w:rFonts w:ascii="Bookman Old Style" w:hAnsi="Bookman Old Style"/>
        </w:rPr>
        <w:t xml:space="preserve">manusia untuk menutup hawa nafsunya dan </w:t>
      </w:r>
      <w:r w:rsidRPr="00AA2904">
        <w:rPr>
          <w:rFonts w:ascii="Bookman Old Style" w:hAnsi="Bookman Old Style"/>
        </w:rPr>
        <w:t xml:space="preserve"> tidak mudah mengumbar hawa nafsu</w:t>
      </w:r>
      <w:r>
        <w:rPr>
          <w:rFonts w:ascii="Bookman Old Style" w:hAnsi="Bookman Old Style"/>
        </w:rPr>
        <w:t>, sehingga mampu ber</w:t>
      </w:r>
      <w:r w:rsidRPr="00AA2904">
        <w:rPr>
          <w:rFonts w:ascii="Bookman Old Style" w:hAnsi="Bookman Old Style"/>
        </w:rPr>
        <w:t>perilaku luhur</w:t>
      </w:r>
      <w:r>
        <w:rPr>
          <w:rFonts w:ascii="Bookman Old Style" w:hAnsi="Bookman Old Style"/>
        </w:rPr>
        <w:t xml:space="preserve"> agar </w:t>
      </w:r>
      <w:r w:rsidRPr="00AA2904">
        <w:rPr>
          <w:rFonts w:ascii="Bookman Old Style" w:hAnsi="Bookman Old Style"/>
        </w:rPr>
        <w:t xml:space="preserve">pantas bersujud  kepada Sang Pencipta. </w:t>
      </w:r>
      <w:r w:rsidRPr="005A2BEE">
        <w:rPr>
          <w:rFonts w:ascii="Bookman Old Style" w:hAnsi="Bookman Old Style"/>
          <w:i/>
        </w:rPr>
        <w:t>Babahan hawa sanga</w:t>
      </w:r>
      <w:r w:rsidRPr="00AA2904">
        <w:rPr>
          <w:rFonts w:ascii="Bookman Old Style" w:hAnsi="Bookman Old Style"/>
        </w:rPr>
        <w:t xml:space="preserve"> atau 9</w:t>
      </w:r>
      <w:r>
        <w:rPr>
          <w:rStyle w:val="apple-style-span"/>
          <w:rFonts w:ascii="Bookman Old Style" w:hAnsi="Bookman Old Style"/>
          <w:color w:val="000000"/>
        </w:rPr>
        <w:t xml:space="preserve"> </w:t>
      </w:r>
      <w:r w:rsidRPr="00AA2904">
        <w:rPr>
          <w:rFonts w:ascii="Bookman Old Style" w:hAnsi="Bookman Old Style"/>
        </w:rPr>
        <w:t>(sembilan)</w:t>
      </w:r>
      <w:r>
        <w:rPr>
          <w:rStyle w:val="apple-style-span"/>
          <w:rFonts w:ascii="Bookman Old Style" w:hAnsi="Bookman Old Style"/>
          <w:color w:val="000000"/>
        </w:rPr>
        <w:t xml:space="preserve"> l</w:t>
      </w:r>
      <w:r>
        <w:rPr>
          <w:rFonts w:ascii="Bookman Old Style" w:eastAsia="Batang" w:hAnsi="Bookman Old Style"/>
        </w:rPr>
        <w:t xml:space="preserve">ubang yang terdapat di dalam tubuh manusia itu </w:t>
      </w:r>
      <w:r>
        <w:rPr>
          <w:rStyle w:val="apple-style-span"/>
          <w:rFonts w:ascii="Bookman Old Style" w:hAnsi="Bookman Old Style"/>
          <w:color w:val="000000"/>
        </w:rPr>
        <w:t>yaitu</w:t>
      </w:r>
      <w:r>
        <w:rPr>
          <w:rFonts w:ascii="Bookman Old Style" w:eastAsia="Batang" w:hAnsi="Bookman Old Style"/>
        </w:rPr>
        <w:t xml:space="preserve">: satu </w:t>
      </w:r>
      <w:proofErr w:type="gramStart"/>
      <w:r>
        <w:rPr>
          <w:rFonts w:ascii="Bookman Old Style" w:eastAsia="Batang" w:hAnsi="Bookman Old Style"/>
        </w:rPr>
        <w:t>satu  lubang</w:t>
      </w:r>
      <w:proofErr w:type="gramEnd"/>
      <w:r>
        <w:rPr>
          <w:rFonts w:ascii="Bookman Old Style" w:eastAsia="Batang" w:hAnsi="Bookman Old Style"/>
        </w:rPr>
        <w:t xml:space="preserve"> mulut, dua lubang hidung, dua lubang mata, dua lubang telinga, satu lubang kemaluan, dan satu lubang dubur. Salah satu upaya untuk menekan hawa nafsu adalah dengan meditasi. Melalui meditasi seseorang memusatkan dirinya hanya pada jiwa dan menekan sembilan hawa nafsunya yaitu </w:t>
      </w:r>
      <w:r w:rsidRPr="00446BE6">
        <w:rPr>
          <w:rFonts w:ascii="Bookman Old Style" w:eastAsia="Batang" w:hAnsi="Bookman Old Style"/>
          <w:i/>
        </w:rPr>
        <w:t>nutupi babahan hawa sanga</w:t>
      </w:r>
      <w:r w:rsidRPr="00446BE6">
        <w:rPr>
          <w:rFonts w:ascii="Bookman Old Style" w:eastAsia="Batang" w:hAnsi="Bookman Old Style"/>
        </w:rPr>
        <w:t>nya</w:t>
      </w:r>
      <w:r>
        <w:rPr>
          <w:rFonts w:ascii="Bookman Old Style" w:eastAsia="Batang" w:hAnsi="Bookman Old Style"/>
        </w:rPr>
        <w:t>.</w:t>
      </w:r>
      <w:r>
        <w:rPr>
          <w:rStyle w:val="FootnoteReference"/>
          <w:rFonts w:ascii="Bookman Old Style" w:eastAsia="Batang" w:hAnsi="Bookman Old Style"/>
        </w:rPr>
        <w:footnoteReference w:id="8"/>
      </w:r>
      <w:r>
        <w:rPr>
          <w:rFonts w:ascii="Bookman Old Style" w:eastAsia="Batang" w:hAnsi="Bookman Old Style"/>
        </w:rPr>
        <w:t xml:space="preserve">  </w:t>
      </w:r>
      <w:r>
        <w:rPr>
          <w:rStyle w:val="apple-style-span"/>
          <w:rFonts w:ascii="Bookman Old Style" w:hAnsi="Bookman Old Style"/>
          <w:color w:val="000000"/>
        </w:rPr>
        <w:t xml:space="preserve"> </w:t>
      </w:r>
    </w:p>
    <w:p w:rsidR="00547BAA" w:rsidRPr="002100FD" w:rsidRDefault="00547BAA" w:rsidP="00547BAA">
      <w:pPr>
        <w:spacing w:line="480" w:lineRule="auto"/>
        <w:ind w:right="-486" w:firstLine="720"/>
        <w:jc w:val="both"/>
        <w:rPr>
          <w:rFonts w:ascii="Bookman Old Style" w:hAnsi="Bookman Old Style"/>
        </w:rPr>
      </w:pPr>
      <w:r>
        <w:rPr>
          <w:rFonts w:ascii="Bookman Old Style" w:eastAsia="Batang" w:hAnsi="Bookman Old Style"/>
        </w:rPr>
        <w:t xml:space="preserve">Jumlah </w:t>
      </w:r>
      <w:r w:rsidRPr="002100FD">
        <w:rPr>
          <w:rFonts w:ascii="Bookman Old Style" w:eastAsia="Batang" w:hAnsi="Bookman Old Style"/>
        </w:rPr>
        <w:t>9 (</w:t>
      </w:r>
      <w:r>
        <w:rPr>
          <w:rFonts w:ascii="Bookman Old Style" w:eastAsia="Batang" w:hAnsi="Bookman Old Style"/>
        </w:rPr>
        <w:t>s</w:t>
      </w:r>
      <w:r w:rsidRPr="002100FD">
        <w:rPr>
          <w:rFonts w:ascii="Bookman Old Style" w:eastAsia="Batang" w:hAnsi="Bookman Old Style"/>
        </w:rPr>
        <w:t xml:space="preserve">embilan) pada </w:t>
      </w:r>
      <w:r>
        <w:rPr>
          <w:rFonts w:ascii="Bookman Old Style" w:eastAsia="Batang" w:hAnsi="Bookman Old Style"/>
        </w:rPr>
        <w:t>tari</w:t>
      </w:r>
      <w:r w:rsidRPr="002100FD">
        <w:rPr>
          <w:rFonts w:ascii="Bookman Old Style" w:eastAsia="Batang" w:hAnsi="Bookman Old Style"/>
        </w:rPr>
        <w:t xml:space="preserve"> </w:t>
      </w:r>
      <w:proofErr w:type="gramStart"/>
      <w:r>
        <w:rPr>
          <w:rFonts w:ascii="Bookman Old Style" w:eastAsia="Batang" w:hAnsi="Bookman Old Style"/>
          <w:i/>
        </w:rPr>
        <w:t xml:space="preserve">bêdhaya </w:t>
      </w:r>
      <w:r w:rsidRPr="002100FD">
        <w:rPr>
          <w:rFonts w:ascii="Bookman Old Style" w:eastAsia="Batang" w:hAnsi="Bookman Old Style"/>
        </w:rPr>
        <w:t xml:space="preserve"> juga</w:t>
      </w:r>
      <w:proofErr w:type="gramEnd"/>
      <w:r w:rsidRPr="002100FD">
        <w:rPr>
          <w:rFonts w:ascii="Bookman Old Style" w:eastAsia="Batang" w:hAnsi="Bookman Old Style"/>
        </w:rPr>
        <w:t xml:space="preserve">  merupakan  </w:t>
      </w:r>
      <w:r>
        <w:rPr>
          <w:rFonts w:ascii="Bookman Old Style" w:eastAsia="Batang" w:hAnsi="Bookman Old Style"/>
        </w:rPr>
        <w:t xml:space="preserve">simbol dari </w:t>
      </w:r>
      <w:r w:rsidRPr="002100FD">
        <w:rPr>
          <w:rFonts w:ascii="Bookman Old Style" w:eastAsia="Batang" w:hAnsi="Bookman Old Style"/>
        </w:rPr>
        <w:t xml:space="preserve"> </w:t>
      </w:r>
      <w:r>
        <w:rPr>
          <w:rFonts w:ascii="Bookman Old Style" w:eastAsia="Batang" w:hAnsi="Bookman Old Style"/>
        </w:rPr>
        <w:t>8</w:t>
      </w:r>
      <w:r w:rsidRPr="002100FD">
        <w:rPr>
          <w:rFonts w:ascii="Bookman Old Style" w:eastAsia="Batang" w:hAnsi="Bookman Old Style"/>
        </w:rPr>
        <w:t xml:space="preserve"> arah mata angin dan 1 </w:t>
      </w:r>
      <w:r>
        <w:rPr>
          <w:rFonts w:ascii="Bookman Old Style" w:eastAsia="Batang" w:hAnsi="Bookman Old Style"/>
        </w:rPr>
        <w:t xml:space="preserve">(tengah </w:t>
      </w:r>
      <w:r w:rsidRPr="002100FD">
        <w:rPr>
          <w:rFonts w:ascii="Bookman Old Style" w:eastAsia="Batang" w:hAnsi="Bookman Old Style"/>
        </w:rPr>
        <w:t>sebagai pusatnya</w:t>
      </w:r>
      <w:r>
        <w:rPr>
          <w:rFonts w:ascii="Bookman Old Style" w:eastAsia="Batang" w:hAnsi="Bookman Old Style"/>
        </w:rPr>
        <w:t>),  yaitu</w:t>
      </w:r>
      <w:r w:rsidRPr="002100FD">
        <w:rPr>
          <w:rFonts w:ascii="Bookman Old Style" w:eastAsia="Batang" w:hAnsi="Bookman Old Style"/>
        </w:rPr>
        <w:t xml:space="preserve"> timur, tenggara, selatan, barat daya, barat, barat laut, utara, timur laut dan pusat.</w:t>
      </w:r>
      <w:r>
        <w:rPr>
          <w:rFonts w:ascii="Bookman Old Style" w:eastAsia="Batang" w:hAnsi="Bookman Old Style"/>
        </w:rPr>
        <w:t xml:space="preserve"> </w:t>
      </w:r>
      <w:r w:rsidRPr="002100FD">
        <w:rPr>
          <w:rFonts w:ascii="Bookman Old Style" w:eastAsia="Batang" w:hAnsi="Bookman Old Style"/>
        </w:rPr>
        <w:t xml:space="preserve">Selain jumlah arah mata angin </w:t>
      </w:r>
      <w:r w:rsidRPr="002100FD">
        <w:rPr>
          <w:rFonts w:ascii="Bookman Old Style" w:eastAsia="Batang" w:hAnsi="Bookman Old Style"/>
        </w:rPr>
        <w:lastRenderedPageBreak/>
        <w:t>juga menggambarkan semesta raya yang meliputi; bintang, bulan, matahari, bumi (tanah), angkasa (la</w:t>
      </w:r>
      <w:r>
        <w:rPr>
          <w:rFonts w:ascii="Bookman Old Style" w:eastAsia="Batang" w:hAnsi="Bookman Old Style"/>
        </w:rPr>
        <w:t>n</w:t>
      </w:r>
      <w:r w:rsidRPr="002100FD">
        <w:rPr>
          <w:rFonts w:ascii="Bookman Old Style" w:eastAsia="Batang" w:hAnsi="Bookman Old Style"/>
        </w:rPr>
        <w:t>git), air, api, angin, dan makluk hidup yang ada di dunia.</w:t>
      </w:r>
      <w:r>
        <w:rPr>
          <w:rStyle w:val="FootnoteReference"/>
          <w:rFonts w:ascii="Bookman Old Style" w:eastAsia="Batang" w:hAnsi="Bookman Old Style"/>
        </w:rPr>
        <w:footnoteReference w:id="9"/>
      </w:r>
      <w:r w:rsidRPr="002100FD">
        <w:rPr>
          <w:rFonts w:ascii="Bookman Old Style" w:eastAsia="Batang" w:hAnsi="Bookman Old Style"/>
        </w:rPr>
        <w:t xml:space="preserve">  </w:t>
      </w:r>
    </w:p>
    <w:p w:rsidR="00547BAA" w:rsidRDefault="00547BAA" w:rsidP="00547BAA">
      <w:pPr>
        <w:spacing w:line="480" w:lineRule="auto"/>
        <w:ind w:right="-486" w:firstLine="540"/>
        <w:jc w:val="both"/>
        <w:rPr>
          <w:rFonts w:ascii="Bookman Old Style" w:eastAsia="Batang" w:hAnsi="Bookman Old Style"/>
        </w:rPr>
      </w:pPr>
      <w:r>
        <w:rPr>
          <w:rFonts w:ascii="Bookman Old Style" w:eastAsia="Batang" w:hAnsi="Bookman Old Style"/>
        </w:rPr>
        <w:tab/>
        <w:t xml:space="preserve">Selain simbolisasi yang terkait konsep makrokosmos dan mikrokosmos tersebut, yang dikaitkan dengan jumlah penari, simbolisasi tari </w:t>
      </w:r>
      <w:r>
        <w:rPr>
          <w:rFonts w:ascii="Bookman Old Style" w:eastAsia="Batang" w:hAnsi="Bookman Old Style"/>
          <w:i/>
        </w:rPr>
        <w:t>bêdhaya</w:t>
      </w:r>
      <w:r>
        <w:rPr>
          <w:rFonts w:ascii="Bookman Old Style" w:eastAsia="Batang" w:hAnsi="Bookman Old Style"/>
        </w:rPr>
        <w:t xml:space="preserve"> juga terwujud melalui struktur sajian tari secara utuh.  Struktur sajian tari </w:t>
      </w:r>
      <w:r>
        <w:rPr>
          <w:rFonts w:ascii="Bookman Old Style" w:eastAsia="Batang" w:hAnsi="Bookman Old Style"/>
          <w:i/>
        </w:rPr>
        <w:t>bêdhaya</w:t>
      </w:r>
      <w:r w:rsidRPr="00AA2904">
        <w:rPr>
          <w:rFonts w:ascii="Bookman Old Style" w:eastAsia="Batang" w:hAnsi="Bookman Old Style"/>
          <w:i/>
        </w:rPr>
        <w:t xml:space="preserve"> </w:t>
      </w:r>
      <w:r>
        <w:rPr>
          <w:rFonts w:ascii="Bookman Old Style" w:eastAsia="Batang" w:hAnsi="Bookman Old Style"/>
        </w:rPr>
        <w:t xml:space="preserve">meliputi </w:t>
      </w:r>
      <w:r w:rsidRPr="00FD0CD2">
        <w:rPr>
          <w:rFonts w:ascii="Bookman Old Style" w:eastAsia="Batang" w:hAnsi="Bookman Old Style"/>
          <w:i/>
        </w:rPr>
        <w:t xml:space="preserve">maju </w:t>
      </w:r>
      <w:r>
        <w:rPr>
          <w:rFonts w:ascii="Bookman Old Style" w:eastAsia="Batang" w:hAnsi="Bookman Old Style"/>
          <w:i/>
        </w:rPr>
        <w:t>bêksan</w:t>
      </w:r>
      <w:r>
        <w:rPr>
          <w:rFonts w:ascii="Bookman Old Style" w:eastAsia="Batang" w:hAnsi="Bookman Old Style"/>
        </w:rPr>
        <w:t xml:space="preserve">, </w:t>
      </w:r>
      <w:r w:rsidRPr="00C5612A">
        <w:rPr>
          <w:rFonts w:ascii="Bookman Old Style" w:eastAsia="Batang" w:hAnsi="Bookman Old Style"/>
          <w:i/>
        </w:rPr>
        <w:t>bêksan</w:t>
      </w:r>
      <w:r>
        <w:rPr>
          <w:rFonts w:ascii="Bookman Old Style" w:eastAsia="Batang" w:hAnsi="Bookman Old Style"/>
        </w:rPr>
        <w:t xml:space="preserve"> dan </w:t>
      </w:r>
      <w:r w:rsidRPr="00C5612A">
        <w:rPr>
          <w:rFonts w:ascii="Bookman Old Style" w:eastAsia="Batang" w:hAnsi="Bookman Old Style"/>
          <w:i/>
        </w:rPr>
        <w:t>mundur bêksan</w:t>
      </w:r>
      <w:r>
        <w:rPr>
          <w:rFonts w:ascii="Bookman Old Style" w:eastAsia="Batang" w:hAnsi="Bookman Old Style"/>
        </w:rPr>
        <w:t xml:space="preserve">. </w:t>
      </w:r>
      <w:r w:rsidRPr="00C5612A">
        <w:rPr>
          <w:rFonts w:ascii="Bookman Old Style" w:eastAsia="Batang" w:hAnsi="Bookman Old Style"/>
          <w:i/>
        </w:rPr>
        <w:t>Maju</w:t>
      </w:r>
      <w:r>
        <w:rPr>
          <w:rFonts w:ascii="Bookman Old Style" w:eastAsia="Batang" w:hAnsi="Bookman Old Style"/>
        </w:rPr>
        <w:t xml:space="preserve"> </w:t>
      </w:r>
      <w:r w:rsidRPr="006B23E0">
        <w:rPr>
          <w:rFonts w:ascii="Bookman Old Style" w:eastAsia="Batang" w:hAnsi="Bookman Old Style"/>
          <w:i/>
        </w:rPr>
        <w:t>bêksan</w:t>
      </w:r>
      <w:r>
        <w:rPr>
          <w:rFonts w:ascii="Bookman Old Style" w:eastAsia="Batang" w:hAnsi="Bookman Old Style"/>
        </w:rPr>
        <w:t xml:space="preserve"> merupakan simbol kelahiran manusia, melalui kelahirannya manusia itu ada dan memulai kehidupannya. Kemudian </w:t>
      </w:r>
      <w:r w:rsidRPr="00FD0CD2">
        <w:rPr>
          <w:rFonts w:ascii="Bookman Old Style" w:eastAsia="Batang" w:hAnsi="Bookman Old Style"/>
          <w:i/>
        </w:rPr>
        <w:t>b</w:t>
      </w:r>
      <w:r w:rsidRPr="000801CB">
        <w:rPr>
          <w:rFonts w:ascii="Bookman Old Style" w:eastAsia="Batang" w:hAnsi="Bookman Old Style"/>
          <w:i/>
        </w:rPr>
        <w:t>ê</w:t>
      </w:r>
      <w:r w:rsidRPr="00FD0CD2">
        <w:rPr>
          <w:rFonts w:ascii="Bookman Old Style" w:eastAsia="Batang" w:hAnsi="Bookman Old Style"/>
          <w:i/>
        </w:rPr>
        <w:t>ksan</w:t>
      </w:r>
      <w:r>
        <w:rPr>
          <w:rFonts w:ascii="Bookman Old Style" w:eastAsia="Batang" w:hAnsi="Bookman Old Style"/>
        </w:rPr>
        <w:t xml:space="preserve"> </w:t>
      </w:r>
      <w:proofErr w:type="gramStart"/>
      <w:r>
        <w:rPr>
          <w:rFonts w:ascii="Bookman Old Style" w:eastAsia="Batang" w:hAnsi="Bookman Old Style"/>
        </w:rPr>
        <w:t>menyimbolkan  kehidupan</w:t>
      </w:r>
      <w:proofErr w:type="gramEnd"/>
      <w:r>
        <w:rPr>
          <w:rFonts w:ascii="Bookman Old Style" w:eastAsia="Batang" w:hAnsi="Bookman Old Style"/>
        </w:rPr>
        <w:t xml:space="preserve"> manusia dari setelah manusia itu lahir, lalu terus akan tumbuh dan menjalani hidup yang penuh dengan pergolakan dan tantangan. Di dalam bagian </w:t>
      </w:r>
      <w:r>
        <w:rPr>
          <w:rFonts w:ascii="Bookman Old Style" w:eastAsia="Batang" w:hAnsi="Bookman Old Style"/>
          <w:i/>
        </w:rPr>
        <w:t>b</w:t>
      </w:r>
      <w:r w:rsidRPr="000801CB">
        <w:rPr>
          <w:rFonts w:ascii="Bookman Old Style" w:eastAsia="Batang" w:hAnsi="Bookman Old Style"/>
          <w:i/>
        </w:rPr>
        <w:t>ê</w:t>
      </w:r>
      <w:r w:rsidRPr="00FD0CD2">
        <w:rPr>
          <w:rFonts w:ascii="Bookman Old Style" w:eastAsia="Batang" w:hAnsi="Bookman Old Style"/>
          <w:i/>
        </w:rPr>
        <w:t>ksan</w:t>
      </w:r>
      <w:r>
        <w:rPr>
          <w:rFonts w:ascii="Bookman Old Style" w:eastAsia="Batang" w:hAnsi="Bookman Old Style"/>
        </w:rPr>
        <w:t xml:space="preserve"> terbagi menjadi tiga sub bagian yaitu bagian pertama penari </w:t>
      </w:r>
      <w:r>
        <w:rPr>
          <w:rFonts w:ascii="Bookman Old Style" w:eastAsia="Batang" w:hAnsi="Bookman Old Style"/>
          <w:i/>
        </w:rPr>
        <w:t>bêdhaya</w:t>
      </w:r>
      <w:r>
        <w:rPr>
          <w:rFonts w:ascii="Bookman Old Style" w:eastAsia="Batang" w:hAnsi="Bookman Old Style"/>
        </w:rPr>
        <w:t xml:space="preserve"> menari bersama-sama, bagian kedua memunculkan penari </w:t>
      </w:r>
      <w:r w:rsidRPr="00FD1E4B">
        <w:rPr>
          <w:rFonts w:ascii="Bookman Old Style" w:eastAsia="Batang" w:hAnsi="Bookman Old Style"/>
          <w:i/>
        </w:rPr>
        <w:t>batak</w:t>
      </w:r>
      <w:r>
        <w:rPr>
          <w:rFonts w:ascii="Bookman Old Style" w:eastAsia="Batang" w:hAnsi="Bookman Old Style"/>
        </w:rPr>
        <w:t xml:space="preserve"> dan </w:t>
      </w:r>
      <w:r w:rsidRPr="006E33B2">
        <w:rPr>
          <w:rFonts w:ascii="Bookman Old Style" w:eastAsia="Batang" w:hAnsi="Bookman Old Style"/>
          <w:i/>
        </w:rPr>
        <w:t>endhel aj</w:t>
      </w:r>
      <w:r w:rsidRPr="000801CB">
        <w:rPr>
          <w:rFonts w:ascii="Bookman Old Style" w:eastAsia="Batang" w:hAnsi="Bookman Old Style"/>
          <w:i/>
        </w:rPr>
        <w:t>ê</w:t>
      </w:r>
      <w:r w:rsidRPr="006E33B2">
        <w:rPr>
          <w:rFonts w:ascii="Bookman Old Style" w:eastAsia="Batang" w:hAnsi="Bookman Old Style"/>
          <w:i/>
        </w:rPr>
        <w:t>g</w:t>
      </w:r>
      <w:r>
        <w:rPr>
          <w:rFonts w:ascii="Bookman Old Style" w:eastAsia="Batang" w:hAnsi="Bookman Old Style"/>
        </w:rPr>
        <w:t xml:space="preserve"> penari yang lain </w:t>
      </w:r>
      <w:r w:rsidRPr="00E62579">
        <w:rPr>
          <w:rFonts w:ascii="Bookman Old Style" w:eastAsia="Batang" w:hAnsi="Bookman Old Style"/>
          <w:i/>
        </w:rPr>
        <w:t>jengkeng</w:t>
      </w:r>
      <w:r>
        <w:rPr>
          <w:rFonts w:ascii="Bookman Old Style" w:eastAsia="Batang" w:hAnsi="Bookman Old Style"/>
        </w:rPr>
        <w:t xml:space="preserve">, dan bagian ke tiga menari bersama-sama kembali. Sub bagian pada </w:t>
      </w:r>
      <w:r>
        <w:rPr>
          <w:rFonts w:ascii="Bookman Old Style" w:eastAsia="Batang" w:hAnsi="Bookman Old Style"/>
          <w:i/>
        </w:rPr>
        <w:t>bêksan</w:t>
      </w:r>
      <w:r>
        <w:rPr>
          <w:rFonts w:ascii="Bookman Old Style" w:eastAsia="Batang" w:hAnsi="Bookman Old Style"/>
        </w:rPr>
        <w:t xml:space="preserve"> tersebut menyimbolkan tingkatan perkembangan kehidupan manusia dari kanak-kanak, dewasa dan tua. Masa kanak-</w:t>
      </w:r>
      <w:proofErr w:type="gramStart"/>
      <w:r>
        <w:rPr>
          <w:rFonts w:ascii="Bookman Old Style" w:eastAsia="Batang" w:hAnsi="Bookman Old Style"/>
        </w:rPr>
        <w:t>kanak  tersimbolkan</w:t>
      </w:r>
      <w:proofErr w:type="gramEnd"/>
      <w:r>
        <w:rPr>
          <w:rFonts w:ascii="Bookman Old Style" w:eastAsia="Batang" w:hAnsi="Bookman Old Style"/>
        </w:rPr>
        <w:t xml:space="preserve"> pada penari  menari bersama-sama. Pada bagian ini nampak masih tenang, belum muncul konflik dan gejolak dalam hidup.  Berbeda ketika </w:t>
      </w:r>
      <w:proofErr w:type="gramStart"/>
      <w:r>
        <w:rPr>
          <w:rFonts w:ascii="Bookman Old Style" w:eastAsia="Batang" w:hAnsi="Bookman Old Style"/>
        </w:rPr>
        <w:t>seseorang  atau</w:t>
      </w:r>
      <w:proofErr w:type="gramEnd"/>
      <w:r>
        <w:rPr>
          <w:rFonts w:ascii="Bookman Old Style" w:eastAsia="Batang" w:hAnsi="Bookman Old Style"/>
        </w:rPr>
        <w:t xml:space="preserve"> manusia pada usia dewasa, yang dalam hal ini tersimbolkan melalui </w:t>
      </w:r>
      <w:r>
        <w:rPr>
          <w:rFonts w:ascii="Bookman Old Style" w:eastAsia="Batang" w:hAnsi="Bookman Old Style"/>
          <w:i/>
        </w:rPr>
        <w:t>bêksan</w:t>
      </w:r>
      <w:r>
        <w:rPr>
          <w:rFonts w:ascii="Bookman Old Style" w:eastAsia="Batang" w:hAnsi="Bookman Old Style"/>
        </w:rPr>
        <w:t xml:space="preserve"> pada sub bagian ke dua yaitu memunculkan dua penari yaitu  </w:t>
      </w:r>
      <w:r w:rsidRPr="00E62579">
        <w:rPr>
          <w:rFonts w:ascii="Bookman Old Style" w:eastAsia="Batang" w:hAnsi="Bookman Old Style"/>
          <w:i/>
        </w:rPr>
        <w:t>batak</w:t>
      </w:r>
      <w:r>
        <w:rPr>
          <w:rFonts w:ascii="Bookman Old Style" w:eastAsia="Batang" w:hAnsi="Bookman Old Style"/>
        </w:rPr>
        <w:t xml:space="preserve"> dan </w:t>
      </w:r>
      <w:r w:rsidRPr="00E62579">
        <w:rPr>
          <w:rFonts w:ascii="Bookman Old Style" w:eastAsia="Batang" w:hAnsi="Bookman Old Style"/>
          <w:i/>
        </w:rPr>
        <w:t>end</w:t>
      </w:r>
      <w:r>
        <w:rPr>
          <w:rFonts w:ascii="Bookman Old Style" w:eastAsia="Batang" w:hAnsi="Bookman Old Style"/>
          <w:i/>
        </w:rPr>
        <w:t>h</w:t>
      </w:r>
      <w:r w:rsidRPr="00E62579">
        <w:rPr>
          <w:rFonts w:ascii="Bookman Old Style" w:eastAsia="Batang" w:hAnsi="Bookman Old Style"/>
          <w:i/>
        </w:rPr>
        <w:t>el</w:t>
      </w:r>
      <w:r>
        <w:rPr>
          <w:rFonts w:ascii="Bookman Old Style" w:eastAsia="Batang" w:hAnsi="Bookman Old Style"/>
        </w:rPr>
        <w:t xml:space="preserve"> </w:t>
      </w:r>
      <w:r w:rsidRPr="00E62579">
        <w:rPr>
          <w:rFonts w:ascii="Bookman Old Style" w:eastAsia="Batang" w:hAnsi="Bookman Old Style"/>
          <w:i/>
        </w:rPr>
        <w:t>aj</w:t>
      </w:r>
      <w:r>
        <w:rPr>
          <w:rFonts w:ascii="Bookman Old Style" w:eastAsia="Batang" w:hAnsi="Bookman Old Style"/>
          <w:i/>
        </w:rPr>
        <w:t>ê</w:t>
      </w:r>
      <w:r w:rsidRPr="00E62579">
        <w:rPr>
          <w:rFonts w:ascii="Bookman Old Style" w:eastAsia="Batang" w:hAnsi="Bookman Old Style"/>
          <w:i/>
        </w:rPr>
        <w:t>g</w:t>
      </w:r>
      <w:r>
        <w:rPr>
          <w:rFonts w:ascii="Bookman Old Style" w:eastAsia="Batang" w:hAnsi="Bookman Old Style"/>
        </w:rPr>
        <w:t xml:space="preserve">. Hal itu merupakan pengambaran kehidupan manusia pada </w:t>
      </w:r>
      <w:proofErr w:type="gramStart"/>
      <w:r>
        <w:rPr>
          <w:rFonts w:ascii="Bookman Old Style" w:eastAsia="Batang" w:hAnsi="Bookman Old Style"/>
        </w:rPr>
        <w:t>usia  remaja</w:t>
      </w:r>
      <w:proofErr w:type="gramEnd"/>
      <w:r>
        <w:rPr>
          <w:rFonts w:ascii="Bookman Old Style" w:eastAsia="Batang" w:hAnsi="Bookman Old Style"/>
        </w:rPr>
        <w:t xml:space="preserve">,  yang rentan dengan masalah </w:t>
      </w:r>
      <w:r>
        <w:rPr>
          <w:rFonts w:ascii="Bookman Old Style" w:eastAsia="Batang" w:hAnsi="Bookman Old Style"/>
        </w:rPr>
        <w:lastRenderedPageBreak/>
        <w:t xml:space="preserve">atau konflik atau kebimbangan, karena pada saat itu seseorang ada pada masa pencarian jati diri. Pada masa itu juga keegoisan masih mendominasi kehidupannya sehingga muncul banyak masalah dan pergolakan hidup. Pada masa tersebut, seseorang dengan ambisinya mencoba meraih cita dan harapan. Munculnya dua penari yaitu </w:t>
      </w:r>
      <w:r w:rsidRPr="00433BAC">
        <w:rPr>
          <w:rFonts w:ascii="Bookman Old Style" w:eastAsia="Batang" w:hAnsi="Bookman Old Style"/>
          <w:i/>
        </w:rPr>
        <w:t>batak</w:t>
      </w:r>
      <w:r>
        <w:rPr>
          <w:rFonts w:ascii="Bookman Old Style" w:eastAsia="Batang" w:hAnsi="Bookman Old Style"/>
        </w:rPr>
        <w:t xml:space="preserve"> dan </w:t>
      </w:r>
      <w:r w:rsidRPr="00433BAC">
        <w:rPr>
          <w:rFonts w:ascii="Bookman Old Style" w:eastAsia="Batang" w:hAnsi="Bookman Old Style"/>
          <w:i/>
        </w:rPr>
        <w:t>end</w:t>
      </w:r>
      <w:r>
        <w:rPr>
          <w:rFonts w:ascii="Bookman Old Style" w:eastAsia="Batang" w:hAnsi="Bookman Old Style"/>
          <w:i/>
        </w:rPr>
        <w:t>h</w:t>
      </w:r>
      <w:r w:rsidRPr="00433BAC">
        <w:rPr>
          <w:rFonts w:ascii="Bookman Old Style" w:eastAsia="Batang" w:hAnsi="Bookman Old Style"/>
          <w:i/>
        </w:rPr>
        <w:t>el ajeg</w:t>
      </w:r>
      <w:r>
        <w:rPr>
          <w:rFonts w:ascii="Bookman Old Style" w:eastAsia="Batang" w:hAnsi="Bookman Old Style"/>
        </w:rPr>
        <w:t xml:space="preserve">, menggambarkan munculnya pergolakan batin, perang antara pikiran yang baik dan buruk, antara keraguan dan kepastian, antara nafsu dan tuntunan, dan lain sebagainya. Setelah </w:t>
      </w:r>
      <w:proofErr w:type="gramStart"/>
      <w:r>
        <w:rPr>
          <w:rFonts w:ascii="Bookman Old Style" w:eastAsia="Batang" w:hAnsi="Bookman Old Style"/>
        </w:rPr>
        <w:t>penggambaran  pergolakan</w:t>
      </w:r>
      <w:proofErr w:type="gramEnd"/>
      <w:r>
        <w:rPr>
          <w:rFonts w:ascii="Bookman Old Style" w:eastAsia="Batang" w:hAnsi="Bookman Old Style"/>
        </w:rPr>
        <w:t xml:space="preserve"> hidup selesai para penari kembali menari bersama-sama, pada sub bagian ini menjadi simbol masa tua. Pada tahap itu telah dicapai solusi, ditemukan kehendak yang benar, jiwa yang tenang, dan telah megalahkan hawa nafsu. Pada bagian akhir tari </w:t>
      </w:r>
      <w:r>
        <w:rPr>
          <w:rFonts w:ascii="Bookman Old Style" w:eastAsia="Batang" w:hAnsi="Bookman Old Style"/>
          <w:i/>
        </w:rPr>
        <w:t>bêdhaya</w:t>
      </w:r>
      <w:r>
        <w:rPr>
          <w:rFonts w:ascii="Bookman Old Style" w:eastAsia="Batang" w:hAnsi="Bookman Old Style"/>
        </w:rPr>
        <w:t xml:space="preserve"> adalah mundur bêksan, yang menyimbolkan akhir dari perjalanan hidup yaitu harus kembali pada ketiadaan dan yang hidup mengalami kematian. Makna filosofi dalam simbolisasi ini adalah bahwa kehidupan di dunia </w:t>
      </w:r>
      <w:proofErr w:type="gramStart"/>
      <w:r>
        <w:rPr>
          <w:rFonts w:ascii="Bookman Old Style" w:eastAsia="Batang" w:hAnsi="Bookman Old Style"/>
        </w:rPr>
        <w:t>ini  adalah</w:t>
      </w:r>
      <w:proofErr w:type="gramEnd"/>
      <w:r>
        <w:rPr>
          <w:rFonts w:ascii="Bookman Old Style" w:eastAsia="Batang" w:hAnsi="Bookman Old Style"/>
        </w:rPr>
        <w:t xml:space="preserve"> sebuah proses dan sifatnya tidak kekal, dalam menjalani hidup ini hendaknya manusia selalu sadar akan </w:t>
      </w:r>
      <w:r w:rsidRPr="00447314">
        <w:rPr>
          <w:rFonts w:ascii="Bookman Old Style" w:eastAsia="Batang" w:hAnsi="Bookman Old Style"/>
        </w:rPr>
        <w:t>awal</w:t>
      </w:r>
      <w:r>
        <w:rPr>
          <w:rFonts w:ascii="Bookman Old Style" w:eastAsia="Batang" w:hAnsi="Bookman Old Style"/>
        </w:rPr>
        <w:t xml:space="preserve"> dan tujuan hidup, </w:t>
      </w:r>
      <w:r w:rsidRPr="00447314">
        <w:rPr>
          <w:rFonts w:ascii="Bookman Old Style" w:eastAsia="Batang" w:hAnsi="Bookman Old Style"/>
          <w:i/>
        </w:rPr>
        <w:t>sangkan paraning dumadi</w:t>
      </w:r>
      <w:r>
        <w:rPr>
          <w:rFonts w:ascii="Bookman Old Style" w:eastAsia="Batang" w:hAnsi="Bookman Old Style"/>
          <w:i/>
        </w:rPr>
        <w:t xml:space="preserve">, </w:t>
      </w:r>
      <w:r w:rsidRPr="00447314">
        <w:rPr>
          <w:rFonts w:ascii="Bookman Old Style" w:eastAsia="Batang" w:hAnsi="Bookman Old Style"/>
        </w:rPr>
        <w:t xml:space="preserve">oleh sebab itu sikap </w:t>
      </w:r>
      <w:r w:rsidRPr="00447314">
        <w:rPr>
          <w:rFonts w:ascii="Bookman Old Style" w:eastAsia="Batang" w:hAnsi="Bookman Old Style"/>
          <w:i/>
        </w:rPr>
        <w:t>eling</w:t>
      </w:r>
      <w:r w:rsidRPr="00447314">
        <w:rPr>
          <w:rFonts w:ascii="Bookman Old Style" w:eastAsia="Batang" w:hAnsi="Bookman Old Style"/>
        </w:rPr>
        <w:t xml:space="preserve"> </w:t>
      </w:r>
      <w:r w:rsidRPr="00447314">
        <w:rPr>
          <w:rFonts w:ascii="Bookman Old Style" w:eastAsia="Batang" w:hAnsi="Bookman Old Style"/>
          <w:i/>
        </w:rPr>
        <w:t>lan waspada</w:t>
      </w:r>
      <w:r>
        <w:rPr>
          <w:rFonts w:ascii="Bookman Old Style" w:eastAsia="Batang" w:hAnsi="Bookman Old Style"/>
          <w:i/>
        </w:rPr>
        <w:t>,</w:t>
      </w:r>
      <w:r w:rsidRPr="00447314">
        <w:rPr>
          <w:rFonts w:ascii="Bookman Old Style" w:eastAsia="Batang" w:hAnsi="Bookman Old Style"/>
        </w:rPr>
        <w:t xml:space="preserve"> selalu </w:t>
      </w:r>
      <w:r w:rsidRPr="00447314">
        <w:rPr>
          <w:rFonts w:ascii="Bookman Old Style" w:eastAsia="Batang" w:hAnsi="Bookman Old Style"/>
          <w:i/>
        </w:rPr>
        <w:t>manembah</w:t>
      </w:r>
      <w:r w:rsidRPr="00447314">
        <w:rPr>
          <w:rFonts w:ascii="Bookman Old Style" w:eastAsia="Batang" w:hAnsi="Bookman Old Style"/>
        </w:rPr>
        <w:t xml:space="preserve"> dan </w:t>
      </w:r>
      <w:r w:rsidRPr="00447314">
        <w:rPr>
          <w:rFonts w:ascii="Bookman Old Style" w:eastAsia="Batang" w:hAnsi="Bookman Old Style"/>
          <w:i/>
        </w:rPr>
        <w:t>sumeleh</w:t>
      </w:r>
      <w:r>
        <w:rPr>
          <w:rFonts w:ascii="Bookman Old Style" w:eastAsia="Batang" w:hAnsi="Bookman Old Style"/>
        </w:rPr>
        <w:t xml:space="preserve"> </w:t>
      </w:r>
      <w:r w:rsidRPr="00447314">
        <w:rPr>
          <w:rFonts w:ascii="Bookman Old Style" w:eastAsia="Batang" w:hAnsi="Bookman Old Style"/>
        </w:rPr>
        <w:t>merupakan hal yang penting</w:t>
      </w:r>
      <w:r>
        <w:rPr>
          <w:rFonts w:ascii="Bookman Old Style" w:eastAsia="Batang" w:hAnsi="Bookman Old Style"/>
          <w:i/>
        </w:rPr>
        <w:t xml:space="preserve">  </w:t>
      </w:r>
      <w:r>
        <w:rPr>
          <w:rFonts w:ascii="Bookman Old Style" w:eastAsia="Batang" w:hAnsi="Bookman Old Style"/>
        </w:rPr>
        <w:t xml:space="preserve">dan </w:t>
      </w:r>
      <w:r>
        <w:rPr>
          <w:rFonts w:ascii="Bookman Old Style" w:eastAsia="Batang" w:hAnsi="Bookman Old Style"/>
          <w:i/>
        </w:rPr>
        <w:t xml:space="preserve"> </w:t>
      </w:r>
      <w:r>
        <w:rPr>
          <w:rFonts w:ascii="Bookman Old Style" w:eastAsia="Batang" w:hAnsi="Bookman Old Style"/>
        </w:rPr>
        <w:t>menjadi kunci dalam mencapai kedamaian hidup.</w:t>
      </w:r>
      <w:r>
        <w:rPr>
          <w:rStyle w:val="FootnoteReference"/>
          <w:rFonts w:ascii="Bookman Old Style" w:eastAsia="Batang" w:hAnsi="Bookman Old Style"/>
        </w:rPr>
        <w:footnoteReference w:id="10"/>
      </w:r>
      <w:r>
        <w:rPr>
          <w:rFonts w:ascii="Bookman Old Style" w:eastAsia="Batang" w:hAnsi="Bookman Old Style"/>
        </w:rPr>
        <w:t xml:space="preserve"> </w:t>
      </w:r>
    </w:p>
    <w:p w:rsidR="00624771" w:rsidRDefault="00547BAA"/>
    <w:sectPr w:rsidR="006247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BAA" w:rsidRDefault="00547BAA" w:rsidP="00547BAA">
      <w:r>
        <w:separator/>
      </w:r>
    </w:p>
  </w:endnote>
  <w:endnote w:type="continuationSeparator" w:id="0">
    <w:p w:rsidR="00547BAA" w:rsidRDefault="00547BAA" w:rsidP="0054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BAA" w:rsidRDefault="00547BAA" w:rsidP="00547BAA">
      <w:r>
        <w:separator/>
      </w:r>
    </w:p>
  </w:footnote>
  <w:footnote w:type="continuationSeparator" w:id="0">
    <w:p w:rsidR="00547BAA" w:rsidRDefault="00547BAA" w:rsidP="00547BAA">
      <w:r>
        <w:continuationSeparator/>
      </w:r>
    </w:p>
  </w:footnote>
  <w:footnote w:id="1">
    <w:p w:rsidR="00547BAA" w:rsidRPr="00B67E77" w:rsidRDefault="00547BAA" w:rsidP="00547BAA">
      <w:pPr>
        <w:pStyle w:val="FootnoteText"/>
        <w:ind w:firstLine="720"/>
        <w:jc w:val="both"/>
        <w:rPr>
          <w:rFonts w:ascii="Bookman Old Style" w:hAnsi="Bookman Old Style"/>
        </w:rPr>
      </w:pPr>
      <w:r w:rsidRPr="00B67E77">
        <w:rPr>
          <w:rStyle w:val="FootnoteReference"/>
          <w:rFonts w:ascii="Bookman Old Style" w:hAnsi="Bookman Old Style"/>
        </w:rPr>
        <w:footnoteRef/>
      </w:r>
      <w:r w:rsidRPr="00B67E77">
        <w:rPr>
          <w:rFonts w:ascii="Bookman Old Style" w:hAnsi="Bookman Old Style"/>
        </w:rPr>
        <w:t xml:space="preserve"> Abdullah Ciptaprawira, </w:t>
      </w:r>
      <w:r w:rsidRPr="00B67E77">
        <w:rPr>
          <w:rFonts w:ascii="Bookman Old Style" w:hAnsi="Bookman Old Style"/>
          <w:i/>
        </w:rPr>
        <w:t>Filsafat Jawa</w:t>
      </w:r>
      <w:r w:rsidRPr="00B67E77">
        <w:rPr>
          <w:rFonts w:ascii="Bookman Old Style" w:hAnsi="Bookman Old Style"/>
        </w:rPr>
        <w:t xml:space="preserve"> </w:t>
      </w:r>
      <w:proofErr w:type="gramStart"/>
      <w:r w:rsidRPr="00B67E77">
        <w:rPr>
          <w:rFonts w:ascii="Bookman Old Style" w:hAnsi="Bookman Old Style"/>
        </w:rPr>
        <w:t>( Jakarta</w:t>
      </w:r>
      <w:proofErr w:type="gramEnd"/>
      <w:r w:rsidRPr="00B67E77">
        <w:rPr>
          <w:rFonts w:ascii="Bookman Old Style" w:hAnsi="Bookman Old Style"/>
        </w:rPr>
        <w:t>: balai Pustaka, 2000), 15-16.</w:t>
      </w:r>
    </w:p>
    <w:p w:rsidR="00547BAA" w:rsidRDefault="00547BAA" w:rsidP="00547BAA">
      <w:pPr>
        <w:pStyle w:val="FootnoteText"/>
        <w:ind w:firstLine="720"/>
      </w:pPr>
    </w:p>
  </w:footnote>
  <w:footnote w:id="2">
    <w:p w:rsidR="00547BAA" w:rsidRPr="00AB3E00" w:rsidRDefault="00547BAA" w:rsidP="00547BAA">
      <w:pPr>
        <w:pStyle w:val="FootnoteText"/>
        <w:ind w:firstLine="720"/>
        <w:jc w:val="both"/>
        <w:rPr>
          <w:rFonts w:ascii="Bookman Old Style" w:hAnsi="Bookman Old Style"/>
        </w:rPr>
      </w:pPr>
      <w:r w:rsidRPr="00AB3E00">
        <w:rPr>
          <w:rStyle w:val="FootnoteReference"/>
          <w:rFonts w:ascii="Bookman Old Style" w:hAnsi="Bookman Old Style"/>
        </w:rPr>
        <w:footnoteRef/>
      </w:r>
      <w:r w:rsidRPr="00AB3E00">
        <w:rPr>
          <w:rFonts w:ascii="Bookman Old Style" w:hAnsi="Bookman Old Style"/>
        </w:rPr>
        <w:t xml:space="preserve"> Wahyu Santosa Prabowo, 1990, 84.</w:t>
      </w:r>
    </w:p>
  </w:footnote>
  <w:footnote w:id="3">
    <w:p w:rsidR="00547BAA" w:rsidRPr="00C75B2F" w:rsidRDefault="00547BAA" w:rsidP="00547BAA">
      <w:pPr>
        <w:pStyle w:val="FootnoteText"/>
        <w:ind w:firstLine="720"/>
        <w:jc w:val="both"/>
        <w:rPr>
          <w:rFonts w:ascii="Bookman Old Style" w:hAnsi="Bookman Old Style"/>
        </w:rPr>
      </w:pPr>
      <w:r w:rsidRPr="00C75B2F">
        <w:rPr>
          <w:rStyle w:val="FootnoteReference"/>
          <w:rFonts w:ascii="Bookman Old Style" w:hAnsi="Bookman Old Style"/>
        </w:rPr>
        <w:footnoteRef/>
      </w:r>
      <w:r w:rsidRPr="00C75B2F">
        <w:rPr>
          <w:rFonts w:ascii="Bookman Old Style" w:hAnsi="Bookman Old Style"/>
        </w:rPr>
        <w:t xml:space="preserve"> Rabindranath Tagore dalam Bambang Kusbandrijo, </w:t>
      </w:r>
      <w:r w:rsidRPr="00C75B2F">
        <w:rPr>
          <w:rFonts w:ascii="Bookman Old Style" w:hAnsi="Bookman Old Style"/>
          <w:i/>
        </w:rPr>
        <w:t xml:space="preserve">Menggali Filsafat dan Budaya Jawa </w:t>
      </w:r>
      <w:r w:rsidRPr="00C75B2F">
        <w:rPr>
          <w:rFonts w:ascii="Bookman Old Style" w:hAnsi="Bookman Old Style"/>
        </w:rPr>
        <w:t xml:space="preserve">(Surakarta: Prestasi Pustaka Publisher, 2007), </w:t>
      </w:r>
      <w:r>
        <w:rPr>
          <w:rFonts w:ascii="Bookman Old Style" w:hAnsi="Bookman Old Style"/>
        </w:rPr>
        <w:t>11-12.</w:t>
      </w:r>
    </w:p>
    <w:p w:rsidR="00547BAA" w:rsidRDefault="00547BAA" w:rsidP="00547BAA">
      <w:pPr>
        <w:pStyle w:val="FootnoteText"/>
        <w:ind w:firstLine="720"/>
      </w:pPr>
    </w:p>
    <w:p w:rsidR="00547BAA" w:rsidRDefault="00547BAA" w:rsidP="00547BAA">
      <w:pPr>
        <w:pStyle w:val="FootnoteText"/>
      </w:pPr>
    </w:p>
  </w:footnote>
  <w:footnote w:id="4">
    <w:p w:rsidR="00547BAA" w:rsidRDefault="00547BAA" w:rsidP="00547BAA">
      <w:pPr>
        <w:pStyle w:val="FootnoteText"/>
        <w:ind w:firstLine="720"/>
        <w:jc w:val="both"/>
        <w:rPr>
          <w:rFonts w:ascii="Bookman Old Style" w:hAnsi="Bookman Old Style"/>
        </w:rPr>
      </w:pPr>
      <w:r w:rsidRPr="00C159EB">
        <w:rPr>
          <w:rStyle w:val="FootnoteReference"/>
          <w:rFonts w:ascii="Bookman Old Style" w:hAnsi="Bookman Old Style"/>
        </w:rPr>
        <w:footnoteRef/>
      </w:r>
      <w:r w:rsidRPr="00C159EB">
        <w:rPr>
          <w:rFonts w:ascii="Bookman Old Style" w:hAnsi="Bookman Old Style"/>
        </w:rPr>
        <w:t xml:space="preserve"> Wahyu Santosa Prabowo, 1990, 104-105</w:t>
      </w:r>
      <w:r>
        <w:rPr>
          <w:rFonts w:ascii="Bookman Old Style" w:hAnsi="Bookman Old Style"/>
        </w:rPr>
        <w:t>, merujuk pada A.Seno Sastroamindjojo, Arjuna Wiwaha (Djakarta: PT. Kinta, 1963), 23.</w:t>
      </w:r>
    </w:p>
    <w:p w:rsidR="00547BAA" w:rsidRPr="00C159EB" w:rsidRDefault="00547BAA" w:rsidP="00547BAA">
      <w:pPr>
        <w:pStyle w:val="FootnoteText"/>
        <w:ind w:firstLine="720"/>
        <w:jc w:val="both"/>
        <w:rPr>
          <w:rFonts w:ascii="Bookman Old Style" w:hAnsi="Bookman Old Style"/>
        </w:rPr>
      </w:pPr>
    </w:p>
  </w:footnote>
  <w:footnote w:id="5">
    <w:p w:rsidR="00547BAA" w:rsidRPr="00116C96" w:rsidRDefault="00547BAA" w:rsidP="00547BAA">
      <w:pPr>
        <w:pStyle w:val="FootnoteText"/>
        <w:ind w:firstLine="720"/>
        <w:jc w:val="both"/>
        <w:rPr>
          <w:rFonts w:ascii="Bookman Old Style" w:hAnsi="Bookman Old Style"/>
        </w:rPr>
      </w:pPr>
      <w:r w:rsidRPr="00116C96">
        <w:rPr>
          <w:rStyle w:val="FootnoteReference"/>
          <w:rFonts w:ascii="Bookman Old Style" w:hAnsi="Bookman Old Style"/>
        </w:rPr>
        <w:footnoteRef/>
      </w:r>
      <w:r w:rsidRPr="00116C96">
        <w:rPr>
          <w:rFonts w:ascii="Bookman Old Style" w:hAnsi="Bookman Old Style"/>
        </w:rPr>
        <w:t xml:space="preserve"> Wahyu Santosa Prabowo, 1990, 106-107.</w:t>
      </w:r>
      <w:r>
        <w:rPr>
          <w:rFonts w:ascii="Bookman Old Style" w:hAnsi="Bookman Old Style"/>
        </w:rPr>
        <w:t xml:space="preserve"> Mengacu dari </w:t>
      </w:r>
      <w:r w:rsidRPr="00CE77D6">
        <w:rPr>
          <w:rFonts w:ascii="Bookman Old Style" w:hAnsi="Bookman Old Style"/>
          <w:i/>
        </w:rPr>
        <w:t xml:space="preserve">Upadeca, Tentang Ajaran Agama Hindu </w:t>
      </w:r>
      <w:r>
        <w:rPr>
          <w:rFonts w:ascii="Bookman Old Style" w:hAnsi="Bookman Old Style"/>
        </w:rPr>
        <w:t xml:space="preserve">(Jakarta: Proyek Penerangan Bimbingan dan Da’wah/Khutbah Agama Hindu dan Budha, Departemen Agama RI, 1981-1982), 55-56. </w:t>
      </w:r>
      <w:r w:rsidRPr="00116C96">
        <w:rPr>
          <w:rFonts w:ascii="Bookman Old Style" w:hAnsi="Bookman Old Style"/>
        </w:rPr>
        <w:t xml:space="preserve"> Lihat juga R.M.  Soedarsono </w:t>
      </w:r>
      <w:r w:rsidRPr="00116C96">
        <w:rPr>
          <w:rFonts w:ascii="Bookman Old Style" w:hAnsi="Bookman Old Style"/>
          <w:i/>
        </w:rPr>
        <w:t>Wayang Wong Drama tari Ritual Kenegaraan di Keraton Yogyakarta</w:t>
      </w:r>
      <w:r w:rsidRPr="00116C96">
        <w:rPr>
          <w:rFonts w:ascii="Bookman Old Style" w:hAnsi="Bookman Old Style"/>
        </w:rPr>
        <w:t xml:space="preserve"> (</w:t>
      </w:r>
      <w:proofErr w:type="gramStart"/>
      <w:r w:rsidRPr="00116C96">
        <w:rPr>
          <w:rFonts w:ascii="Bookman Old Style" w:hAnsi="Bookman Old Style"/>
        </w:rPr>
        <w:t>Yogyakarta :</w:t>
      </w:r>
      <w:proofErr w:type="gramEnd"/>
      <w:r w:rsidRPr="00116C96">
        <w:rPr>
          <w:rFonts w:ascii="Bookman Old Style" w:hAnsi="Bookman Old Style"/>
        </w:rPr>
        <w:t xml:space="preserve"> Gadjah Mada University Press, 1997), 193.</w:t>
      </w:r>
      <w:r>
        <w:rPr>
          <w:rFonts w:ascii="Bookman Old Style" w:hAnsi="Bookman Old Style"/>
        </w:rPr>
        <w:t xml:space="preserve"> </w:t>
      </w:r>
    </w:p>
    <w:p w:rsidR="00547BAA" w:rsidRPr="00116C96" w:rsidRDefault="00547BAA" w:rsidP="00547BAA">
      <w:pPr>
        <w:pStyle w:val="FootnoteText"/>
        <w:ind w:firstLine="720"/>
        <w:jc w:val="both"/>
        <w:rPr>
          <w:rFonts w:ascii="Bookman Old Style" w:hAnsi="Bookman Old Style"/>
        </w:rPr>
      </w:pPr>
    </w:p>
  </w:footnote>
  <w:footnote w:id="6">
    <w:p w:rsidR="00547BAA" w:rsidRDefault="00547BAA" w:rsidP="00547BAA">
      <w:pPr>
        <w:pStyle w:val="FootnoteText"/>
        <w:ind w:firstLine="720"/>
        <w:jc w:val="both"/>
      </w:pPr>
      <w:r w:rsidRPr="00116C96">
        <w:rPr>
          <w:rStyle w:val="FootnoteReference"/>
          <w:rFonts w:ascii="Bookman Old Style" w:hAnsi="Bookman Old Style"/>
        </w:rPr>
        <w:footnoteRef/>
      </w:r>
      <w:r w:rsidRPr="00116C96">
        <w:rPr>
          <w:rFonts w:ascii="Bookman Old Style" w:hAnsi="Bookman Old Style"/>
        </w:rPr>
        <w:t xml:space="preserve"> Wahyu Santsa Prabowo, 1990, 118. </w:t>
      </w:r>
      <w:r>
        <w:rPr>
          <w:rFonts w:ascii="Bookman Old Style" w:hAnsi="Bookman Old Style"/>
        </w:rPr>
        <w:t xml:space="preserve">Mengacu dari pemikiran Robert von Heine- Geldern, Konsepsi tentang Negara dan Kedudukan Raja di Asia Tenggara. Terjemahan Deliar Noer (Jakarta: Rajawali, 1982), 2.  </w:t>
      </w:r>
      <w:r w:rsidRPr="00116C96">
        <w:rPr>
          <w:rFonts w:ascii="Bookman Old Style" w:hAnsi="Bookman Old Style"/>
        </w:rPr>
        <w:t xml:space="preserve">Baca juga Nora Kustantina </w:t>
      </w:r>
      <w:proofErr w:type="gramStart"/>
      <w:r w:rsidRPr="00116C96">
        <w:rPr>
          <w:rFonts w:ascii="Bookman Old Style" w:hAnsi="Bookman Old Style"/>
        </w:rPr>
        <w:t>Dewi ,dkk</w:t>
      </w:r>
      <w:proofErr w:type="gramEnd"/>
      <w:r w:rsidRPr="00116C96">
        <w:rPr>
          <w:rFonts w:ascii="Bookman Old Style" w:hAnsi="Bookman Old Style"/>
        </w:rPr>
        <w:t>. 1993: 22</w:t>
      </w:r>
    </w:p>
  </w:footnote>
  <w:footnote w:id="7">
    <w:p w:rsidR="00547BAA" w:rsidRDefault="00547BAA" w:rsidP="00547BAA">
      <w:pPr>
        <w:pStyle w:val="FootnoteText"/>
        <w:ind w:firstLine="720"/>
        <w:jc w:val="both"/>
        <w:rPr>
          <w:rFonts w:ascii="Bookman Old Style" w:hAnsi="Bookman Old Style"/>
        </w:rPr>
      </w:pPr>
      <w:r w:rsidRPr="00720746">
        <w:rPr>
          <w:rStyle w:val="FootnoteReference"/>
          <w:rFonts w:ascii="Bookman Old Style" w:hAnsi="Bookman Old Style"/>
        </w:rPr>
        <w:footnoteRef/>
      </w:r>
      <w:r w:rsidRPr="00720746">
        <w:rPr>
          <w:rFonts w:ascii="Bookman Old Style" w:hAnsi="Bookman Old Style"/>
        </w:rPr>
        <w:t xml:space="preserve"> </w:t>
      </w:r>
      <w:r>
        <w:rPr>
          <w:rFonts w:ascii="Bookman Old Style" w:hAnsi="Bookman Old Style"/>
        </w:rPr>
        <w:t xml:space="preserve">Wahyu Santoso Prabowo. </w:t>
      </w:r>
      <w:proofErr w:type="gramStart"/>
      <w:r>
        <w:rPr>
          <w:rFonts w:ascii="Bookman Old Style" w:hAnsi="Bookman Old Style"/>
        </w:rPr>
        <w:t>“ Bedhaya</w:t>
      </w:r>
      <w:proofErr w:type="gramEnd"/>
      <w:r>
        <w:rPr>
          <w:rFonts w:ascii="Bookman Old Style" w:hAnsi="Bookman Old Style"/>
        </w:rPr>
        <w:t xml:space="preserve"> Anglir Mendhung Monumen Perjuangan Mangkunegara I 1575 – 1988” (Tesis pada Fakultas Pasca Sarjana Universitas Gadjah Mada, 1990), 120-121. Baca </w:t>
      </w:r>
      <w:r w:rsidRPr="00720746">
        <w:rPr>
          <w:rFonts w:ascii="Bookman Old Style" w:hAnsi="Bookman Old Style"/>
        </w:rPr>
        <w:t xml:space="preserve">Soedarsono. </w:t>
      </w:r>
      <w:r w:rsidRPr="00720746">
        <w:rPr>
          <w:rFonts w:ascii="Bookman Old Style" w:hAnsi="Bookman Old Style"/>
          <w:i/>
        </w:rPr>
        <w:t xml:space="preserve">Wayang WongThe State Ritual Dance Drama in </w:t>
      </w:r>
      <w:proofErr w:type="gramStart"/>
      <w:r w:rsidRPr="00720746">
        <w:rPr>
          <w:rFonts w:ascii="Bookman Old Style" w:hAnsi="Bookman Old Style"/>
          <w:i/>
        </w:rPr>
        <w:t>The</w:t>
      </w:r>
      <w:proofErr w:type="gramEnd"/>
      <w:r w:rsidRPr="00720746">
        <w:rPr>
          <w:rFonts w:ascii="Bookman Old Style" w:hAnsi="Bookman Old Style"/>
          <w:i/>
        </w:rPr>
        <w:t xml:space="preserve"> Court of Yogyakarta</w:t>
      </w:r>
      <w:r w:rsidRPr="00720746">
        <w:rPr>
          <w:rFonts w:ascii="Bookman Old Style" w:hAnsi="Bookman Old Style"/>
        </w:rPr>
        <w:t xml:space="preserve"> (Yogyakarta: </w:t>
      </w:r>
      <w:r>
        <w:rPr>
          <w:rFonts w:ascii="Bookman Old Style" w:hAnsi="Bookman Old Style"/>
        </w:rPr>
        <w:t>G</w:t>
      </w:r>
      <w:r w:rsidRPr="00720746">
        <w:rPr>
          <w:rFonts w:ascii="Bookman Old Style" w:hAnsi="Bookman Old Style"/>
        </w:rPr>
        <w:t xml:space="preserve">adjah </w:t>
      </w:r>
      <w:r>
        <w:rPr>
          <w:rFonts w:ascii="Bookman Old Style" w:hAnsi="Bookman Old Style"/>
        </w:rPr>
        <w:t>M</w:t>
      </w:r>
      <w:r w:rsidRPr="00720746">
        <w:rPr>
          <w:rFonts w:ascii="Bookman Old Style" w:hAnsi="Bookman Old Style"/>
        </w:rPr>
        <w:t xml:space="preserve">ada University Press, 1984), </w:t>
      </w:r>
      <w:r>
        <w:rPr>
          <w:rFonts w:ascii="Bookman Old Style" w:hAnsi="Bookman Old Style"/>
        </w:rPr>
        <w:t>145</w:t>
      </w:r>
      <w:r w:rsidRPr="00720746">
        <w:rPr>
          <w:rFonts w:ascii="Bookman Old Style" w:hAnsi="Bookman Old Style"/>
        </w:rPr>
        <w:t>.</w:t>
      </w:r>
    </w:p>
    <w:p w:rsidR="00547BAA" w:rsidRPr="00720746" w:rsidRDefault="00547BAA" w:rsidP="00547BAA">
      <w:pPr>
        <w:pStyle w:val="FootnoteText"/>
        <w:ind w:firstLine="720"/>
        <w:jc w:val="both"/>
        <w:rPr>
          <w:rFonts w:ascii="Bookman Old Style" w:hAnsi="Bookman Old Style"/>
        </w:rPr>
      </w:pPr>
    </w:p>
  </w:footnote>
  <w:footnote w:id="8">
    <w:p w:rsidR="00547BAA" w:rsidRPr="00446BE6" w:rsidRDefault="00547BAA" w:rsidP="00547BAA">
      <w:pPr>
        <w:pStyle w:val="FootnoteText"/>
        <w:ind w:firstLine="720"/>
        <w:jc w:val="both"/>
        <w:rPr>
          <w:rFonts w:ascii="Bookman Old Style" w:hAnsi="Bookman Old Style"/>
        </w:rPr>
      </w:pPr>
      <w:r w:rsidRPr="00446BE6">
        <w:rPr>
          <w:rStyle w:val="FootnoteReference"/>
          <w:rFonts w:ascii="Bookman Old Style" w:hAnsi="Bookman Old Style"/>
        </w:rPr>
        <w:footnoteRef/>
      </w:r>
      <w:r w:rsidRPr="00446BE6">
        <w:rPr>
          <w:rFonts w:ascii="Bookman Old Style" w:hAnsi="Bookman Old Style"/>
        </w:rPr>
        <w:t xml:space="preserve"> R.M.Soedarsono, 1997, 146.</w:t>
      </w:r>
    </w:p>
  </w:footnote>
  <w:footnote w:id="9">
    <w:p w:rsidR="00547BAA" w:rsidRPr="00AB2337" w:rsidRDefault="00547BAA" w:rsidP="00547BAA">
      <w:pPr>
        <w:pStyle w:val="FootnoteText"/>
        <w:ind w:firstLine="720"/>
        <w:jc w:val="both"/>
        <w:rPr>
          <w:rFonts w:ascii="Bookman Old Style" w:hAnsi="Bookman Old Style"/>
        </w:rPr>
      </w:pPr>
      <w:r w:rsidRPr="00AB2337">
        <w:rPr>
          <w:rStyle w:val="FootnoteReference"/>
          <w:rFonts w:ascii="Bookman Old Style" w:hAnsi="Bookman Old Style"/>
        </w:rPr>
        <w:footnoteRef/>
      </w:r>
      <w:r w:rsidRPr="00AB2337">
        <w:rPr>
          <w:rFonts w:ascii="Bookman Old Style" w:hAnsi="Bookman Old Style"/>
        </w:rPr>
        <w:t xml:space="preserve"> Nora Kustantina Dewi, Stya </w:t>
      </w:r>
      <w:proofErr w:type="gramStart"/>
      <w:r w:rsidRPr="00AB2337">
        <w:rPr>
          <w:rFonts w:ascii="Bookman Old Style" w:hAnsi="Bookman Old Style"/>
        </w:rPr>
        <w:t>Widyawati ,</w:t>
      </w:r>
      <w:proofErr w:type="gramEnd"/>
      <w:r w:rsidRPr="00AB2337">
        <w:rPr>
          <w:rFonts w:ascii="Bookman Old Style" w:hAnsi="Bookman Old Style"/>
        </w:rPr>
        <w:t xml:space="preserve"> Fr. Nanik SriSumarni. “Tari Bedhaya Ketawang Sebagai Induk Munculnya Bedhaya Lain di Surakarta dan Perkembangannya (1839-1993)”. Laporan Penelitian Kelompok Sekolah Tinggi Seni Indonesia (STSI) Surakarta, 1993: 23. </w:t>
      </w:r>
      <w:r>
        <w:rPr>
          <w:rFonts w:ascii="Bookman Old Style" w:hAnsi="Bookman Old Style"/>
        </w:rPr>
        <w:t>Lihat juga Wahyu Santosa Prabowo, 1990, 119.</w:t>
      </w:r>
    </w:p>
  </w:footnote>
  <w:footnote w:id="10">
    <w:p w:rsidR="00547BAA" w:rsidRDefault="00547BAA" w:rsidP="00547BAA">
      <w:pPr>
        <w:pStyle w:val="FootnoteText"/>
        <w:ind w:right="-486" w:firstLine="720"/>
        <w:jc w:val="both"/>
        <w:rPr>
          <w:rFonts w:ascii="Bookman Old Style" w:hAnsi="Bookman Old Style"/>
        </w:rPr>
      </w:pPr>
      <w:r w:rsidRPr="00D64F9B">
        <w:rPr>
          <w:rStyle w:val="FootnoteReference"/>
          <w:rFonts w:ascii="Bookman Old Style" w:hAnsi="Bookman Old Style"/>
        </w:rPr>
        <w:footnoteRef/>
      </w:r>
      <w:r w:rsidRPr="00D64F9B">
        <w:rPr>
          <w:rFonts w:ascii="Bookman Old Style" w:hAnsi="Bookman Old Style"/>
        </w:rPr>
        <w:t xml:space="preserve"> Interpretasi penulis setelah mengadakan pengamatan, </w:t>
      </w:r>
      <w:r>
        <w:rPr>
          <w:rFonts w:ascii="Bookman Old Style" w:hAnsi="Bookman Old Style"/>
        </w:rPr>
        <w:t xml:space="preserve">perenungqan </w:t>
      </w:r>
      <w:proofErr w:type="gramStart"/>
      <w:r>
        <w:rPr>
          <w:rFonts w:ascii="Bookman Old Style" w:hAnsi="Bookman Old Style"/>
        </w:rPr>
        <w:t xml:space="preserve">serta </w:t>
      </w:r>
      <w:r w:rsidRPr="00D64F9B">
        <w:rPr>
          <w:rFonts w:ascii="Bookman Old Style" w:hAnsi="Bookman Old Style"/>
        </w:rPr>
        <w:t xml:space="preserve"> </w:t>
      </w:r>
      <w:r>
        <w:rPr>
          <w:rFonts w:ascii="Bookman Old Style" w:hAnsi="Bookman Old Style"/>
        </w:rPr>
        <w:t>melengkapi</w:t>
      </w:r>
      <w:proofErr w:type="gramEnd"/>
      <w:r>
        <w:rPr>
          <w:rFonts w:ascii="Bookman Old Style" w:hAnsi="Bookman Old Style"/>
        </w:rPr>
        <w:t xml:space="preserve"> dan lebih mendetailkan hasil </w:t>
      </w:r>
      <w:r w:rsidRPr="00D64F9B">
        <w:rPr>
          <w:rFonts w:ascii="Bookman Old Style" w:hAnsi="Bookman Old Style"/>
        </w:rPr>
        <w:t>wawancara dengan berbagai sumber</w:t>
      </w:r>
      <w:r>
        <w:rPr>
          <w:rFonts w:ascii="Bookman Old Style" w:hAnsi="Bookman Old Style"/>
        </w:rPr>
        <w:t xml:space="preserve"> yang terdiri dari seniman</w:t>
      </w:r>
      <w:r w:rsidRPr="00D64F9B">
        <w:rPr>
          <w:rFonts w:ascii="Bookman Old Style" w:hAnsi="Bookman Old Style"/>
        </w:rPr>
        <w:t xml:space="preserve">, pengamat, </w:t>
      </w:r>
      <w:r>
        <w:rPr>
          <w:rFonts w:ascii="Bookman Old Style" w:hAnsi="Bookman Old Style"/>
        </w:rPr>
        <w:t xml:space="preserve">dan </w:t>
      </w:r>
      <w:r w:rsidRPr="00D64F9B">
        <w:rPr>
          <w:rFonts w:ascii="Bookman Old Style" w:hAnsi="Bookman Old Style"/>
        </w:rPr>
        <w:t>penari</w:t>
      </w:r>
      <w:r>
        <w:rPr>
          <w:rFonts w:ascii="Bookman Old Style" w:hAnsi="Bookman Old Style"/>
        </w:rPr>
        <w:t xml:space="preserve"> </w:t>
      </w:r>
      <w:r w:rsidRPr="00D64F9B">
        <w:rPr>
          <w:rFonts w:ascii="Bookman Old Style" w:hAnsi="Bookman Old Style"/>
          <w:i/>
        </w:rPr>
        <w:t>bedhaya</w:t>
      </w:r>
      <w:r>
        <w:rPr>
          <w:rFonts w:ascii="Bookman Old Style" w:hAnsi="Bookman Old Style"/>
        </w:rPr>
        <w:t>.</w:t>
      </w:r>
    </w:p>
    <w:p w:rsidR="00547BAA" w:rsidRPr="00D64F9B" w:rsidRDefault="00547BAA" w:rsidP="00547BAA">
      <w:pPr>
        <w:pStyle w:val="FootnoteText"/>
        <w:ind w:right="-486" w:firstLine="720"/>
        <w:jc w:val="both"/>
        <w:rPr>
          <w:rFonts w:ascii="Bookman Old Style" w:hAnsi="Bookman Old Styl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C65693"/>
    <w:multiLevelType w:val="hybridMultilevel"/>
    <w:tmpl w:val="0F1875F4"/>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BAA"/>
    <w:rsid w:val="00547BAA"/>
    <w:rsid w:val="00852D85"/>
    <w:rsid w:val="00EB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89949-D8E0-4DEB-A2E4-F2616EBC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B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47BAA"/>
    <w:rPr>
      <w:sz w:val="20"/>
      <w:szCs w:val="20"/>
    </w:rPr>
  </w:style>
  <w:style w:type="character" w:customStyle="1" w:styleId="FootnoteTextChar">
    <w:name w:val="Footnote Text Char"/>
    <w:basedOn w:val="DefaultParagraphFont"/>
    <w:link w:val="FootnoteText"/>
    <w:semiHidden/>
    <w:rsid w:val="00547BAA"/>
    <w:rPr>
      <w:rFonts w:ascii="Times New Roman" w:eastAsia="Times New Roman" w:hAnsi="Times New Roman" w:cs="Times New Roman"/>
      <w:sz w:val="20"/>
      <w:szCs w:val="20"/>
    </w:rPr>
  </w:style>
  <w:style w:type="character" w:styleId="FootnoteReference">
    <w:name w:val="footnote reference"/>
    <w:semiHidden/>
    <w:rsid w:val="00547BAA"/>
    <w:rPr>
      <w:vertAlign w:val="superscript"/>
    </w:rPr>
  </w:style>
  <w:style w:type="paragraph" w:styleId="ListParagraph">
    <w:name w:val="List Paragraph"/>
    <w:basedOn w:val="Normal"/>
    <w:uiPriority w:val="34"/>
    <w:qFormat/>
    <w:rsid w:val="00547BAA"/>
    <w:pPr>
      <w:ind w:left="720"/>
      <w:contextualSpacing/>
    </w:pPr>
  </w:style>
  <w:style w:type="character" w:customStyle="1" w:styleId="apple-style-span">
    <w:name w:val="apple-style-span"/>
    <w:basedOn w:val="DefaultParagraphFont"/>
    <w:rsid w:val="00547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1655</Words>
  <Characters>9440</Characters>
  <Application>Microsoft Office Word</Application>
  <DocSecurity>0</DocSecurity>
  <Lines>78</Lines>
  <Paragraphs>22</Paragraphs>
  <ScaleCrop>false</ScaleCrop>
  <Company/>
  <LinksUpToDate>false</LinksUpToDate>
  <CharactersWithSpaces>11073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Nardana Pratitajanottama Wijaya</dc:creator>
  <cp:keywords/>
  <dc:description/>
  <cp:lastModifiedBy>Nardana Pratitajanottama Wijaya</cp:lastModifiedBy>
  <cp:revision>1</cp:revision>
  <dcterms:created xsi:type="dcterms:W3CDTF">2017-02-27T14:47:00Z</dcterms:created>
  <dcterms:modified xsi:type="dcterms:W3CDTF">2017-02-27T14:48:00Z</dcterms:modified>
</cp:coreProperties>
</file>